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6E56" w14:textId="77777777" w:rsidR="00865D86" w:rsidRDefault="00D87241" w:rsidP="00D87241">
      <w:pPr>
        <w:jc w:val="center"/>
        <w:rPr>
          <w:rFonts w:ascii="Arial" w:hAnsi="Arial" w:cs="Arial"/>
          <w:sz w:val="22"/>
          <w:szCs w:val="22"/>
        </w:rPr>
      </w:pPr>
      <w:r>
        <w:rPr>
          <w:rFonts w:eastAsia="Times New Roman"/>
          <w:color w:val="0000FF"/>
          <w:lang w:eastAsia="hr-HR"/>
        </w:rPr>
        <w:drawing>
          <wp:inline distT="0" distB="0" distL="0" distR="0" wp14:anchorId="4E857C1A" wp14:editId="71F6C297">
            <wp:extent cx="619125" cy="819150"/>
            <wp:effectExtent l="0" t="0" r="9525" b="0"/>
            <wp:docPr id="1" name="Slika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14:paraId="6D3AA717" w14:textId="77777777" w:rsidR="0018222C" w:rsidRDefault="00865D86" w:rsidP="00865D86">
      <w:pPr>
        <w:spacing w:after="240" w:line="240" w:lineRule="auto"/>
        <w:jc w:val="center"/>
        <w:rPr>
          <w:rFonts w:ascii="Algerian" w:eastAsia="Times New Roman" w:hAnsi="Algerian"/>
          <w:b/>
          <w:noProof w:val="0"/>
          <w:sz w:val="72"/>
          <w:szCs w:val="72"/>
          <w:lang w:eastAsia="hr-HR"/>
        </w:rPr>
      </w:pPr>
      <w:r w:rsidRPr="00B3230B">
        <w:rPr>
          <w:rFonts w:eastAsia="Times New Roman"/>
          <w:b/>
          <w:noProof w:val="0"/>
          <w:sz w:val="72"/>
          <w:szCs w:val="72"/>
          <w:lang w:eastAsia="hr-HR"/>
        </w:rPr>
        <w:tab/>
      </w:r>
      <w:r w:rsidRPr="00B3230B">
        <w:rPr>
          <w:rFonts w:ascii="Algerian" w:eastAsia="Times New Roman" w:hAnsi="Algerian"/>
          <w:b/>
          <w:noProof w:val="0"/>
          <w:sz w:val="72"/>
          <w:szCs w:val="72"/>
          <w:lang w:eastAsia="hr-HR"/>
        </w:rPr>
        <w:t>SLU</w:t>
      </w:r>
      <w:r w:rsidRPr="00B3230B">
        <w:rPr>
          <w:rFonts w:eastAsia="Times New Roman"/>
          <w:b/>
          <w:noProof w:val="0"/>
          <w:sz w:val="72"/>
          <w:szCs w:val="72"/>
          <w:lang w:eastAsia="hr-HR"/>
        </w:rPr>
        <w:t>Ž</w:t>
      </w:r>
      <w:r w:rsidRPr="00B3230B">
        <w:rPr>
          <w:rFonts w:ascii="Algerian" w:eastAsia="Times New Roman" w:hAnsi="Algerian"/>
          <w:b/>
          <w:noProof w:val="0"/>
          <w:sz w:val="72"/>
          <w:szCs w:val="72"/>
          <w:lang w:eastAsia="hr-HR"/>
        </w:rPr>
        <w:t>BENI GLASNIK</w:t>
      </w:r>
      <w:r w:rsidRPr="00B3230B">
        <w:rPr>
          <w:rFonts w:ascii="Algerian" w:eastAsia="Times New Roman" w:hAnsi="Algerian"/>
          <w:b/>
          <w:noProof w:val="0"/>
          <w:sz w:val="72"/>
          <w:szCs w:val="72"/>
          <w:lang w:eastAsia="hr-HR"/>
        </w:rPr>
        <w:tab/>
        <w:t xml:space="preserve">  </w:t>
      </w:r>
    </w:p>
    <w:p w14:paraId="7E2912FD" w14:textId="77777777" w:rsidR="00865D86" w:rsidRPr="00B3230B" w:rsidRDefault="00865D86" w:rsidP="00865D86">
      <w:pPr>
        <w:spacing w:after="240" w:line="240" w:lineRule="auto"/>
        <w:jc w:val="center"/>
        <w:rPr>
          <w:rFonts w:ascii="Algerian" w:eastAsia="Times New Roman" w:hAnsi="Algerian"/>
          <w:b/>
          <w:noProof w:val="0"/>
          <w:sz w:val="72"/>
          <w:szCs w:val="72"/>
          <w:lang w:eastAsia="hr-HR"/>
        </w:rPr>
      </w:pPr>
      <w:r w:rsidRPr="00B3230B">
        <w:rPr>
          <w:rFonts w:ascii="Algerian" w:eastAsia="Times New Roman" w:hAnsi="Algerian"/>
          <w:b/>
          <w:noProof w:val="0"/>
          <w:sz w:val="72"/>
          <w:szCs w:val="72"/>
          <w:lang w:eastAsia="hr-HR"/>
        </w:rPr>
        <w:t>OP</w:t>
      </w:r>
      <w:r w:rsidRPr="00B3230B">
        <w:rPr>
          <w:rFonts w:eastAsia="Times New Roman"/>
          <w:b/>
          <w:noProof w:val="0"/>
          <w:sz w:val="72"/>
          <w:szCs w:val="72"/>
          <w:lang w:eastAsia="hr-HR"/>
        </w:rPr>
        <w:t>Ć</w:t>
      </w:r>
      <w:r w:rsidRPr="00B3230B">
        <w:rPr>
          <w:rFonts w:ascii="Algerian" w:eastAsia="Times New Roman" w:hAnsi="Algerian"/>
          <w:b/>
          <w:noProof w:val="0"/>
          <w:sz w:val="72"/>
          <w:szCs w:val="72"/>
          <w:lang w:eastAsia="hr-HR"/>
        </w:rPr>
        <w:t>INE SALI</w:t>
      </w:r>
    </w:p>
    <w:p w14:paraId="08CA7B02" w14:textId="0088E974" w:rsidR="00865D86" w:rsidRPr="00B3230B" w:rsidRDefault="00051C3D" w:rsidP="005964A8">
      <w:pPr>
        <w:pBdr>
          <w:top w:val="single" w:sz="12" w:space="1" w:color="auto"/>
          <w:bottom w:val="single" w:sz="12" w:space="1" w:color="auto"/>
        </w:pBdr>
        <w:spacing w:line="240" w:lineRule="auto"/>
        <w:rPr>
          <w:rFonts w:ascii="Cambria" w:eastAsia="Times New Roman" w:hAnsi="Cambria" w:cs="Andalus"/>
          <w:b/>
          <w:noProof w:val="0"/>
          <w:sz w:val="32"/>
          <w:szCs w:val="32"/>
          <w:lang w:eastAsia="hr-HR"/>
        </w:rPr>
      </w:pPr>
      <w:r>
        <w:rPr>
          <w:rFonts w:ascii="Cambria" w:eastAsia="Times New Roman" w:hAnsi="Cambria" w:cs="Andalus"/>
          <w:b/>
          <w:noProof w:val="0"/>
          <w:sz w:val="32"/>
          <w:szCs w:val="32"/>
          <w:lang w:eastAsia="hr-HR"/>
        </w:rPr>
        <w:t xml:space="preserve">Broj: </w:t>
      </w:r>
      <w:r w:rsidR="00250948">
        <w:rPr>
          <w:rFonts w:ascii="Cambria" w:eastAsia="Times New Roman" w:hAnsi="Cambria" w:cs="Andalus"/>
          <w:b/>
          <w:noProof w:val="0"/>
          <w:sz w:val="32"/>
          <w:szCs w:val="32"/>
          <w:lang w:eastAsia="hr-HR"/>
        </w:rPr>
        <w:t>9</w:t>
      </w:r>
      <w:r w:rsidR="00865D86">
        <w:rPr>
          <w:rFonts w:ascii="Cambria" w:eastAsia="Times New Roman" w:hAnsi="Cambria" w:cs="Andalus"/>
          <w:b/>
          <w:noProof w:val="0"/>
          <w:sz w:val="32"/>
          <w:szCs w:val="32"/>
          <w:lang w:eastAsia="hr-HR"/>
        </w:rPr>
        <w:tab/>
      </w:r>
      <w:r w:rsidR="005964A8">
        <w:rPr>
          <w:rFonts w:ascii="Cambria" w:eastAsia="Times New Roman" w:hAnsi="Cambria" w:cs="Andalus"/>
          <w:b/>
          <w:noProof w:val="0"/>
          <w:sz w:val="32"/>
          <w:szCs w:val="32"/>
          <w:lang w:eastAsia="hr-HR"/>
        </w:rPr>
        <w:t xml:space="preserve">  </w:t>
      </w:r>
      <w:r w:rsidR="003348E9">
        <w:rPr>
          <w:rFonts w:ascii="Cambria" w:eastAsia="Times New Roman" w:hAnsi="Cambria" w:cs="Andalus"/>
          <w:b/>
          <w:noProof w:val="0"/>
          <w:sz w:val="32"/>
          <w:szCs w:val="32"/>
          <w:lang w:eastAsia="hr-HR"/>
        </w:rPr>
        <w:tab/>
        <w:t xml:space="preserve">    </w:t>
      </w:r>
      <w:r w:rsidR="005964A8">
        <w:rPr>
          <w:rFonts w:ascii="Cambria" w:eastAsia="Times New Roman" w:hAnsi="Cambria" w:cs="Andalus"/>
          <w:b/>
          <w:noProof w:val="0"/>
          <w:sz w:val="32"/>
          <w:szCs w:val="32"/>
          <w:lang w:eastAsia="hr-HR"/>
        </w:rPr>
        <w:t xml:space="preserve">                 </w:t>
      </w:r>
      <w:r w:rsidR="00865D86" w:rsidRPr="00B3230B">
        <w:rPr>
          <w:rFonts w:ascii="Cambria" w:eastAsia="Times New Roman" w:hAnsi="Cambria" w:cs="Andalus"/>
          <w:b/>
          <w:noProof w:val="0"/>
          <w:sz w:val="32"/>
          <w:szCs w:val="32"/>
          <w:lang w:eastAsia="hr-HR"/>
        </w:rPr>
        <w:t>Sali</w:t>
      </w:r>
      <w:r w:rsidR="00865D86" w:rsidRPr="00916CEF">
        <w:rPr>
          <w:rFonts w:ascii="Cambria" w:eastAsia="Times New Roman" w:hAnsi="Cambria" w:cs="Andalus"/>
          <w:b/>
          <w:noProof w:val="0"/>
          <w:sz w:val="32"/>
          <w:szCs w:val="32"/>
          <w:lang w:eastAsia="hr-HR"/>
        </w:rPr>
        <w:t>,</w:t>
      </w:r>
      <w:r w:rsidR="00302002">
        <w:rPr>
          <w:rFonts w:ascii="Cambria" w:eastAsia="Times New Roman" w:hAnsi="Cambria" w:cs="Andalus"/>
          <w:b/>
          <w:noProof w:val="0"/>
          <w:sz w:val="32"/>
          <w:szCs w:val="32"/>
          <w:lang w:eastAsia="hr-HR"/>
        </w:rPr>
        <w:t xml:space="preserve"> </w:t>
      </w:r>
      <w:r w:rsidR="00250948" w:rsidRPr="00250948">
        <w:rPr>
          <w:rFonts w:ascii="Cambria" w:eastAsia="Times New Roman" w:hAnsi="Cambria" w:cs="Andalus"/>
          <w:b/>
          <w:noProof w:val="0"/>
          <w:sz w:val="32"/>
          <w:szCs w:val="32"/>
          <w:lang w:eastAsia="hr-HR"/>
        </w:rPr>
        <w:t>21. prosinca 2023</w:t>
      </w:r>
      <w:r w:rsidR="002B0467" w:rsidRPr="002B0467">
        <w:rPr>
          <w:rFonts w:ascii="Cambria" w:eastAsia="Times New Roman" w:hAnsi="Cambria" w:cs="Andalus"/>
          <w:b/>
          <w:noProof w:val="0"/>
          <w:sz w:val="32"/>
          <w:szCs w:val="32"/>
          <w:lang w:eastAsia="hr-HR"/>
        </w:rPr>
        <w:t>.</w:t>
      </w:r>
      <w:r w:rsidR="00865D86" w:rsidRPr="002B0467">
        <w:rPr>
          <w:rFonts w:ascii="Cambria" w:eastAsia="Times New Roman" w:hAnsi="Cambria" w:cs="Andalus"/>
          <w:b/>
          <w:noProof w:val="0"/>
          <w:sz w:val="32"/>
          <w:szCs w:val="32"/>
          <w:lang w:eastAsia="hr-HR"/>
        </w:rPr>
        <w:t xml:space="preserve">               </w:t>
      </w:r>
      <w:r w:rsidR="005964A8" w:rsidRPr="002B0467">
        <w:rPr>
          <w:rFonts w:ascii="Cambria" w:eastAsia="Times New Roman" w:hAnsi="Cambria" w:cs="Andalus"/>
          <w:b/>
          <w:noProof w:val="0"/>
          <w:sz w:val="32"/>
          <w:szCs w:val="32"/>
          <w:lang w:eastAsia="hr-HR"/>
        </w:rPr>
        <w:t xml:space="preserve"> </w:t>
      </w:r>
      <w:r w:rsidR="006C69D7">
        <w:rPr>
          <w:rFonts w:ascii="Cambria" w:eastAsia="Times New Roman" w:hAnsi="Cambria" w:cs="Andalus"/>
          <w:b/>
          <w:noProof w:val="0"/>
          <w:sz w:val="32"/>
          <w:szCs w:val="32"/>
          <w:lang w:eastAsia="hr-HR"/>
        </w:rPr>
        <w:t>Godina: X</w:t>
      </w:r>
      <w:r w:rsidR="004E22C4">
        <w:rPr>
          <w:rFonts w:ascii="Cambria" w:eastAsia="Times New Roman" w:hAnsi="Cambria" w:cs="Andalus"/>
          <w:b/>
          <w:noProof w:val="0"/>
          <w:sz w:val="32"/>
          <w:szCs w:val="32"/>
          <w:lang w:eastAsia="hr-HR"/>
        </w:rPr>
        <w:t>I</w:t>
      </w:r>
    </w:p>
    <w:p w14:paraId="08770E75" w14:textId="6573EE86" w:rsidR="009342A0" w:rsidRDefault="009342A0" w:rsidP="00D87241">
      <w:pPr>
        <w:autoSpaceDE w:val="0"/>
        <w:autoSpaceDN w:val="0"/>
        <w:adjustRightInd w:val="0"/>
        <w:spacing w:line="240" w:lineRule="auto"/>
        <w:jc w:val="left"/>
        <w:rPr>
          <w:rFonts w:ascii="Arial" w:hAnsi="Arial" w:cs="Arial"/>
        </w:rPr>
      </w:pPr>
    </w:p>
    <w:p w14:paraId="12E4CDC3" w14:textId="77777777" w:rsidR="000406DF" w:rsidRDefault="000406DF" w:rsidP="000406DF">
      <w:pPr>
        <w:jc w:val="left"/>
        <w:rPr>
          <w:rFonts w:ascii="Arial" w:hAnsi="Arial" w:cs="Arial"/>
          <w:b/>
          <w:sz w:val="22"/>
          <w:szCs w:val="22"/>
        </w:rPr>
      </w:pPr>
    </w:p>
    <w:p w14:paraId="3BBA24F9" w14:textId="5A5F3E45" w:rsidR="00674372" w:rsidRPr="000406DF" w:rsidRDefault="00533C92" w:rsidP="000406DF">
      <w:pPr>
        <w:jc w:val="left"/>
        <w:rPr>
          <w:rFonts w:ascii="Arial" w:hAnsi="Arial" w:cs="Arial"/>
          <w:b/>
          <w:sz w:val="22"/>
          <w:szCs w:val="22"/>
        </w:rPr>
      </w:pPr>
      <w:r w:rsidRPr="000406DF">
        <w:rPr>
          <w:rFonts w:ascii="Arial" w:hAnsi="Arial" w:cs="Arial"/>
          <w:b/>
          <w:sz w:val="22"/>
          <w:szCs w:val="22"/>
        </w:rPr>
        <w:t>SADRŽAJ:</w:t>
      </w:r>
    </w:p>
    <w:p w14:paraId="15673477" w14:textId="77777777" w:rsidR="00A9640B" w:rsidRPr="000406DF" w:rsidRDefault="00A9640B" w:rsidP="00533C92">
      <w:pPr>
        <w:ind w:firstLine="360"/>
        <w:jc w:val="left"/>
        <w:rPr>
          <w:rFonts w:ascii="Arial" w:hAnsi="Arial" w:cs="Arial"/>
          <w:b/>
          <w:sz w:val="22"/>
          <w:szCs w:val="22"/>
        </w:rPr>
      </w:pPr>
    </w:p>
    <w:p w14:paraId="21B088D7" w14:textId="44E196B7" w:rsidR="001C42DF" w:rsidRPr="000406DF" w:rsidRDefault="004E22C4" w:rsidP="004E22C4">
      <w:pPr>
        <w:pStyle w:val="ListParagraph"/>
        <w:numPr>
          <w:ilvl w:val="0"/>
          <w:numId w:val="16"/>
        </w:numPr>
        <w:rPr>
          <w:rFonts w:ascii="Arial" w:hAnsi="Arial" w:cs="Arial"/>
          <w:bCs/>
          <w:sz w:val="20"/>
          <w:szCs w:val="20"/>
        </w:rPr>
      </w:pPr>
      <w:r w:rsidRPr="000406DF">
        <w:rPr>
          <w:rFonts w:ascii="Arial" w:hAnsi="Arial" w:cs="Arial"/>
          <w:bCs/>
          <w:sz w:val="20"/>
          <w:szCs w:val="20"/>
        </w:rPr>
        <w:t>Izmjene i dopune Proračuna Općine Sali za 2023. godinu …………………………</w:t>
      </w:r>
      <w:r w:rsidR="000406DF" w:rsidRPr="000406DF">
        <w:rPr>
          <w:rFonts w:ascii="Arial" w:hAnsi="Arial" w:cs="Arial"/>
          <w:bCs/>
          <w:sz w:val="20"/>
          <w:szCs w:val="20"/>
        </w:rPr>
        <w:t>…………</w:t>
      </w:r>
      <w:r w:rsidR="000406DF">
        <w:rPr>
          <w:rFonts w:ascii="Arial" w:hAnsi="Arial" w:cs="Arial"/>
          <w:bCs/>
          <w:sz w:val="20"/>
          <w:szCs w:val="20"/>
        </w:rPr>
        <w:t>…………</w:t>
      </w:r>
      <w:r w:rsidR="000406DF">
        <w:rPr>
          <w:rFonts w:ascii="Arial" w:hAnsi="Arial" w:cs="Arial"/>
          <w:bCs/>
          <w:sz w:val="20"/>
          <w:szCs w:val="20"/>
        </w:rPr>
        <w:tab/>
      </w:r>
      <w:r w:rsidRPr="000406DF">
        <w:rPr>
          <w:rFonts w:ascii="Arial" w:hAnsi="Arial" w:cs="Arial"/>
          <w:bCs/>
          <w:sz w:val="20"/>
          <w:szCs w:val="20"/>
        </w:rPr>
        <w:t>2</w:t>
      </w:r>
    </w:p>
    <w:p w14:paraId="1637C1A1" w14:textId="459A1829" w:rsidR="004E22C4" w:rsidRPr="000406DF" w:rsidRDefault="004E22C4" w:rsidP="004E22C4">
      <w:pPr>
        <w:numPr>
          <w:ilvl w:val="0"/>
          <w:numId w:val="16"/>
        </w:numPr>
        <w:spacing w:line="259" w:lineRule="auto"/>
        <w:contextualSpacing/>
        <w:jc w:val="left"/>
        <w:rPr>
          <w:rFonts w:ascii="Arial" w:hAnsi="Arial" w:cs="Arial"/>
          <w:sz w:val="20"/>
          <w:szCs w:val="20"/>
        </w:rPr>
      </w:pPr>
      <w:bookmarkStart w:id="0" w:name="_Hlk75513742"/>
      <w:r w:rsidRPr="000406DF">
        <w:rPr>
          <w:rFonts w:ascii="Arial" w:hAnsi="Arial" w:cs="Arial"/>
          <w:sz w:val="20"/>
          <w:szCs w:val="20"/>
        </w:rPr>
        <w:t>Izmjene i dopune Programa građenja komunalne infrastrukture za 2023. godinu</w:t>
      </w:r>
      <w:r w:rsidR="00816EC4">
        <w:rPr>
          <w:rFonts w:ascii="Arial" w:hAnsi="Arial" w:cs="Arial"/>
          <w:sz w:val="20"/>
          <w:szCs w:val="20"/>
        </w:rPr>
        <w:t xml:space="preserve"> ……………………</w:t>
      </w:r>
      <w:r w:rsidR="00816EC4">
        <w:rPr>
          <w:rFonts w:ascii="Arial" w:hAnsi="Arial" w:cs="Arial"/>
          <w:sz w:val="20"/>
          <w:szCs w:val="20"/>
        </w:rPr>
        <w:tab/>
        <w:t>33</w:t>
      </w:r>
    </w:p>
    <w:bookmarkEnd w:id="0"/>
    <w:p w14:paraId="5B4C5D84" w14:textId="555C8F29" w:rsidR="00A96E9D" w:rsidRP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Izmjene i dopune Programa održavanja komunalne infrastrukture za 2023. godinu</w:t>
      </w:r>
      <w:r w:rsidR="00816EC4">
        <w:rPr>
          <w:rFonts w:ascii="Arial" w:hAnsi="Arial" w:cs="Arial"/>
          <w:sz w:val="20"/>
          <w:szCs w:val="20"/>
        </w:rPr>
        <w:t>………………….</w:t>
      </w:r>
      <w:r w:rsidR="00816EC4">
        <w:rPr>
          <w:rFonts w:ascii="Arial" w:hAnsi="Arial" w:cs="Arial"/>
          <w:sz w:val="20"/>
          <w:szCs w:val="20"/>
        </w:rPr>
        <w:tab/>
        <w:t>35</w:t>
      </w:r>
    </w:p>
    <w:p w14:paraId="1BAC7882" w14:textId="7E49BFC1" w:rsidR="00A96E9D" w:rsidRP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Izmjene i dopune Programa javnih potreba u kulturi Općine Sali za 2023. godinu</w:t>
      </w:r>
      <w:r w:rsidR="00816EC4">
        <w:rPr>
          <w:rFonts w:ascii="Arial" w:hAnsi="Arial" w:cs="Arial"/>
          <w:sz w:val="20"/>
          <w:szCs w:val="20"/>
        </w:rPr>
        <w:t>…………………….</w:t>
      </w:r>
      <w:r w:rsidR="00816EC4">
        <w:rPr>
          <w:rFonts w:ascii="Arial" w:hAnsi="Arial" w:cs="Arial"/>
          <w:sz w:val="20"/>
          <w:szCs w:val="20"/>
        </w:rPr>
        <w:tab/>
        <w:t>37</w:t>
      </w:r>
    </w:p>
    <w:p w14:paraId="4297C7C0" w14:textId="048EE7BC" w:rsidR="00A96E9D" w:rsidRP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Izmjene i dopune Programa javnih potreba u sportu na području Općine Sali za 2023. godinu</w:t>
      </w:r>
      <w:r w:rsidR="00816EC4">
        <w:rPr>
          <w:rFonts w:ascii="Arial" w:hAnsi="Arial" w:cs="Arial"/>
          <w:sz w:val="20"/>
          <w:szCs w:val="20"/>
        </w:rPr>
        <w:t>……..</w:t>
      </w:r>
      <w:r w:rsidR="00816EC4">
        <w:rPr>
          <w:rFonts w:ascii="Arial" w:hAnsi="Arial" w:cs="Arial"/>
          <w:sz w:val="20"/>
          <w:szCs w:val="20"/>
        </w:rPr>
        <w:tab/>
        <w:t>38</w:t>
      </w:r>
    </w:p>
    <w:p w14:paraId="7EE424FB" w14:textId="51754742" w:rsid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 xml:space="preserve">Izmjene i dopune Programa javnih potreba u predškolskom odgoju i obrazovanju Općine Sali </w:t>
      </w:r>
    </w:p>
    <w:p w14:paraId="53D6F740" w14:textId="39115424" w:rsidR="00A96E9D" w:rsidRPr="000406DF" w:rsidRDefault="00A96E9D" w:rsidP="000406DF">
      <w:pPr>
        <w:spacing w:line="259" w:lineRule="auto"/>
        <w:ind w:left="360"/>
        <w:contextualSpacing/>
        <w:jc w:val="left"/>
        <w:rPr>
          <w:rFonts w:ascii="Arial" w:hAnsi="Arial" w:cs="Arial"/>
          <w:sz w:val="20"/>
          <w:szCs w:val="20"/>
        </w:rPr>
      </w:pPr>
      <w:r w:rsidRPr="000406DF">
        <w:rPr>
          <w:rFonts w:ascii="Arial" w:hAnsi="Arial" w:cs="Arial"/>
          <w:sz w:val="20"/>
          <w:szCs w:val="20"/>
        </w:rPr>
        <w:t>za 2023. godinu</w:t>
      </w:r>
      <w:r w:rsidR="00816EC4">
        <w:rPr>
          <w:rFonts w:ascii="Arial" w:hAnsi="Arial" w:cs="Arial"/>
          <w:sz w:val="20"/>
          <w:szCs w:val="20"/>
        </w:rPr>
        <w:t>……………………………………………………………………………………………….</w:t>
      </w:r>
      <w:r w:rsidR="00816EC4">
        <w:rPr>
          <w:rFonts w:ascii="Arial" w:hAnsi="Arial" w:cs="Arial"/>
          <w:sz w:val="20"/>
          <w:szCs w:val="20"/>
        </w:rPr>
        <w:tab/>
        <w:t>39</w:t>
      </w:r>
    </w:p>
    <w:p w14:paraId="78D83EAB" w14:textId="75BE47E2" w:rsidR="00A96E9D" w:rsidRP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Izmjene i dopune Socijalnog programa za 2023. godinu</w:t>
      </w:r>
      <w:r w:rsidR="00816EC4">
        <w:rPr>
          <w:rFonts w:ascii="Arial" w:hAnsi="Arial" w:cs="Arial"/>
          <w:sz w:val="20"/>
          <w:szCs w:val="20"/>
        </w:rPr>
        <w:t>…………………………………………………</w:t>
      </w:r>
      <w:r w:rsidR="00816EC4">
        <w:rPr>
          <w:rFonts w:ascii="Arial" w:hAnsi="Arial" w:cs="Arial"/>
          <w:sz w:val="20"/>
          <w:szCs w:val="20"/>
        </w:rPr>
        <w:tab/>
        <w:t>40</w:t>
      </w:r>
    </w:p>
    <w:p w14:paraId="1AE91FF5" w14:textId="2AAA1487" w:rsidR="00A96E9D" w:rsidRP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Proračun Općine Sali za 2024. godinu sa projekcijama za 2025. i 2026. godinu</w:t>
      </w:r>
      <w:r w:rsidR="00816EC4">
        <w:rPr>
          <w:rFonts w:ascii="Arial" w:hAnsi="Arial" w:cs="Arial"/>
          <w:sz w:val="20"/>
          <w:szCs w:val="20"/>
        </w:rPr>
        <w:t>……………………..</w:t>
      </w:r>
      <w:r w:rsidR="00816EC4">
        <w:rPr>
          <w:rFonts w:ascii="Arial" w:hAnsi="Arial" w:cs="Arial"/>
          <w:sz w:val="20"/>
          <w:szCs w:val="20"/>
        </w:rPr>
        <w:tab/>
        <w:t>41</w:t>
      </w:r>
    </w:p>
    <w:p w14:paraId="7C7BBAF7" w14:textId="5C988EDC" w:rsidR="00A96E9D" w:rsidRP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Odluka o izvršavanju Proračuna Općine Sali za 2024. godinu</w:t>
      </w:r>
      <w:r w:rsidR="00816EC4">
        <w:rPr>
          <w:rFonts w:ascii="Arial" w:hAnsi="Arial" w:cs="Arial"/>
          <w:sz w:val="20"/>
          <w:szCs w:val="20"/>
        </w:rPr>
        <w:t>………………………………………….</w:t>
      </w:r>
      <w:r w:rsidR="00816EC4">
        <w:rPr>
          <w:rFonts w:ascii="Arial" w:hAnsi="Arial" w:cs="Arial"/>
          <w:sz w:val="20"/>
          <w:szCs w:val="20"/>
        </w:rPr>
        <w:tab/>
        <w:t>78</w:t>
      </w:r>
    </w:p>
    <w:p w14:paraId="31C08214" w14:textId="1D393DB7" w:rsidR="00A96E9D" w:rsidRP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Program građenja komunalne infrastrukture za 2024. godinu</w:t>
      </w:r>
      <w:r w:rsidR="00816EC4">
        <w:rPr>
          <w:rFonts w:ascii="Arial" w:hAnsi="Arial" w:cs="Arial"/>
          <w:sz w:val="20"/>
          <w:szCs w:val="20"/>
        </w:rPr>
        <w:t>……………………………………………</w:t>
      </w:r>
      <w:r w:rsidR="00816EC4">
        <w:rPr>
          <w:rFonts w:ascii="Arial" w:hAnsi="Arial" w:cs="Arial"/>
          <w:sz w:val="20"/>
          <w:szCs w:val="20"/>
        </w:rPr>
        <w:tab/>
        <w:t>81</w:t>
      </w:r>
    </w:p>
    <w:p w14:paraId="414B05EB" w14:textId="26E8C17F" w:rsidR="00A96E9D" w:rsidRP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Program održavanja komunalne infrastrukture za 2024. godinu</w:t>
      </w:r>
      <w:r w:rsidR="00816EC4">
        <w:rPr>
          <w:rFonts w:ascii="Arial" w:hAnsi="Arial" w:cs="Arial"/>
          <w:sz w:val="20"/>
          <w:szCs w:val="20"/>
        </w:rPr>
        <w:t>…………………………………………</w:t>
      </w:r>
      <w:r w:rsidR="00816EC4">
        <w:rPr>
          <w:rFonts w:ascii="Arial" w:hAnsi="Arial" w:cs="Arial"/>
          <w:sz w:val="20"/>
          <w:szCs w:val="20"/>
        </w:rPr>
        <w:tab/>
        <w:t>83</w:t>
      </w:r>
    </w:p>
    <w:p w14:paraId="762EDB3D" w14:textId="6056CA00" w:rsidR="00A96E9D" w:rsidRP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Program javnih potreba u kulturi Općine Sali za 2024. godinu</w:t>
      </w:r>
      <w:r w:rsidR="00816EC4">
        <w:rPr>
          <w:rFonts w:ascii="Arial" w:hAnsi="Arial" w:cs="Arial"/>
          <w:sz w:val="20"/>
          <w:szCs w:val="20"/>
        </w:rPr>
        <w:t>…………………………………………..</w:t>
      </w:r>
      <w:r w:rsidR="00816EC4">
        <w:rPr>
          <w:rFonts w:ascii="Arial" w:hAnsi="Arial" w:cs="Arial"/>
          <w:sz w:val="20"/>
          <w:szCs w:val="20"/>
        </w:rPr>
        <w:tab/>
        <w:t>87</w:t>
      </w:r>
    </w:p>
    <w:p w14:paraId="7E9DAF50" w14:textId="6CA12194" w:rsidR="00A96E9D" w:rsidRP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Program javnih potreba u sportu na području Općine Sali za 2024. godinu</w:t>
      </w:r>
      <w:r w:rsidR="00C92C25">
        <w:rPr>
          <w:rFonts w:ascii="Arial" w:hAnsi="Arial" w:cs="Arial"/>
          <w:sz w:val="20"/>
          <w:szCs w:val="20"/>
        </w:rPr>
        <w:t>……………………………</w:t>
      </w:r>
      <w:r w:rsidR="00C92C25">
        <w:rPr>
          <w:rFonts w:ascii="Arial" w:hAnsi="Arial" w:cs="Arial"/>
          <w:sz w:val="20"/>
          <w:szCs w:val="20"/>
        </w:rPr>
        <w:tab/>
        <w:t>88</w:t>
      </w:r>
    </w:p>
    <w:p w14:paraId="025B8F85" w14:textId="71AA1F5E" w:rsidR="00A96E9D" w:rsidRP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Program javnih potreba u predškolskom odgoju i obrazovanju Općine Sali za 2024. godinu</w:t>
      </w:r>
      <w:r w:rsidR="00C92C25">
        <w:rPr>
          <w:rFonts w:ascii="Arial" w:hAnsi="Arial" w:cs="Arial"/>
          <w:sz w:val="20"/>
          <w:szCs w:val="20"/>
        </w:rPr>
        <w:t>………..</w:t>
      </w:r>
      <w:r w:rsidR="00C92C25">
        <w:rPr>
          <w:rFonts w:ascii="Arial" w:hAnsi="Arial" w:cs="Arial"/>
          <w:sz w:val="20"/>
          <w:szCs w:val="20"/>
        </w:rPr>
        <w:tab/>
        <w:t>89</w:t>
      </w:r>
    </w:p>
    <w:p w14:paraId="0D9D93BF" w14:textId="426FE491" w:rsidR="00A96E9D" w:rsidRP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Socijalni program za 2024. godinu</w:t>
      </w:r>
      <w:r w:rsidR="00C92C25">
        <w:rPr>
          <w:rFonts w:ascii="Arial" w:hAnsi="Arial" w:cs="Arial"/>
          <w:sz w:val="20"/>
          <w:szCs w:val="20"/>
        </w:rPr>
        <w:t>………………………………………………………………………….</w:t>
      </w:r>
      <w:r w:rsidR="00C92C25">
        <w:rPr>
          <w:rFonts w:ascii="Arial" w:hAnsi="Arial" w:cs="Arial"/>
          <w:sz w:val="20"/>
          <w:szCs w:val="20"/>
        </w:rPr>
        <w:tab/>
        <w:t>91</w:t>
      </w:r>
    </w:p>
    <w:p w14:paraId="7139C33A" w14:textId="0BB8FD23" w:rsidR="00A96E9D" w:rsidRP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Odluka o izradi VI. Izmjene i dopune Prostornog plana uređenja Općine Sali</w:t>
      </w:r>
      <w:r w:rsidR="00C92C25">
        <w:rPr>
          <w:rFonts w:ascii="Arial" w:hAnsi="Arial" w:cs="Arial"/>
          <w:sz w:val="20"/>
          <w:szCs w:val="20"/>
        </w:rPr>
        <w:t>…………………………</w:t>
      </w:r>
      <w:r w:rsidR="00C92C25">
        <w:rPr>
          <w:rFonts w:ascii="Arial" w:hAnsi="Arial" w:cs="Arial"/>
          <w:sz w:val="20"/>
          <w:szCs w:val="20"/>
        </w:rPr>
        <w:tab/>
        <w:t>93</w:t>
      </w:r>
    </w:p>
    <w:p w14:paraId="50038BCB" w14:textId="77E6AB35" w:rsidR="00A96E9D" w:rsidRP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Odluk</w:t>
      </w:r>
      <w:r w:rsidR="000406DF" w:rsidRPr="000406DF">
        <w:rPr>
          <w:rFonts w:ascii="Arial" w:hAnsi="Arial" w:cs="Arial"/>
          <w:sz w:val="20"/>
          <w:szCs w:val="20"/>
        </w:rPr>
        <w:t>a</w:t>
      </w:r>
      <w:r w:rsidRPr="000406DF">
        <w:rPr>
          <w:rFonts w:ascii="Arial" w:hAnsi="Arial" w:cs="Arial"/>
          <w:sz w:val="20"/>
          <w:szCs w:val="20"/>
        </w:rPr>
        <w:t xml:space="preserve"> o </w:t>
      </w:r>
      <w:r w:rsidR="000406DF" w:rsidRPr="000406DF">
        <w:rPr>
          <w:rFonts w:ascii="Arial" w:hAnsi="Arial" w:cs="Arial"/>
          <w:sz w:val="20"/>
          <w:szCs w:val="20"/>
        </w:rPr>
        <w:t>izmjenama i dopunama</w:t>
      </w:r>
      <w:r w:rsidRPr="000406DF">
        <w:rPr>
          <w:rFonts w:ascii="Arial" w:hAnsi="Arial" w:cs="Arial"/>
          <w:sz w:val="20"/>
          <w:szCs w:val="20"/>
        </w:rPr>
        <w:t xml:space="preserve"> Odluke o komunalnom redu Općine Sali</w:t>
      </w:r>
      <w:r w:rsidR="00C92C25">
        <w:rPr>
          <w:rFonts w:ascii="Arial" w:hAnsi="Arial" w:cs="Arial"/>
          <w:sz w:val="20"/>
          <w:szCs w:val="20"/>
        </w:rPr>
        <w:t>……………………………</w:t>
      </w:r>
      <w:r w:rsidR="00C92C25">
        <w:rPr>
          <w:rFonts w:ascii="Arial" w:hAnsi="Arial" w:cs="Arial"/>
          <w:sz w:val="20"/>
          <w:szCs w:val="20"/>
        </w:rPr>
        <w:tab/>
        <w:t>97</w:t>
      </w:r>
    </w:p>
    <w:p w14:paraId="3316D12D" w14:textId="3868E553" w:rsidR="00A96E9D" w:rsidRP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Odluk</w:t>
      </w:r>
      <w:r w:rsidR="000406DF" w:rsidRPr="000406DF">
        <w:rPr>
          <w:rFonts w:ascii="Arial" w:hAnsi="Arial" w:cs="Arial"/>
          <w:sz w:val="20"/>
          <w:szCs w:val="20"/>
        </w:rPr>
        <w:t>a</w:t>
      </w:r>
      <w:r w:rsidRPr="000406DF">
        <w:rPr>
          <w:rFonts w:ascii="Arial" w:hAnsi="Arial" w:cs="Arial"/>
          <w:sz w:val="20"/>
          <w:szCs w:val="20"/>
        </w:rPr>
        <w:t xml:space="preserve"> o povjeravanju komunalnih djelatnosti</w:t>
      </w:r>
      <w:r w:rsidR="00C92C25">
        <w:rPr>
          <w:rFonts w:ascii="Arial" w:hAnsi="Arial" w:cs="Arial"/>
          <w:sz w:val="20"/>
          <w:szCs w:val="20"/>
        </w:rPr>
        <w:t>……………………………………………………………..</w:t>
      </w:r>
      <w:r w:rsidR="00C92C25">
        <w:rPr>
          <w:rFonts w:ascii="Arial" w:hAnsi="Arial" w:cs="Arial"/>
          <w:sz w:val="20"/>
          <w:szCs w:val="20"/>
        </w:rPr>
        <w:tab/>
        <w:t>99</w:t>
      </w:r>
    </w:p>
    <w:p w14:paraId="0D636A71" w14:textId="63143A16" w:rsidR="00A96E9D" w:rsidRP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Odluk</w:t>
      </w:r>
      <w:r w:rsidR="000406DF" w:rsidRPr="000406DF">
        <w:rPr>
          <w:rFonts w:ascii="Arial" w:hAnsi="Arial" w:cs="Arial"/>
          <w:sz w:val="20"/>
          <w:szCs w:val="20"/>
        </w:rPr>
        <w:t>a</w:t>
      </w:r>
      <w:r w:rsidRPr="000406DF">
        <w:rPr>
          <w:rFonts w:ascii="Arial" w:hAnsi="Arial" w:cs="Arial"/>
          <w:sz w:val="20"/>
          <w:szCs w:val="20"/>
        </w:rPr>
        <w:t xml:space="preserve"> o ukidanju statusa dijela nerazvrstane ceste</w:t>
      </w:r>
      <w:r w:rsidR="00C92C25">
        <w:rPr>
          <w:rFonts w:ascii="Arial" w:hAnsi="Arial" w:cs="Arial"/>
          <w:sz w:val="20"/>
          <w:szCs w:val="20"/>
        </w:rPr>
        <w:t>………………………………………………………</w:t>
      </w:r>
      <w:r w:rsidR="00C92C25">
        <w:rPr>
          <w:rFonts w:ascii="Arial" w:hAnsi="Arial" w:cs="Arial"/>
          <w:sz w:val="20"/>
          <w:szCs w:val="20"/>
        </w:rPr>
        <w:tab/>
        <w:t>101</w:t>
      </w:r>
    </w:p>
    <w:p w14:paraId="39F72248" w14:textId="657F8493" w:rsidR="00A96E9D" w:rsidRP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Odluk</w:t>
      </w:r>
      <w:r w:rsidR="000406DF" w:rsidRPr="000406DF">
        <w:rPr>
          <w:rFonts w:ascii="Arial" w:hAnsi="Arial" w:cs="Arial"/>
          <w:sz w:val="20"/>
          <w:szCs w:val="20"/>
        </w:rPr>
        <w:t>a</w:t>
      </w:r>
      <w:r w:rsidRPr="000406DF">
        <w:rPr>
          <w:rFonts w:ascii="Arial" w:hAnsi="Arial" w:cs="Arial"/>
          <w:sz w:val="20"/>
          <w:szCs w:val="20"/>
        </w:rPr>
        <w:t xml:space="preserve"> o privremenoj zabrani građevinskih radova u 2024. godini</w:t>
      </w:r>
      <w:r w:rsidR="00C92C25">
        <w:rPr>
          <w:rFonts w:ascii="Arial" w:hAnsi="Arial" w:cs="Arial"/>
          <w:sz w:val="20"/>
          <w:szCs w:val="20"/>
        </w:rPr>
        <w:t>………………………………………</w:t>
      </w:r>
      <w:r w:rsidR="00C92C25">
        <w:rPr>
          <w:rFonts w:ascii="Arial" w:hAnsi="Arial" w:cs="Arial"/>
          <w:sz w:val="20"/>
          <w:szCs w:val="20"/>
        </w:rPr>
        <w:tab/>
        <w:t>102</w:t>
      </w:r>
    </w:p>
    <w:p w14:paraId="58EAE498" w14:textId="198E3E61" w:rsidR="00A96E9D" w:rsidRP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Odluk</w:t>
      </w:r>
      <w:r w:rsidR="000406DF" w:rsidRPr="000406DF">
        <w:rPr>
          <w:rFonts w:ascii="Arial" w:hAnsi="Arial" w:cs="Arial"/>
          <w:sz w:val="20"/>
          <w:szCs w:val="20"/>
        </w:rPr>
        <w:t>a</w:t>
      </w:r>
      <w:r w:rsidRPr="000406DF">
        <w:rPr>
          <w:rFonts w:ascii="Arial" w:hAnsi="Arial" w:cs="Arial"/>
          <w:sz w:val="20"/>
          <w:szCs w:val="20"/>
        </w:rPr>
        <w:t xml:space="preserve"> o suglasnosti na prodaju nekretnine – Soline </w:t>
      </w:r>
      <w:r w:rsidR="00C92C25">
        <w:rPr>
          <w:rFonts w:ascii="Arial" w:hAnsi="Arial" w:cs="Arial"/>
          <w:sz w:val="20"/>
          <w:szCs w:val="20"/>
        </w:rPr>
        <w:t>…………………………………………………….</w:t>
      </w:r>
      <w:r w:rsidR="00C92C25">
        <w:rPr>
          <w:rFonts w:ascii="Arial" w:hAnsi="Arial" w:cs="Arial"/>
          <w:sz w:val="20"/>
          <w:szCs w:val="20"/>
        </w:rPr>
        <w:tab/>
        <w:t>104</w:t>
      </w:r>
    </w:p>
    <w:p w14:paraId="46507D26" w14:textId="27743CEF" w:rsidR="00A96E9D" w:rsidRP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 xml:space="preserve">Odluke o suglasnosti na prodaju nekretnine </w:t>
      </w:r>
      <w:r w:rsidR="00C92C25">
        <w:rPr>
          <w:rFonts w:ascii="Arial" w:hAnsi="Arial" w:cs="Arial"/>
          <w:sz w:val="20"/>
          <w:szCs w:val="20"/>
        </w:rPr>
        <w:t>–</w:t>
      </w:r>
      <w:r w:rsidRPr="000406DF">
        <w:rPr>
          <w:rFonts w:ascii="Arial" w:hAnsi="Arial" w:cs="Arial"/>
          <w:sz w:val="20"/>
          <w:szCs w:val="20"/>
        </w:rPr>
        <w:t xml:space="preserve"> Savar</w:t>
      </w:r>
      <w:r w:rsidR="00C92C25">
        <w:rPr>
          <w:rFonts w:ascii="Arial" w:hAnsi="Arial" w:cs="Arial"/>
          <w:sz w:val="20"/>
          <w:szCs w:val="20"/>
        </w:rPr>
        <w:t>………………………………………………………</w:t>
      </w:r>
      <w:r w:rsidR="00C92C25">
        <w:rPr>
          <w:rFonts w:ascii="Arial" w:hAnsi="Arial" w:cs="Arial"/>
          <w:sz w:val="20"/>
          <w:szCs w:val="20"/>
        </w:rPr>
        <w:tab/>
        <w:t>105</w:t>
      </w:r>
    </w:p>
    <w:p w14:paraId="18DE0428" w14:textId="195779C1" w:rsidR="00A96E9D" w:rsidRP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Odluk</w:t>
      </w:r>
      <w:r w:rsidR="000406DF" w:rsidRPr="000406DF">
        <w:rPr>
          <w:rFonts w:ascii="Arial" w:hAnsi="Arial" w:cs="Arial"/>
          <w:sz w:val="20"/>
          <w:szCs w:val="20"/>
        </w:rPr>
        <w:t>a</w:t>
      </w:r>
      <w:r w:rsidRPr="000406DF">
        <w:rPr>
          <w:rFonts w:ascii="Arial" w:hAnsi="Arial" w:cs="Arial"/>
          <w:sz w:val="20"/>
          <w:szCs w:val="20"/>
        </w:rPr>
        <w:t xml:space="preserve"> o cijeni javne vodne usluge (prijevoz pitke vode)</w:t>
      </w:r>
      <w:r w:rsidR="00C92C25">
        <w:rPr>
          <w:rFonts w:ascii="Arial" w:hAnsi="Arial" w:cs="Arial"/>
          <w:sz w:val="20"/>
          <w:szCs w:val="20"/>
        </w:rPr>
        <w:t>………………………………………………….</w:t>
      </w:r>
      <w:r w:rsidR="00C92C25">
        <w:rPr>
          <w:rFonts w:ascii="Arial" w:hAnsi="Arial" w:cs="Arial"/>
          <w:sz w:val="20"/>
          <w:szCs w:val="20"/>
        </w:rPr>
        <w:tab/>
        <w:t>106</w:t>
      </w:r>
    </w:p>
    <w:p w14:paraId="6D2781C6" w14:textId="77777777" w:rsid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Odluk</w:t>
      </w:r>
      <w:r w:rsidR="000406DF" w:rsidRPr="000406DF">
        <w:rPr>
          <w:rFonts w:ascii="Arial" w:hAnsi="Arial" w:cs="Arial"/>
          <w:sz w:val="20"/>
          <w:szCs w:val="20"/>
        </w:rPr>
        <w:t>a</w:t>
      </w:r>
      <w:r w:rsidRPr="000406DF">
        <w:rPr>
          <w:rFonts w:ascii="Arial" w:hAnsi="Arial" w:cs="Arial"/>
          <w:sz w:val="20"/>
          <w:szCs w:val="20"/>
        </w:rPr>
        <w:t xml:space="preserve"> o </w:t>
      </w:r>
      <w:r w:rsidR="000406DF" w:rsidRPr="000406DF">
        <w:rPr>
          <w:rFonts w:ascii="Arial" w:hAnsi="Arial" w:cs="Arial"/>
          <w:sz w:val="20"/>
          <w:szCs w:val="20"/>
        </w:rPr>
        <w:t>izmjeni i dopuni</w:t>
      </w:r>
      <w:r w:rsidRPr="000406DF">
        <w:rPr>
          <w:rFonts w:ascii="Arial" w:hAnsi="Arial" w:cs="Arial"/>
          <w:sz w:val="20"/>
          <w:szCs w:val="20"/>
        </w:rPr>
        <w:t xml:space="preserve"> Odluke o koeficijentima za obračun plaće</w:t>
      </w:r>
      <w:r w:rsidR="000406DF" w:rsidRPr="000406DF">
        <w:rPr>
          <w:rFonts w:ascii="Arial" w:hAnsi="Arial" w:cs="Arial"/>
          <w:sz w:val="20"/>
          <w:szCs w:val="20"/>
        </w:rPr>
        <w:t xml:space="preserve"> službenika i </w:t>
      </w:r>
      <w:r w:rsidRPr="000406DF">
        <w:rPr>
          <w:rFonts w:ascii="Arial" w:hAnsi="Arial" w:cs="Arial"/>
          <w:sz w:val="20"/>
          <w:szCs w:val="20"/>
        </w:rPr>
        <w:t xml:space="preserve"> namještenika </w:t>
      </w:r>
      <w:r w:rsidR="000406DF" w:rsidRPr="000406DF">
        <w:rPr>
          <w:rFonts w:ascii="Arial" w:hAnsi="Arial" w:cs="Arial"/>
          <w:sz w:val="20"/>
          <w:szCs w:val="20"/>
        </w:rPr>
        <w:t xml:space="preserve">u </w:t>
      </w:r>
    </w:p>
    <w:p w14:paraId="2FA93B7A" w14:textId="5DF8B76A" w:rsidR="00A96E9D" w:rsidRPr="000406DF" w:rsidRDefault="000406DF" w:rsidP="000406DF">
      <w:pPr>
        <w:spacing w:line="259" w:lineRule="auto"/>
        <w:ind w:left="360"/>
        <w:contextualSpacing/>
        <w:jc w:val="left"/>
        <w:rPr>
          <w:rFonts w:ascii="Arial" w:hAnsi="Arial" w:cs="Arial"/>
          <w:sz w:val="20"/>
          <w:szCs w:val="20"/>
        </w:rPr>
      </w:pPr>
      <w:r w:rsidRPr="000406DF">
        <w:rPr>
          <w:rFonts w:ascii="Arial" w:hAnsi="Arial" w:cs="Arial"/>
          <w:sz w:val="20"/>
          <w:szCs w:val="20"/>
        </w:rPr>
        <w:t>Općini Sali</w:t>
      </w:r>
      <w:r w:rsidR="00C92C25">
        <w:rPr>
          <w:rFonts w:ascii="Arial" w:hAnsi="Arial" w:cs="Arial"/>
          <w:sz w:val="20"/>
          <w:szCs w:val="20"/>
        </w:rPr>
        <w:t xml:space="preserve"> ………………………………………………………………………………………………………</w:t>
      </w:r>
      <w:r w:rsidR="00C92C25">
        <w:rPr>
          <w:rFonts w:ascii="Arial" w:hAnsi="Arial" w:cs="Arial"/>
          <w:sz w:val="20"/>
          <w:szCs w:val="20"/>
        </w:rPr>
        <w:tab/>
        <w:t>106</w:t>
      </w:r>
    </w:p>
    <w:p w14:paraId="713978FA" w14:textId="7CE2B17A" w:rsidR="00A96E9D" w:rsidRPr="000406DF" w:rsidRDefault="00A96E9D" w:rsidP="00A96E9D">
      <w:pPr>
        <w:numPr>
          <w:ilvl w:val="0"/>
          <w:numId w:val="16"/>
        </w:numPr>
        <w:spacing w:line="259" w:lineRule="auto"/>
        <w:contextualSpacing/>
        <w:jc w:val="left"/>
        <w:rPr>
          <w:rFonts w:ascii="Arial" w:hAnsi="Arial" w:cs="Arial"/>
          <w:sz w:val="20"/>
          <w:szCs w:val="20"/>
        </w:rPr>
      </w:pPr>
      <w:r w:rsidRPr="000406DF">
        <w:rPr>
          <w:rFonts w:ascii="Arial" w:hAnsi="Arial" w:cs="Arial"/>
          <w:sz w:val="20"/>
          <w:szCs w:val="20"/>
        </w:rPr>
        <w:t>Odluk</w:t>
      </w:r>
      <w:r w:rsidR="000406DF" w:rsidRPr="000406DF">
        <w:rPr>
          <w:rFonts w:ascii="Arial" w:hAnsi="Arial" w:cs="Arial"/>
          <w:sz w:val="20"/>
          <w:szCs w:val="20"/>
        </w:rPr>
        <w:t>a</w:t>
      </w:r>
      <w:r w:rsidRPr="000406DF">
        <w:rPr>
          <w:rFonts w:ascii="Arial" w:hAnsi="Arial" w:cs="Arial"/>
          <w:sz w:val="20"/>
          <w:szCs w:val="20"/>
        </w:rPr>
        <w:t xml:space="preserve"> o </w:t>
      </w:r>
      <w:r w:rsidR="000406DF" w:rsidRPr="000406DF">
        <w:rPr>
          <w:rFonts w:ascii="Arial" w:hAnsi="Arial" w:cs="Arial"/>
          <w:sz w:val="20"/>
          <w:szCs w:val="20"/>
        </w:rPr>
        <w:t>izmjeni i dopuni</w:t>
      </w:r>
      <w:r w:rsidRPr="000406DF">
        <w:rPr>
          <w:rFonts w:ascii="Arial" w:hAnsi="Arial" w:cs="Arial"/>
          <w:sz w:val="20"/>
          <w:szCs w:val="20"/>
        </w:rPr>
        <w:t xml:space="preserve"> Odluke o reduciranju rada sustava javne rasvjete na području Općine Sali</w:t>
      </w:r>
      <w:r w:rsidR="00C92C25">
        <w:rPr>
          <w:rFonts w:ascii="Arial" w:hAnsi="Arial" w:cs="Arial"/>
          <w:sz w:val="20"/>
          <w:szCs w:val="20"/>
        </w:rPr>
        <w:tab/>
        <w:t>107</w:t>
      </w:r>
    </w:p>
    <w:p w14:paraId="3F4BEABD" w14:textId="2FE33B98" w:rsidR="00A96E9D" w:rsidRPr="000406DF" w:rsidRDefault="00A96E9D" w:rsidP="00A96E9D">
      <w:pPr>
        <w:pStyle w:val="ListParagraph"/>
        <w:numPr>
          <w:ilvl w:val="0"/>
          <w:numId w:val="16"/>
        </w:numPr>
        <w:spacing w:line="259" w:lineRule="auto"/>
        <w:jc w:val="left"/>
        <w:rPr>
          <w:rFonts w:ascii="Arial" w:hAnsi="Arial" w:cs="Arial"/>
          <w:sz w:val="20"/>
          <w:szCs w:val="20"/>
        </w:rPr>
      </w:pPr>
      <w:r w:rsidRPr="000406DF">
        <w:rPr>
          <w:rFonts w:ascii="Arial" w:hAnsi="Arial" w:cs="Arial"/>
          <w:sz w:val="20"/>
          <w:szCs w:val="20"/>
        </w:rPr>
        <w:t xml:space="preserve">Odluka o izmjenama i dopunama Odluke o popisu nerazvrstanih cesta na području Općine Sali </w:t>
      </w:r>
      <w:r w:rsidR="00C92C25">
        <w:rPr>
          <w:rFonts w:ascii="Arial" w:hAnsi="Arial" w:cs="Arial"/>
          <w:sz w:val="20"/>
          <w:szCs w:val="20"/>
        </w:rPr>
        <w:t>….</w:t>
      </w:r>
      <w:r w:rsidR="00C92C25">
        <w:rPr>
          <w:rFonts w:ascii="Arial" w:hAnsi="Arial" w:cs="Arial"/>
          <w:sz w:val="20"/>
          <w:szCs w:val="20"/>
        </w:rPr>
        <w:tab/>
        <w:t>108</w:t>
      </w:r>
    </w:p>
    <w:p w14:paraId="24371A42" w14:textId="77777777" w:rsidR="00C92C25" w:rsidRDefault="000406DF" w:rsidP="00A96E9D">
      <w:pPr>
        <w:pStyle w:val="ListParagraph"/>
        <w:numPr>
          <w:ilvl w:val="0"/>
          <w:numId w:val="16"/>
        </w:numPr>
        <w:spacing w:line="259" w:lineRule="auto"/>
        <w:jc w:val="left"/>
        <w:rPr>
          <w:rFonts w:ascii="Arial" w:hAnsi="Arial" w:cs="Arial"/>
          <w:sz w:val="20"/>
          <w:szCs w:val="20"/>
        </w:rPr>
      </w:pPr>
      <w:r w:rsidRPr="000406DF">
        <w:rPr>
          <w:rFonts w:ascii="Arial" w:hAnsi="Arial" w:cs="Arial"/>
          <w:sz w:val="20"/>
          <w:szCs w:val="20"/>
        </w:rPr>
        <w:t>Odluka o s</w:t>
      </w:r>
      <w:r w:rsidR="00A96E9D" w:rsidRPr="000406DF">
        <w:rPr>
          <w:rFonts w:ascii="Arial" w:hAnsi="Arial" w:cs="Arial"/>
          <w:sz w:val="20"/>
          <w:szCs w:val="20"/>
        </w:rPr>
        <w:t>uglasnost</w:t>
      </w:r>
      <w:r w:rsidRPr="000406DF">
        <w:rPr>
          <w:rFonts w:ascii="Arial" w:hAnsi="Arial" w:cs="Arial"/>
          <w:sz w:val="20"/>
          <w:szCs w:val="20"/>
        </w:rPr>
        <w:t>i i davanju jamstva</w:t>
      </w:r>
      <w:r w:rsidR="00A96E9D" w:rsidRPr="000406DF">
        <w:rPr>
          <w:rFonts w:ascii="Arial" w:hAnsi="Arial" w:cs="Arial"/>
          <w:sz w:val="20"/>
          <w:szCs w:val="20"/>
        </w:rPr>
        <w:t xml:space="preserve"> za kratkoročno zaduživanje</w:t>
      </w:r>
      <w:r w:rsidRPr="000406DF">
        <w:rPr>
          <w:rFonts w:ascii="Arial" w:hAnsi="Arial" w:cs="Arial"/>
          <w:sz w:val="20"/>
          <w:szCs w:val="20"/>
        </w:rPr>
        <w:t xml:space="preserve"> </w:t>
      </w:r>
      <w:r w:rsidR="00A96E9D" w:rsidRPr="000406DF">
        <w:rPr>
          <w:rFonts w:ascii="Arial" w:hAnsi="Arial" w:cs="Arial"/>
          <w:sz w:val="20"/>
          <w:szCs w:val="20"/>
        </w:rPr>
        <w:t xml:space="preserve"> Komunalnog društva Dugi otok </w:t>
      </w:r>
    </w:p>
    <w:p w14:paraId="5E7925A8" w14:textId="2DF79813" w:rsidR="00A96E9D" w:rsidRPr="000406DF" w:rsidRDefault="00A96E9D" w:rsidP="00C92C25">
      <w:pPr>
        <w:pStyle w:val="ListParagraph"/>
        <w:spacing w:line="259" w:lineRule="auto"/>
        <w:ind w:left="360"/>
        <w:jc w:val="left"/>
        <w:rPr>
          <w:rFonts w:ascii="Arial" w:hAnsi="Arial" w:cs="Arial"/>
          <w:sz w:val="20"/>
          <w:szCs w:val="20"/>
        </w:rPr>
      </w:pPr>
      <w:r w:rsidRPr="000406DF">
        <w:rPr>
          <w:rFonts w:ascii="Arial" w:hAnsi="Arial" w:cs="Arial"/>
          <w:sz w:val="20"/>
          <w:szCs w:val="20"/>
        </w:rPr>
        <w:t>i Zverinac</w:t>
      </w:r>
      <w:r w:rsidR="00C92C25">
        <w:rPr>
          <w:rFonts w:ascii="Arial" w:hAnsi="Arial" w:cs="Arial"/>
          <w:sz w:val="20"/>
          <w:szCs w:val="20"/>
        </w:rPr>
        <w:t xml:space="preserve"> ……………………………………………………………………………………………………….</w:t>
      </w:r>
      <w:r w:rsidR="00C92C25">
        <w:rPr>
          <w:rFonts w:ascii="Arial" w:hAnsi="Arial" w:cs="Arial"/>
          <w:sz w:val="20"/>
          <w:szCs w:val="20"/>
        </w:rPr>
        <w:tab/>
        <w:t>109</w:t>
      </w:r>
    </w:p>
    <w:p w14:paraId="2CCE475E" w14:textId="77777777" w:rsidR="004E22C4" w:rsidRPr="000406DF" w:rsidRDefault="004E22C4" w:rsidP="00A96E9D">
      <w:pPr>
        <w:pStyle w:val="ListParagraph"/>
        <w:ind w:left="1080"/>
        <w:rPr>
          <w:bCs/>
          <w:sz w:val="20"/>
          <w:szCs w:val="20"/>
        </w:rPr>
      </w:pPr>
    </w:p>
    <w:p w14:paraId="2A480A9C" w14:textId="3F72B269" w:rsidR="007317F0" w:rsidRPr="006C0184" w:rsidRDefault="007317F0" w:rsidP="007317F0">
      <w:pPr>
        <w:jc w:val="right"/>
        <w:rPr>
          <w:rFonts w:ascii="Arial" w:hAnsi="Arial" w:cs="Arial"/>
          <w:sz w:val="22"/>
          <w:szCs w:val="22"/>
        </w:rPr>
      </w:pPr>
    </w:p>
    <w:p w14:paraId="50D68D69" w14:textId="77777777" w:rsidR="000860F6" w:rsidRDefault="000860F6" w:rsidP="00FC75CC">
      <w:pPr>
        <w:rPr>
          <w:rFonts w:ascii="Arial" w:hAnsi="Arial" w:cs="Arial"/>
          <w:sz w:val="22"/>
          <w:szCs w:val="22"/>
        </w:rPr>
      </w:pPr>
    </w:p>
    <w:p w14:paraId="011BB814" w14:textId="77777777" w:rsidR="00DE0FF1" w:rsidRDefault="00DE0FF1" w:rsidP="00FC75CC">
      <w:pPr>
        <w:rPr>
          <w:rFonts w:ascii="Arial" w:hAnsi="Arial" w:cs="Arial"/>
          <w:sz w:val="22"/>
          <w:szCs w:val="22"/>
        </w:rPr>
      </w:pPr>
    </w:p>
    <w:p w14:paraId="472BC998" w14:textId="77777777" w:rsidR="000860F6" w:rsidRDefault="000860F6" w:rsidP="00FC75CC">
      <w:pPr>
        <w:rPr>
          <w:rFonts w:ascii="Arial" w:hAnsi="Arial" w:cs="Arial"/>
          <w:sz w:val="22"/>
          <w:szCs w:val="22"/>
        </w:rPr>
      </w:pPr>
    </w:p>
    <w:p w14:paraId="6D029B3D" w14:textId="77777777" w:rsidR="000860F6" w:rsidRDefault="000860F6" w:rsidP="00FC75CC">
      <w:pPr>
        <w:rPr>
          <w:rFonts w:ascii="Arial" w:hAnsi="Arial" w:cs="Arial"/>
          <w:sz w:val="22"/>
          <w:szCs w:val="22"/>
        </w:rPr>
      </w:pPr>
    </w:p>
    <w:p w14:paraId="6BA1086A" w14:textId="77777777" w:rsidR="000860F6" w:rsidRDefault="000860F6" w:rsidP="00FC75CC">
      <w:pPr>
        <w:rPr>
          <w:rFonts w:ascii="Arial" w:hAnsi="Arial" w:cs="Arial"/>
          <w:sz w:val="22"/>
          <w:szCs w:val="22"/>
        </w:rPr>
      </w:pPr>
    </w:p>
    <w:p w14:paraId="76D174D9" w14:textId="141B61BB" w:rsidR="000406DF" w:rsidRDefault="00190D37" w:rsidP="00FC75CC">
      <w:pPr>
        <w:rPr>
          <w:rFonts w:ascii="Arial" w:hAnsi="Arial" w:cs="Arial"/>
          <w:sz w:val="22"/>
          <w:szCs w:val="22"/>
        </w:rPr>
      </w:pPr>
      <w:r w:rsidRPr="00190D37">
        <w:drawing>
          <wp:inline distT="0" distB="0" distL="0" distR="0" wp14:anchorId="7B8F5FF7" wp14:editId="2FD95BE8">
            <wp:extent cx="6120130" cy="3820795"/>
            <wp:effectExtent l="0" t="0" r="0" b="8255"/>
            <wp:docPr id="138523770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820795"/>
                    </a:xfrm>
                    <a:prstGeom prst="rect">
                      <a:avLst/>
                    </a:prstGeom>
                    <a:noFill/>
                    <a:ln>
                      <a:noFill/>
                    </a:ln>
                  </pic:spPr>
                </pic:pic>
              </a:graphicData>
            </a:graphic>
          </wp:inline>
        </w:drawing>
      </w:r>
    </w:p>
    <w:p w14:paraId="79A10757" w14:textId="77777777" w:rsidR="00190D37" w:rsidRDefault="00190D37" w:rsidP="00FC75CC">
      <w:pPr>
        <w:rPr>
          <w:rFonts w:ascii="Arial" w:hAnsi="Arial" w:cs="Arial"/>
          <w:sz w:val="22"/>
          <w:szCs w:val="22"/>
        </w:rPr>
      </w:pPr>
    </w:p>
    <w:p w14:paraId="584B4451" w14:textId="77777777" w:rsidR="00190D37" w:rsidRDefault="00190D37" w:rsidP="00FC75CC">
      <w:pPr>
        <w:rPr>
          <w:rFonts w:ascii="Arial" w:hAnsi="Arial" w:cs="Arial"/>
          <w:sz w:val="22"/>
          <w:szCs w:val="22"/>
        </w:rPr>
      </w:pPr>
    </w:p>
    <w:p w14:paraId="7D9D08D6" w14:textId="4F0B1E19" w:rsidR="000406DF" w:rsidRDefault="00190D37" w:rsidP="00FC75CC">
      <w:pPr>
        <w:rPr>
          <w:rFonts w:ascii="Arial" w:hAnsi="Arial" w:cs="Arial"/>
          <w:sz w:val="22"/>
          <w:szCs w:val="22"/>
        </w:rPr>
      </w:pPr>
      <w:r w:rsidRPr="00190D37">
        <w:drawing>
          <wp:inline distT="0" distB="0" distL="0" distR="0" wp14:anchorId="0533DDA3" wp14:editId="4E005903">
            <wp:extent cx="6120130" cy="3445510"/>
            <wp:effectExtent l="0" t="0" r="0" b="2540"/>
            <wp:docPr id="754865526"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445510"/>
                    </a:xfrm>
                    <a:prstGeom prst="rect">
                      <a:avLst/>
                    </a:prstGeom>
                    <a:noFill/>
                    <a:ln>
                      <a:noFill/>
                    </a:ln>
                  </pic:spPr>
                </pic:pic>
              </a:graphicData>
            </a:graphic>
          </wp:inline>
        </w:drawing>
      </w:r>
    </w:p>
    <w:p w14:paraId="2EC8B303" w14:textId="77777777" w:rsidR="000406DF" w:rsidRDefault="000406DF" w:rsidP="00FC75CC">
      <w:pPr>
        <w:rPr>
          <w:rFonts w:ascii="Arial" w:hAnsi="Arial" w:cs="Arial"/>
          <w:sz w:val="22"/>
          <w:szCs w:val="22"/>
        </w:rPr>
      </w:pPr>
    </w:p>
    <w:p w14:paraId="5B39D7F4" w14:textId="77777777" w:rsidR="000406DF" w:rsidRDefault="000406DF" w:rsidP="00FC75CC">
      <w:pPr>
        <w:rPr>
          <w:rFonts w:ascii="Arial" w:hAnsi="Arial" w:cs="Arial"/>
          <w:sz w:val="22"/>
          <w:szCs w:val="22"/>
        </w:rPr>
      </w:pPr>
    </w:p>
    <w:p w14:paraId="10945E9B" w14:textId="77777777" w:rsidR="000406DF" w:rsidRDefault="000406DF" w:rsidP="00FC75CC">
      <w:pPr>
        <w:rPr>
          <w:rFonts w:ascii="Arial" w:hAnsi="Arial" w:cs="Arial"/>
          <w:sz w:val="22"/>
          <w:szCs w:val="22"/>
        </w:rPr>
      </w:pPr>
    </w:p>
    <w:p w14:paraId="7EA85C66" w14:textId="77777777" w:rsidR="000406DF" w:rsidRDefault="000406DF" w:rsidP="00FC75CC">
      <w:pPr>
        <w:rPr>
          <w:rFonts w:ascii="Arial" w:hAnsi="Arial" w:cs="Arial"/>
          <w:sz w:val="22"/>
          <w:szCs w:val="22"/>
        </w:rPr>
      </w:pPr>
    </w:p>
    <w:p w14:paraId="0B29C150" w14:textId="77777777" w:rsidR="000406DF" w:rsidRDefault="000406DF" w:rsidP="00FC75CC">
      <w:pPr>
        <w:rPr>
          <w:rFonts w:ascii="Arial" w:hAnsi="Arial" w:cs="Arial"/>
          <w:sz w:val="22"/>
          <w:szCs w:val="22"/>
        </w:rPr>
      </w:pPr>
    </w:p>
    <w:p w14:paraId="35030759" w14:textId="77777777" w:rsidR="000406DF" w:rsidRDefault="000406DF" w:rsidP="00FC75CC">
      <w:pPr>
        <w:rPr>
          <w:rFonts w:ascii="Arial" w:hAnsi="Arial" w:cs="Arial"/>
          <w:sz w:val="22"/>
          <w:szCs w:val="22"/>
        </w:rPr>
      </w:pPr>
    </w:p>
    <w:p w14:paraId="684E5AAB" w14:textId="77777777" w:rsidR="000406DF" w:rsidRDefault="000406DF" w:rsidP="00FC75CC">
      <w:pPr>
        <w:rPr>
          <w:rFonts w:ascii="Arial" w:hAnsi="Arial" w:cs="Arial"/>
          <w:sz w:val="22"/>
          <w:szCs w:val="22"/>
        </w:rPr>
      </w:pPr>
    </w:p>
    <w:p w14:paraId="1379DE23" w14:textId="77777777" w:rsidR="000406DF" w:rsidRDefault="000406DF" w:rsidP="00FC75CC">
      <w:pPr>
        <w:rPr>
          <w:rFonts w:ascii="Arial" w:hAnsi="Arial" w:cs="Arial"/>
          <w:sz w:val="22"/>
          <w:szCs w:val="22"/>
        </w:rPr>
      </w:pPr>
    </w:p>
    <w:p w14:paraId="7ECFD057" w14:textId="4D74B889" w:rsidR="000406DF" w:rsidRDefault="00095379" w:rsidP="00FC75CC">
      <w:pPr>
        <w:rPr>
          <w:rFonts w:ascii="Arial" w:hAnsi="Arial" w:cs="Arial"/>
          <w:sz w:val="22"/>
          <w:szCs w:val="22"/>
        </w:rPr>
      </w:pPr>
      <w:r w:rsidRPr="00095379">
        <w:drawing>
          <wp:inline distT="0" distB="0" distL="0" distR="0" wp14:anchorId="46151866" wp14:editId="498B69E7">
            <wp:extent cx="6120130" cy="5800725"/>
            <wp:effectExtent l="0" t="0" r="0" b="9525"/>
            <wp:docPr id="1814057837"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5800725"/>
                    </a:xfrm>
                    <a:prstGeom prst="rect">
                      <a:avLst/>
                    </a:prstGeom>
                    <a:noFill/>
                    <a:ln>
                      <a:noFill/>
                    </a:ln>
                  </pic:spPr>
                </pic:pic>
              </a:graphicData>
            </a:graphic>
          </wp:inline>
        </w:drawing>
      </w:r>
    </w:p>
    <w:p w14:paraId="00A87565" w14:textId="77777777" w:rsidR="000406DF" w:rsidRDefault="000406DF" w:rsidP="00FC75CC">
      <w:pPr>
        <w:rPr>
          <w:rFonts w:ascii="Arial" w:hAnsi="Arial" w:cs="Arial"/>
          <w:sz w:val="22"/>
          <w:szCs w:val="22"/>
        </w:rPr>
      </w:pPr>
    </w:p>
    <w:p w14:paraId="092F0E9A" w14:textId="77777777" w:rsidR="00095379" w:rsidRDefault="00095379" w:rsidP="00FC75CC">
      <w:pPr>
        <w:rPr>
          <w:rFonts w:ascii="Arial" w:hAnsi="Arial" w:cs="Arial"/>
          <w:sz w:val="22"/>
          <w:szCs w:val="22"/>
        </w:rPr>
      </w:pPr>
    </w:p>
    <w:p w14:paraId="075CF90C" w14:textId="77777777" w:rsidR="00095379" w:rsidRDefault="00095379" w:rsidP="00FC75CC">
      <w:pPr>
        <w:rPr>
          <w:rFonts w:ascii="Arial" w:hAnsi="Arial" w:cs="Arial"/>
          <w:sz w:val="22"/>
          <w:szCs w:val="22"/>
        </w:rPr>
      </w:pPr>
    </w:p>
    <w:p w14:paraId="4B2AAFE0" w14:textId="77777777" w:rsidR="00095379" w:rsidRDefault="00095379" w:rsidP="00FC75CC">
      <w:pPr>
        <w:rPr>
          <w:rFonts w:ascii="Arial" w:hAnsi="Arial" w:cs="Arial"/>
          <w:sz w:val="22"/>
          <w:szCs w:val="22"/>
        </w:rPr>
      </w:pPr>
    </w:p>
    <w:p w14:paraId="7A0E38AE" w14:textId="77777777" w:rsidR="00095379" w:rsidRDefault="00095379" w:rsidP="00FC75CC">
      <w:pPr>
        <w:rPr>
          <w:rFonts w:ascii="Arial" w:hAnsi="Arial" w:cs="Arial"/>
          <w:sz w:val="22"/>
          <w:szCs w:val="22"/>
        </w:rPr>
      </w:pPr>
    </w:p>
    <w:p w14:paraId="6135582B" w14:textId="77777777" w:rsidR="00095379" w:rsidRDefault="00095379" w:rsidP="00FC75CC">
      <w:pPr>
        <w:rPr>
          <w:rFonts w:ascii="Arial" w:hAnsi="Arial" w:cs="Arial"/>
          <w:sz w:val="22"/>
          <w:szCs w:val="22"/>
        </w:rPr>
      </w:pPr>
    </w:p>
    <w:p w14:paraId="2C8FA6DC" w14:textId="77777777" w:rsidR="00095379" w:rsidRDefault="00095379" w:rsidP="00FC75CC">
      <w:pPr>
        <w:rPr>
          <w:rFonts w:ascii="Arial" w:hAnsi="Arial" w:cs="Arial"/>
          <w:sz w:val="22"/>
          <w:szCs w:val="22"/>
        </w:rPr>
      </w:pPr>
    </w:p>
    <w:p w14:paraId="272D2710" w14:textId="77777777" w:rsidR="00095379" w:rsidRDefault="00095379" w:rsidP="00FC75CC">
      <w:pPr>
        <w:rPr>
          <w:rFonts w:ascii="Arial" w:hAnsi="Arial" w:cs="Arial"/>
          <w:sz w:val="22"/>
          <w:szCs w:val="22"/>
        </w:rPr>
      </w:pPr>
    </w:p>
    <w:p w14:paraId="6314C82D" w14:textId="77777777" w:rsidR="00095379" w:rsidRDefault="00095379" w:rsidP="00FC75CC">
      <w:pPr>
        <w:rPr>
          <w:rFonts w:ascii="Arial" w:hAnsi="Arial" w:cs="Arial"/>
          <w:sz w:val="22"/>
          <w:szCs w:val="22"/>
        </w:rPr>
      </w:pPr>
    </w:p>
    <w:p w14:paraId="3781432B" w14:textId="77777777" w:rsidR="00095379" w:rsidRDefault="00095379" w:rsidP="00FC75CC">
      <w:pPr>
        <w:rPr>
          <w:rFonts w:ascii="Arial" w:hAnsi="Arial" w:cs="Arial"/>
          <w:sz w:val="22"/>
          <w:szCs w:val="22"/>
        </w:rPr>
      </w:pPr>
    </w:p>
    <w:p w14:paraId="4B155E9F" w14:textId="77777777" w:rsidR="00095379" w:rsidRDefault="00095379" w:rsidP="00FC75CC">
      <w:pPr>
        <w:rPr>
          <w:rFonts w:ascii="Arial" w:hAnsi="Arial" w:cs="Arial"/>
          <w:sz w:val="22"/>
          <w:szCs w:val="22"/>
        </w:rPr>
      </w:pPr>
    </w:p>
    <w:p w14:paraId="45180F34" w14:textId="77777777" w:rsidR="00095379" w:rsidRDefault="00095379" w:rsidP="00FC75CC">
      <w:pPr>
        <w:rPr>
          <w:rFonts w:ascii="Arial" w:hAnsi="Arial" w:cs="Arial"/>
          <w:sz w:val="22"/>
          <w:szCs w:val="22"/>
        </w:rPr>
      </w:pPr>
    </w:p>
    <w:p w14:paraId="36C0698E" w14:textId="77777777" w:rsidR="00095379" w:rsidRDefault="00095379" w:rsidP="00FC75CC">
      <w:pPr>
        <w:rPr>
          <w:rFonts w:ascii="Arial" w:hAnsi="Arial" w:cs="Arial"/>
          <w:sz w:val="22"/>
          <w:szCs w:val="22"/>
        </w:rPr>
      </w:pPr>
    </w:p>
    <w:p w14:paraId="65F2B872" w14:textId="77777777" w:rsidR="00095379" w:rsidRDefault="00095379" w:rsidP="00FC75CC">
      <w:pPr>
        <w:rPr>
          <w:rFonts w:ascii="Arial" w:hAnsi="Arial" w:cs="Arial"/>
          <w:sz w:val="22"/>
          <w:szCs w:val="22"/>
        </w:rPr>
      </w:pPr>
    </w:p>
    <w:p w14:paraId="6D0B8C93" w14:textId="77777777" w:rsidR="00095379" w:rsidRDefault="00095379" w:rsidP="00FC75CC">
      <w:pPr>
        <w:rPr>
          <w:rFonts w:ascii="Arial" w:hAnsi="Arial" w:cs="Arial"/>
          <w:sz w:val="22"/>
          <w:szCs w:val="22"/>
        </w:rPr>
      </w:pPr>
    </w:p>
    <w:p w14:paraId="400A1D70" w14:textId="77777777" w:rsidR="00095379" w:rsidRDefault="00095379" w:rsidP="00FC75CC">
      <w:pPr>
        <w:rPr>
          <w:rFonts w:ascii="Arial" w:hAnsi="Arial" w:cs="Arial"/>
          <w:sz w:val="22"/>
          <w:szCs w:val="22"/>
        </w:rPr>
      </w:pPr>
    </w:p>
    <w:p w14:paraId="590A5628" w14:textId="6E74A360" w:rsidR="00095379" w:rsidRDefault="00095379" w:rsidP="00FC75CC">
      <w:pPr>
        <w:rPr>
          <w:rFonts w:ascii="Arial" w:hAnsi="Arial" w:cs="Arial"/>
          <w:sz w:val="22"/>
          <w:szCs w:val="22"/>
        </w:rPr>
      </w:pPr>
      <w:r w:rsidRPr="00095379">
        <w:lastRenderedPageBreak/>
        <w:drawing>
          <wp:inline distT="0" distB="0" distL="0" distR="0" wp14:anchorId="4B5626BD" wp14:editId="7FF17DD0">
            <wp:extent cx="5245100" cy="9251950"/>
            <wp:effectExtent l="0" t="0" r="0" b="6350"/>
            <wp:docPr id="221284328"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5100" cy="9251950"/>
                    </a:xfrm>
                    <a:prstGeom prst="rect">
                      <a:avLst/>
                    </a:prstGeom>
                    <a:noFill/>
                    <a:ln>
                      <a:noFill/>
                    </a:ln>
                  </pic:spPr>
                </pic:pic>
              </a:graphicData>
            </a:graphic>
          </wp:inline>
        </w:drawing>
      </w:r>
    </w:p>
    <w:p w14:paraId="41069BE9" w14:textId="77777777" w:rsidR="000406DF" w:rsidRDefault="000406DF" w:rsidP="00FC75CC">
      <w:pPr>
        <w:rPr>
          <w:rFonts w:ascii="Arial" w:hAnsi="Arial" w:cs="Arial"/>
          <w:sz w:val="22"/>
          <w:szCs w:val="22"/>
        </w:rPr>
      </w:pPr>
    </w:p>
    <w:p w14:paraId="25899539" w14:textId="77777777" w:rsidR="000406DF" w:rsidRDefault="000406DF" w:rsidP="00FC75CC">
      <w:pPr>
        <w:rPr>
          <w:rFonts w:ascii="Arial" w:hAnsi="Arial" w:cs="Arial"/>
          <w:sz w:val="22"/>
          <w:szCs w:val="22"/>
        </w:rPr>
      </w:pPr>
    </w:p>
    <w:p w14:paraId="51485143" w14:textId="0A4886D4" w:rsidR="000406DF" w:rsidRDefault="00095379" w:rsidP="00FC75CC">
      <w:pPr>
        <w:rPr>
          <w:rFonts w:ascii="Arial" w:hAnsi="Arial" w:cs="Arial"/>
          <w:sz w:val="22"/>
          <w:szCs w:val="22"/>
        </w:rPr>
      </w:pPr>
      <w:r w:rsidRPr="00095379">
        <w:drawing>
          <wp:inline distT="0" distB="0" distL="0" distR="0" wp14:anchorId="3BC77E4C" wp14:editId="14EC1640">
            <wp:extent cx="6120130" cy="7391400"/>
            <wp:effectExtent l="0" t="0" r="0" b="0"/>
            <wp:docPr id="815184661"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391400"/>
                    </a:xfrm>
                    <a:prstGeom prst="rect">
                      <a:avLst/>
                    </a:prstGeom>
                    <a:noFill/>
                    <a:ln>
                      <a:noFill/>
                    </a:ln>
                  </pic:spPr>
                </pic:pic>
              </a:graphicData>
            </a:graphic>
          </wp:inline>
        </w:drawing>
      </w:r>
    </w:p>
    <w:p w14:paraId="7C91E639" w14:textId="77777777" w:rsidR="000406DF" w:rsidRDefault="000406DF" w:rsidP="00FC75CC">
      <w:pPr>
        <w:rPr>
          <w:rFonts w:ascii="Arial" w:hAnsi="Arial" w:cs="Arial"/>
          <w:sz w:val="22"/>
          <w:szCs w:val="22"/>
        </w:rPr>
      </w:pPr>
    </w:p>
    <w:p w14:paraId="45DFDD1D" w14:textId="77777777" w:rsidR="000406DF" w:rsidRDefault="000406DF" w:rsidP="00FC75CC">
      <w:pPr>
        <w:rPr>
          <w:rFonts w:ascii="Arial" w:hAnsi="Arial" w:cs="Arial"/>
          <w:sz w:val="22"/>
          <w:szCs w:val="22"/>
        </w:rPr>
      </w:pPr>
    </w:p>
    <w:p w14:paraId="02BF8E8B" w14:textId="77777777" w:rsidR="000406DF" w:rsidRDefault="000406DF" w:rsidP="00FC75CC">
      <w:pPr>
        <w:rPr>
          <w:rFonts w:ascii="Arial" w:hAnsi="Arial" w:cs="Arial"/>
          <w:sz w:val="22"/>
          <w:szCs w:val="22"/>
        </w:rPr>
      </w:pPr>
    </w:p>
    <w:p w14:paraId="7756033D" w14:textId="77777777" w:rsidR="000406DF" w:rsidRDefault="000406DF" w:rsidP="00FC75CC">
      <w:pPr>
        <w:rPr>
          <w:rFonts w:ascii="Arial" w:hAnsi="Arial" w:cs="Arial"/>
          <w:sz w:val="22"/>
          <w:szCs w:val="22"/>
        </w:rPr>
      </w:pPr>
    </w:p>
    <w:p w14:paraId="2B709232" w14:textId="77777777" w:rsidR="000406DF" w:rsidRDefault="000406DF" w:rsidP="00FC75CC">
      <w:pPr>
        <w:rPr>
          <w:rFonts w:ascii="Arial" w:hAnsi="Arial" w:cs="Arial"/>
          <w:sz w:val="22"/>
          <w:szCs w:val="22"/>
        </w:rPr>
      </w:pPr>
    </w:p>
    <w:p w14:paraId="16F9283A" w14:textId="77777777" w:rsidR="000406DF" w:rsidRDefault="000406DF" w:rsidP="00FC75CC">
      <w:pPr>
        <w:rPr>
          <w:rFonts w:ascii="Arial" w:hAnsi="Arial" w:cs="Arial"/>
          <w:sz w:val="22"/>
          <w:szCs w:val="22"/>
        </w:rPr>
      </w:pPr>
    </w:p>
    <w:p w14:paraId="72E4A8A8" w14:textId="77777777" w:rsidR="000406DF" w:rsidRDefault="000406DF" w:rsidP="00FC75CC">
      <w:pPr>
        <w:rPr>
          <w:rFonts w:ascii="Arial" w:hAnsi="Arial" w:cs="Arial"/>
          <w:sz w:val="22"/>
          <w:szCs w:val="22"/>
        </w:rPr>
      </w:pPr>
    </w:p>
    <w:p w14:paraId="00C1CA15" w14:textId="4E14299A" w:rsidR="000406DF" w:rsidRDefault="00095379" w:rsidP="00FC75CC">
      <w:pPr>
        <w:rPr>
          <w:rFonts w:ascii="Arial" w:hAnsi="Arial" w:cs="Arial"/>
          <w:sz w:val="22"/>
          <w:szCs w:val="22"/>
        </w:rPr>
      </w:pPr>
      <w:r w:rsidRPr="00095379">
        <w:lastRenderedPageBreak/>
        <w:drawing>
          <wp:inline distT="0" distB="0" distL="0" distR="0" wp14:anchorId="783C9D05" wp14:editId="1852C6A4">
            <wp:extent cx="6120130" cy="2098040"/>
            <wp:effectExtent l="0" t="0" r="0" b="0"/>
            <wp:docPr id="1278112017"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2098040"/>
                    </a:xfrm>
                    <a:prstGeom prst="rect">
                      <a:avLst/>
                    </a:prstGeom>
                    <a:noFill/>
                    <a:ln>
                      <a:noFill/>
                    </a:ln>
                  </pic:spPr>
                </pic:pic>
              </a:graphicData>
            </a:graphic>
          </wp:inline>
        </w:drawing>
      </w:r>
    </w:p>
    <w:p w14:paraId="292A39CE" w14:textId="77777777" w:rsidR="000406DF" w:rsidRDefault="000406DF" w:rsidP="00FC75CC">
      <w:pPr>
        <w:rPr>
          <w:rFonts w:ascii="Arial" w:hAnsi="Arial" w:cs="Arial"/>
          <w:sz w:val="22"/>
          <w:szCs w:val="22"/>
        </w:rPr>
      </w:pPr>
    </w:p>
    <w:p w14:paraId="78DB7263" w14:textId="77777777" w:rsidR="000406DF" w:rsidRDefault="000406DF" w:rsidP="00FC75CC">
      <w:pPr>
        <w:rPr>
          <w:rFonts w:ascii="Arial" w:hAnsi="Arial" w:cs="Arial"/>
          <w:sz w:val="22"/>
          <w:szCs w:val="22"/>
        </w:rPr>
      </w:pPr>
    </w:p>
    <w:p w14:paraId="0BFD1CDA" w14:textId="77777777" w:rsidR="000406DF" w:rsidRDefault="000406DF" w:rsidP="00FC75CC">
      <w:pPr>
        <w:rPr>
          <w:rFonts w:ascii="Arial" w:hAnsi="Arial" w:cs="Arial"/>
          <w:sz w:val="22"/>
          <w:szCs w:val="22"/>
        </w:rPr>
      </w:pPr>
    </w:p>
    <w:p w14:paraId="6E60967D" w14:textId="77777777" w:rsidR="00095379" w:rsidRDefault="00095379" w:rsidP="00FC75CC">
      <w:pPr>
        <w:rPr>
          <w:rFonts w:ascii="Arial" w:hAnsi="Arial" w:cs="Arial"/>
          <w:sz w:val="22"/>
          <w:szCs w:val="22"/>
        </w:rPr>
      </w:pPr>
    </w:p>
    <w:p w14:paraId="61D7BE05" w14:textId="77777777" w:rsidR="00095379" w:rsidRDefault="00095379" w:rsidP="00FC75CC">
      <w:pPr>
        <w:rPr>
          <w:rFonts w:ascii="Arial" w:hAnsi="Arial" w:cs="Arial"/>
          <w:sz w:val="22"/>
          <w:szCs w:val="22"/>
        </w:rPr>
        <w:sectPr w:rsidR="00095379" w:rsidSect="00DE2958">
          <w:headerReference w:type="default" r:id="rId16"/>
          <w:pgSz w:w="11906" w:h="16838" w:code="9"/>
          <w:pgMar w:top="1134" w:right="1134" w:bottom="1134" w:left="1134" w:header="709" w:footer="709" w:gutter="0"/>
          <w:cols w:space="708"/>
          <w:titlePg/>
          <w:docGrid w:linePitch="360"/>
        </w:sectPr>
      </w:pPr>
    </w:p>
    <w:p w14:paraId="573AEA32" w14:textId="64BC38B3" w:rsidR="00095379" w:rsidRDefault="00095379" w:rsidP="00FC75CC">
      <w:pPr>
        <w:rPr>
          <w:rFonts w:ascii="Arial" w:hAnsi="Arial" w:cs="Arial"/>
          <w:sz w:val="22"/>
          <w:szCs w:val="22"/>
        </w:rPr>
      </w:pPr>
      <w:r w:rsidRPr="00095379">
        <w:lastRenderedPageBreak/>
        <w:drawing>
          <wp:inline distT="0" distB="0" distL="0" distR="0" wp14:anchorId="04B3F0AE" wp14:editId="24F1A10D">
            <wp:extent cx="8391525" cy="685800"/>
            <wp:effectExtent l="0" t="0" r="9525" b="0"/>
            <wp:docPr id="49356059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91525" cy="685800"/>
                    </a:xfrm>
                    <a:prstGeom prst="rect">
                      <a:avLst/>
                    </a:prstGeom>
                    <a:noFill/>
                    <a:ln>
                      <a:noFill/>
                    </a:ln>
                  </pic:spPr>
                </pic:pic>
              </a:graphicData>
            </a:graphic>
          </wp:inline>
        </w:drawing>
      </w:r>
    </w:p>
    <w:p w14:paraId="0CF6F6D3" w14:textId="77777777" w:rsidR="00095379" w:rsidRDefault="00095379" w:rsidP="00FC75CC">
      <w:pPr>
        <w:rPr>
          <w:rFonts w:ascii="Arial" w:hAnsi="Arial" w:cs="Arial"/>
          <w:sz w:val="22"/>
          <w:szCs w:val="22"/>
        </w:rPr>
      </w:pPr>
    </w:p>
    <w:p w14:paraId="1C71D5EB" w14:textId="77777777" w:rsidR="00095379" w:rsidRDefault="00095379" w:rsidP="00FC75CC">
      <w:pPr>
        <w:rPr>
          <w:rFonts w:ascii="Arial" w:hAnsi="Arial" w:cs="Arial"/>
          <w:sz w:val="22"/>
          <w:szCs w:val="22"/>
        </w:rPr>
      </w:pPr>
    </w:p>
    <w:p w14:paraId="649082E1" w14:textId="071820B8" w:rsidR="00095379" w:rsidRDefault="00095379" w:rsidP="00FC75CC">
      <w:pPr>
        <w:rPr>
          <w:rFonts w:ascii="Arial" w:hAnsi="Arial" w:cs="Arial"/>
          <w:sz w:val="22"/>
          <w:szCs w:val="22"/>
        </w:rPr>
      </w:pPr>
      <w:r w:rsidRPr="00095379">
        <w:drawing>
          <wp:inline distT="0" distB="0" distL="0" distR="0" wp14:anchorId="3EBAF410" wp14:editId="352C7F30">
            <wp:extent cx="8391525" cy="304800"/>
            <wp:effectExtent l="0" t="0" r="9525" b="0"/>
            <wp:docPr id="1273517957"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91525" cy="304800"/>
                    </a:xfrm>
                    <a:prstGeom prst="rect">
                      <a:avLst/>
                    </a:prstGeom>
                    <a:noFill/>
                    <a:ln>
                      <a:noFill/>
                    </a:ln>
                  </pic:spPr>
                </pic:pic>
              </a:graphicData>
            </a:graphic>
          </wp:inline>
        </w:drawing>
      </w:r>
    </w:p>
    <w:p w14:paraId="0B005C0A" w14:textId="77777777" w:rsidR="00095379" w:rsidRDefault="00095379" w:rsidP="00FC75CC">
      <w:pPr>
        <w:rPr>
          <w:rFonts w:ascii="Arial" w:hAnsi="Arial" w:cs="Arial"/>
          <w:sz w:val="22"/>
          <w:szCs w:val="22"/>
        </w:rPr>
      </w:pPr>
    </w:p>
    <w:p w14:paraId="18612B6E" w14:textId="77777777" w:rsidR="00095379" w:rsidRDefault="00095379" w:rsidP="00FC75CC">
      <w:pPr>
        <w:rPr>
          <w:rFonts w:ascii="Arial" w:hAnsi="Arial" w:cs="Arial"/>
          <w:sz w:val="22"/>
          <w:szCs w:val="22"/>
        </w:rPr>
      </w:pPr>
    </w:p>
    <w:tbl>
      <w:tblPr>
        <w:tblW w:w="13700" w:type="dxa"/>
        <w:tblLook w:val="04A0" w:firstRow="1" w:lastRow="0" w:firstColumn="1" w:lastColumn="0" w:noHBand="0" w:noVBand="1"/>
      </w:tblPr>
      <w:tblGrid>
        <w:gridCol w:w="716"/>
        <w:gridCol w:w="1399"/>
        <w:gridCol w:w="2438"/>
        <w:gridCol w:w="1385"/>
        <w:gridCol w:w="1393"/>
        <w:gridCol w:w="1223"/>
        <w:gridCol w:w="1223"/>
        <w:gridCol w:w="1393"/>
        <w:gridCol w:w="1393"/>
        <w:gridCol w:w="1223"/>
        <w:gridCol w:w="764"/>
      </w:tblGrid>
      <w:tr w:rsidR="00095379" w:rsidRPr="00095379" w14:paraId="2DA70F71" w14:textId="77777777" w:rsidTr="00095379">
        <w:trPr>
          <w:trHeight w:val="675"/>
        </w:trPr>
        <w:tc>
          <w:tcPr>
            <w:tcW w:w="600" w:type="dxa"/>
            <w:tcBorders>
              <w:top w:val="single" w:sz="8" w:space="0" w:color="auto"/>
              <w:left w:val="single" w:sz="8" w:space="0" w:color="auto"/>
              <w:bottom w:val="single" w:sz="4" w:space="0" w:color="auto"/>
              <w:right w:val="nil"/>
            </w:tcBorders>
            <w:shd w:val="clear" w:color="000000" w:fill="8EA9DB"/>
            <w:noWrap/>
            <w:vAlign w:val="center"/>
            <w:hideMark/>
          </w:tcPr>
          <w:p w14:paraId="5528FB59" w14:textId="77777777" w:rsidR="00095379" w:rsidRPr="00095379" w:rsidRDefault="00095379" w:rsidP="00095379">
            <w:pPr>
              <w:spacing w:line="240" w:lineRule="auto"/>
              <w:jc w:val="left"/>
              <w:rPr>
                <w:rFonts w:ascii="Calibri" w:eastAsia="Times New Roman" w:hAnsi="Calibri" w:cs="Calibri"/>
                <w:b/>
                <w:bCs/>
                <w:noProof w:val="0"/>
                <w:color w:val="000000"/>
                <w:sz w:val="16"/>
                <w:szCs w:val="16"/>
                <w:lang w:eastAsia="hr-HR"/>
              </w:rPr>
            </w:pPr>
            <w:r w:rsidRPr="00095379">
              <w:rPr>
                <w:rFonts w:ascii="Calibri" w:eastAsia="Times New Roman" w:hAnsi="Calibri" w:cs="Calibri"/>
                <w:b/>
                <w:bCs/>
                <w:noProof w:val="0"/>
                <w:color w:val="000000"/>
                <w:sz w:val="16"/>
                <w:szCs w:val="16"/>
                <w:lang w:eastAsia="hr-HR"/>
              </w:rPr>
              <w:t>Pozicija</w:t>
            </w:r>
          </w:p>
        </w:tc>
        <w:tc>
          <w:tcPr>
            <w:tcW w:w="1400" w:type="dxa"/>
            <w:tcBorders>
              <w:top w:val="single" w:sz="8" w:space="0" w:color="auto"/>
              <w:left w:val="single" w:sz="4" w:space="0" w:color="auto"/>
              <w:bottom w:val="single" w:sz="4" w:space="0" w:color="auto"/>
              <w:right w:val="single" w:sz="4" w:space="0" w:color="000000"/>
            </w:tcBorders>
            <w:shd w:val="clear" w:color="000000" w:fill="8EA9DB"/>
            <w:noWrap/>
            <w:vAlign w:val="center"/>
            <w:hideMark/>
          </w:tcPr>
          <w:p w14:paraId="203F59C7" w14:textId="77777777" w:rsidR="00095379" w:rsidRPr="00095379" w:rsidRDefault="00095379" w:rsidP="00095379">
            <w:pPr>
              <w:spacing w:line="240" w:lineRule="auto"/>
              <w:jc w:val="center"/>
              <w:rPr>
                <w:rFonts w:ascii="Calibri" w:eastAsia="Times New Roman" w:hAnsi="Calibri" w:cs="Calibri"/>
                <w:b/>
                <w:bCs/>
                <w:noProof w:val="0"/>
                <w:color w:val="000000"/>
                <w:sz w:val="16"/>
                <w:szCs w:val="16"/>
                <w:lang w:eastAsia="hr-HR"/>
              </w:rPr>
            </w:pPr>
            <w:r w:rsidRPr="00095379">
              <w:rPr>
                <w:rFonts w:ascii="Calibri" w:eastAsia="Times New Roman" w:hAnsi="Calibri" w:cs="Calibri"/>
                <w:b/>
                <w:bCs/>
                <w:noProof w:val="0"/>
                <w:color w:val="000000"/>
                <w:sz w:val="16"/>
                <w:szCs w:val="16"/>
                <w:lang w:eastAsia="hr-HR"/>
              </w:rPr>
              <w:t>Šifra</w:t>
            </w:r>
          </w:p>
        </w:tc>
        <w:tc>
          <w:tcPr>
            <w:tcW w:w="2440" w:type="dxa"/>
            <w:tcBorders>
              <w:top w:val="single" w:sz="8" w:space="0" w:color="auto"/>
              <w:left w:val="nil"/>
              <w:bottom w:val="single" w:sz="4" w:space="0" w:color="auto"/>
              <w:right w:val="nil"/>
            </w:tcBorders>
            <w:shd w:val="clear" w:color="000000" w:fill="8EA9DB"/>
            <w:noWrap/>
            <w:vAlign w:val="center"/>
            <w:hideMark/>
          </w:tcPr>
          <w:p w14:paraId="3963F5F8" w14:textId="77777777" w:rsidR="00095379" w:rsidRPr="00095379" w:rsidRDefault="00095379" w:rsidP="00095379">
            <w:pPr>
              <w:spacing w:line="240" w:lineRule="auto"/>
              <w:jc w:val="center"/>
              <w:rPr>
                <w:rFonts w:ascii="Calibri" w:eastAsia="Times New Roman" w:hAnsi="Calibri" w:cs="Calibri"/>
                <w:b/>
                <w:bCs/>
                <w:noProof w:val="0"/>
                <w:color w:val="000000"/>
                <w:sz w:val="16"/>
                <w:szCs w:val="16"/>
                <w:lang w:eastAsia="hr-HR"/>
              </w:rPr>
            </w:pPr>
            <w:r w:rsidRPr="00095379">
              <w:rPr>
                <w:rFonts w:ascii="Calibri" w:eastAsia="Times New Roman" w:hAnsi="Calibri" w:cs="Calibri"/>
                <w:b/>
                <w:bCs/>
                <w:noProof w:val="0"/>
                <w:color w:val="000000"/>
                <w:sz w:val="16"/>
                <w:szCs w:val="16"/>
                <w:lang w:eastAsia="hr-HR"/>
              </w:rPr>
              <w:t>Naziv</w:t>
            </w:r>
          </w:p>
        </w:tc>
        <w:tc>
          <w:tcPr>
            <w:tcW w:w="1260" w:type="dxa"/>
            <w:tcBorders>
              <w:top w:val="single" w:sz="8" w:space="0" w:color="auto"/>
              <w:left w:val="single" w:sz="4" w:space="0" w:color="auto"/>
              <w:bottom w:val="single" w:sz="4" w:space="0" w:color="auto"/>
              <w:right w:val="single" w:sz="4" w:space="0" w:color="000000"/>
            </w:tcBorders>
            <w:shd w:val="clear" w:color="000000" w:fill="8EA9DB"/>
            <w:noWrap/>
            <w:vAlign w:val="center"/>
            <w:hideMark/>
          </w:tcPr>
          <w:p w14:paraId="4ADFFA4B" w14:textId="77777777" w:rsidR="00095379" w:rsidRPr="00095379" w:rsidRDefault="00095379" w:rsidP="00095379">
            <w:pPr>
              <w:spacing w:line="240" w:lineRule="auto"/>
              <w:jc w:val="center"/>
              <w:rPr>
                <w:rFonts w:ascii="Calibri" w:eastAsia="Times New Roman" w:hAnsi="Calibri" w:cs="Calibri"/>
                <w:b/>
                <w:bCs/>
                <w:noProof w:val="0"/>
                <w:color w:val="000000"/>
                <w:sz w:val="16"/>
                <w:szCs w:val="16"/>
                <w:lang w:eastAsia="hr-HR"/>
              </w:rPr>
            </w:pPr>
            <w:r w:rsidRPr="00095379">
              <w:rPr>
                <w:rFonts w:ascii="Calibri" w:eastAsia="Times New Roman" w:hAnsi="Calibri" w:cs="Calibri"/>
                <w:b/>
                <w:bCs/>
                <w:noProof w:val="0"/>
                <w:color w:val="000000"/>
                <w:sz w:val="16"/>
                <w:szCs w:val="16"/>
                <w:lang w:eastAsia="hr-HR"/>
              </w:rPr>
              <w:t>Izvršenje 2021.</w:t>
            </w:r>
          </w:p>
        </w:tc>
        <w:tc>
          <w:tcPr>
            <w:tcW w:w="1340" w:type="dxa"/>
            <w:tcBorders>
              <w:top w:val="single" w:sz="8" w:space="0" w:color="auto"/>
              <w:left w:val="nil"/>
              <w:bottom w:val="single" w:sz="4" w:space="0" w:color="auto"/>
              <w:right w:val="nil"/>
            </w:tcBorders>
            <w:shd w:val="clear" w:color="000000" w:fill="8EA9DB"/>
            <w:noWrap/>
            <w:vAlign w:val="center"/>
            <w:hideMark/>
          </w:tcPr>
          <w:p w14:paraId="0D91E8DD" w14:textId="77777777" w:rsidR="00095379" w:rsidRPr="00095379" w:rsidRDefault="00095379" w:rsidP="00095379">
            <w:pPr>
              <w:spacing w:line="240" w:lineRule="auto"/>
              <w:jc w:val="center"/>
              <w:rPr>
                <w:rFonts w:ascii="Calibri" w:eastAsia="Times New Roman" w:hAnsi="Calibri" w:cs="Calibri"/>
                <w:b/>
                <w:bCs/>
                <w:noProof w:val="0"/>
                <w:color w:val="000000"/>
                <w:sz w:val="16"/>
                <w:szCs w:val="16"/>
                <w:lang w:eastAsia="hr-HR"/>
              </w:rPr>
            </w:pPr>
            <w:r w:rsidRPr="00095379">
              <w:rPr>
                <w:rFonts w:ascii="Calibri" w:eastAsia="Times New Roman" w:hAnsi="Calibri" w:cs="Calibri"/>
                <w:b/>
                <w:bCs/>
                <w:noProof w:val="0"/>
                <w:color w:val="000000"/>
                <w:sz w:val="16"/>
                <w:szCs w:val="16"/>
                <w:lang w:eastAsia="hr-HR"/>
              </w:rPr>
              <w:t>Plan 2022.</w:t>
            </w:r>
          </w:p>
        </w:tc>
        <w:tc>
          <w:tcPr>
            <w:tcW w:w="1180" w:type="dxa"/>
            <w:tcBorders>
              <w:top w:val="single" w:sz="8" w:space="0" w:color="auto"/>
              <w:left w:val="single" w:sz="4" w:space="0" w:color="auto"/>
              <w:bottom w:val="single" w:sz="4" w:space="0" w:color="auto"/>
              <w:right w:val="single" w:sz="4" w:space="0" w:color="000000"/>
            </w:tcBorders>
            <w:shd w:val="clear" w:color="000000" w:fill="8EA9DB"/>
            <w:noWrap/>
            <w:vAlign w:val="center"/>
            <w:hideMark/>
          </w:tcPr>
          <w:p w14:paraId="319F230E" w14:textId="77777777" w:rsidR="00095379" w:rsidRPr="00095379" w:rsidRDefault="00095379" w:rsidP="00095379">
            <w:pPr>
              <w:spacing w:line="240" w:lineRule="auto"/>
              <w:jc w:val="center"/>
              <w:rPr>
                <w:rFonts w:ascii="Calibri" w:eastAsia="Times New Roman" w:hAnsi="Calibri" w:cs="Calibri"/>
                <w:b/>
                <w:bCs/>
                <w:noProof w:val="0"/>
                <w:color w:val="000000"/>
                <w:sz w:val="16"/>
                <w:szCs w:val="16"/>
                <w:lang w:eastAsia="hr-HR"/>
              </w:rPr>
            </w:pPr>
            <w:r w:rsidRPr="00095379">
              <w:rPr>
                <w:rFonts w:ascii="Calibri" w:eastAsia="Times New Roman" w:hAnsi="Calibri" w:cs="Calibri"/>
                <w:b/>
                <w:bCs/>
                <w:noProof w:val="0"/>
                <w:color w:val="000000"/>
                <w:sz w:val="16"/>
                <w:szCs w:val="16"/>
                <w:lang w:eastAsia="hr-HR"/>
              </w:rPr>
              <w:t>Proračun za 2023.</w:t>
            </w:r>
          </w:p>
        </w:tc>
        <w:tc>
          <w:tcPr>
            <w:tcW w:w="1112" w:type="dxa"/>
            <w:tcBorders>
              <w:top w:val="single" w:sz="8" w:space="0" w:color="auto"/>
              <w:left w:val="nil"/>
              <w:bottom w:val="single" w:sz="4" w:space="0" w:color="auto"/>
              <w:right w:val="nil"/>
            </w:tcBorders>
            <w:shd w:val="clear" w:color="000000" w:fill="8EA9DB"/>
            <w:vAlign w:val="center"/>
            <w:hideMark/>
          </w:tcPr>
          <w:p w14:paraId="41108F7A" w14:textId="77777777" w:rsidR="00095379" w:rsidRPr="00095379" w:rsidRDefault="00095379" w:rsidP="00095379">
            <w:pPr>
              <w:spacing w:line="240" w:lineRule="auto"/>
              <w:jc w:val="center"/>
              <w:rPr>
                <w:rFonts w:ascii="Calibri" w:eastAsia="Times New Roman" w:hAnsi="Calibri" w:cs="Calibri"/>
                <w:b/>
                <w:bCs/>
                <w:noProof w:val="0"/>
                <w:color w:val="000000"/>
                <w:sz w:val="16"/>
                <w:szCs w:val="16"/>
                <w:lang w:eastAsia="hr-HR"/>
              </w:rPr>
            </w:pPr>
            <w:r w:rsidRPr="00095379">
              <w:rPr>
                <w:rFonts w:ascii="Calibri" w:eastAsia="Times New Roman" w:hAnsi="Calibri" w:cs="Calibri"/>
                <w:b/>
                <w:bCs/>
                <w:noProof w:val="0"/>
                <w:color w:val="000000"/>
                <w:sz w:val="16"/>
                <w:szCs w:val="16"/>
                <w:lang w:eastAsia="hr-HR"/>
              </w:rPr>
              <w:t>Povećanje/ smanjenje</w:t>
            </w:r>
          </w:p>
        </w:tc>
        <w:tc>
          <w:tcPr>
            <w:tcW w:w="1360" w:type="dxa"/>
            <w:tcBorders>
              <w:top w:val="single" w:sz="8" w:space="0" w:color="auto"/>
              <w:left w:val="single" w:sz="4" w:space="0" w:color="auto"/>
              <w:bottom w:val="single" w:sz="4" w:space="0" w:color="auto"/>
              <w:right w:val="single" w:sz="4" w:space="0" w:color="auto"/>
            </w:tcBorders>
            <w:shd w:val="clear" w:color="000000" w:fill="8EA9DB"/>
            <w:noWrap/>
            <w:vAlign w:val="center"/>
            <w:hideMark/>
          </w:tcPr>
          <w:p w14:paraId="335D086C" w14:textId="77777777" w:rsidR="00095379" w:rsidRPr="00095379" w:rsidRDefault="00095379" w:rsidP="00095379">
            <w:pPr>
              <w:spacing w:line="240" w:lineRule="auto"/>
              <w:jc w:val="center"/>
              <w:rPr>
                <w:rFonts w:ascii="Calibri" w:eastAsia="Times New Roman" w:hAnsi="Calibri" w:cs="Calibri"/>
                <w:b/>
                <w:bCs/>
                <w:noProof w:val="0"/>
                <w:color w:val="000000"/>
                <w:sz w:val="16"/>
                <w:szCs w:val="16"/>
                <w:lang w:eastAsia="hr-HR"/>
              </w:rPr>
            </w:pPr>
            <w:r w:rsidRPr="00095379">
              <w:rPr>
                <w:rFonts w:ascii="Calibri" w:eastAsia="Times New Roman" w:hAnsi="Calibri" w:cs="Calibri"/>
                <w:b/>
                <w:bCs/>
                <w:noProof w:val="0"/>
                <w:color w:val="000000"/>
                <w:sz w:val="16"/>
                <w:szCs w:val="16"/>
                <w:lang w:eastAsia="hr-HR"/>
              </w:rPr>
              <w:t>Novi plan za 2023.</w:t>
            </w:r>
          </w:p>
        </w:tc>
        <w:tc>
          <w:tcPr>
            <w:tcW w:w="1260" w:type="dxa"/>
            <w:tcBorders>
              <w:top w:val="single" w:sz="8" w:space="0" w:color="auto"/>
              <w:left w:val="nil"/>
              <w:bottom w:val="single" w:sz="4" w:space="0" w:color="auto"/>
              <w:right w:val="nil"/>
            </w:tcBorders>
            <w:shd w:val="clear" w:color="000000" w:fill="8EA9DB"/>
            <w:vAlign w:val="center"/>
            <w:hideMark/>
          </w:tcPr>
          <w:p w14:paraId="1318ED8E" w14:textId="77777777" w:rsidR="00095379" w:rsidRPr="00095379" w:rsidRDefault="00095379" w:rsidP="00095379">
            <w:pPr>
              <w:spacing w:line="240" w:lineRule="auto"/>
              <w:jc w:val="center"/>
              <w:rPr>
                <w:rFonts w:ascii="Calibri" w:eastAsia="Times New Roman" w:hAnsi="Calibri" w:cs="Calibri"/>
                <w:b/>
                <w:bCs/>
                <w:noProof w:val="0"/>
                <w:color w:val="000000"/>
                <w:sz w:val="16"/>
                <w:szCs w:val="16"/>
                <w:lang w:eastAsia="hr-HR"/>
              </w:rPr>
            </w:pPr>
            <w:r w:rsidRPr="00095379">
              <w:rPr>
                <w:rFonts w:ascii="Calibri" w:eastAsia="Times New Roman" w:hAnsi="Calibri" w:cs="Calibri"/>
                <w:b/>
                <w:bCs/>
                <w:noProof w:val="0"/>
                <w:color w:val="000000"/>
                <w:sz w:val="16"/>
                <w:szCs w:val="16"/>
                <w:lang w:eastAsia="hr-HR"/>
              </w:rPr>
              <w:t>Projekcija proračuna za 2024.</w:t>
            </w:r>
          </w:p>
        </w:tc>
        <w:tc>
          <w:tcPr>
            <w:tcW w:w="1169" w:type="dxa"/>
            <w:tcBorders>
              <w:top w:val="single" w:sz="8" w:space="0" w:color="auto"/>
              <w:left w:val="single" w:sz="4" w:space="0" w:color="auto"/>
              <w:bottom w:val="single" w:sz="4" w:space="0" w:color="auto"/>
              <w:right w:val="single" w:sz="4" w:space="0" w:color="000000"/>
            </w:tcBorders>
            <w:shd w:val="clear" w:color="000000" w:fill="8EA9DB"/>
            <w:vAlign w:val="center"/>
            <w:hideMark/>
          </w:tcPr>
          <w:p w14:paraId="3E5E1DA7" w14:textId="77777777" w:rsidR="00095379" w:rsidRPr="00095379" w:rsidRDefault="00095379" w:rsidP="00095379">
            <w:pPr>
              <w:spacing w:line="240" w:lineRule="auto"/>
              <w:jc w:val="center"/>
              <w:rPr>
                <w:rFonts w:ascii="Calibri" w:eastAsia="Times New Roman" w:hAnsi="Calibri" w:cs="Calibri"/>
                <w:b/>
                <w:bCs/>
                <w:noProof w:val="0"/>
                <w:color w:val="000000"/>
                <w:sz w:val="16"/>
                <w:szCs w:val="16"/>
                <w:lang w:eastAsia="hr-HR"/>
              </w:rPr>
            </w:pPr>
            <w:r w:rsidRPr="00095379">
              <w:rPr>
                <w:rFonts w:ascii="Calibri" w:eastAsia="Times New Roman" w:hAnsi="Calibri" w:cs="Calibri"/>
                <w:b/>
                <w:bCs/>
                <w:noProof w:val="0"/>
                <w:color w:val="000000"/>
                <w:sz w:val="16"/>
                <w:szCs w:val="16"/>
                <w:lang w:eastAsia="hr-HR"/>
              </w:rPr>
              <w:t>Projekcija proračuna za 2025.</w:t>
            </w:r>
          </w:p>
        </w:tc>
        <w:tc>
          <w:tcPr>
            <w:tcW w:w="579" w:type="dxa"/>
            <w:tcBorders>
              <w:top w:val="single" w:sz="8" w:space="0" w:color="auto"/>
              <w:left w:val="nil"/>
              <w:bottom w:val="single" w:sz="4" w:space="0" w:color="auto"/>
              <w:right w:val="single" w:sz="8" w:space="0" w:color="auto"/>
            </w:tcBorders>
            <w:shd w:val="clear" w:color="000000" w:fill="8EA9DB"/>
            <w:vAlign w:val="bottom"/>
            <w:hideMark/>
          </w:tcPr>
          <w:p w14:paraId="3BA46AEE" w14:textId="77777777" w:rsidR="00095379" w:rsidRPr="00095379" w:rsidRDefault="00095379" w:rsidP="00095379">
            <w:pPr>
              <w:spacing w:line="240" w:lineRule="auto"/>
              <w:jc w:val="left"/>
              <w:rPr>
                <w:rFonts w:ascii="Calibri" w:eastAsia="Times New Roman" w:hAnsi="Calibri" w:cs="Calibri"/>
                <w:b/>
                <w:bCs/>
                <w:noProof w:val="0"/>
                <w:color w:val="000000"/>
                <w:sz w:val="16"/>
                <w:szCs w:val="16"/>
                <w:lang w:eastAsia="hr-HR"/>
              </w:rPr>
            </w:pPr>
            <w:r w:rsidRPr="00095379">
              <w:rPr>
                <w:rFonts w:ascii="Calibri" w:eastAsia="Times New Roman" w:hAnsi="Calibri" w:cs="Calibri"/>
                <w:b/>
                <w:bCs/>
                <w:noProof w:val="0"/>
                <w:color w:val="000000"/>
                <w:sz w:val="16"/>
                <w:szCs w:val="16"/>
                <w:lang w:eastAsia="hr-HR"/>
              </w:rPr>
              <w:t>Funkcija</w:t>
            </w:r>
          </w:p>
        </w:tc>
      </w:tr>
      <w:tr w:rsidR="00095379" w:rsidRPr="00095379" w14:paraId="7443AA82" w14:textId="77777777" w:rsidTr="00095379">
        <w:trPr>
          <w:trHeight w:val="300"/>
        </w:trPr>
        <w:tc>
          <w:tcPr>
            <w:tcW w:w="600" w:type="dxa"/>
            <w:tcBorders>
              <w:top w:val="nil"/>
              <w:left w:val="single" w:sz="8" w:space="0" w:color="auto"/>
              <w:bottom w:val="single" w:sz="4" w:space="0" w:color="auto"/>
              <w:right w:val="nil"/>
            </w:tcBorders>
            <w:shd w:val="clear" w:color="000000" w:fill="D9E1F2"/>
            <w:noWrap/>
            <w:vAlign w:val="bottom"/>
            <w:hideMark/>
          </w:tcPr>
          <w:p w14:paraId="7D0839D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9E1F2"/>
            <w:vAlign w:val="bottom"/>
            <w:hideMark/>
          </w:tcPr>
          <w:p w14:paraId="3FA0CEF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Razdjel 001</w:t>
            </w:r>
          </w:p>
        </w:tc>
        <w:tc>
          <w:tcPr>
            <w:tcW w:w="2440" w:type="dxa"/>
            <w:tcBorders>
              <w:top w:val="single" w:sz="4" w:space="0" w:color="auto"/>
              <w:left w:val="nil"/>
              <w:bottom w:val="single" w:sz="4" w:space="0" w:color="auto"/>
              <w:right w:val="nil"/>
            </w:tcBorders>
            <w:shd w:val="clear" w:color="000000" w:fill="D9E1F2"/>
            <w:vAlign w:val="bottom"/>
            <w:hideMark/>
          </w:tcPr>
          <w:p w14:paraId="1731BBEB"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OPĆINSKO VIJEĆE</w:t>
            </w:r>
          </w:p>
        </w:tc>
        <w:tc>
          <w:tcPr>
            <w:tcW w:w="1260"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6A02F17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27.738,07 </w:t>
            </w:r>
          </w:p>
        </w:tc>
        <w:tc>
          <w:tcPr>
            <w:tcW w:w="1340" w:type="dxa"/>
            <w:tcBorders>
              <w:top w:val="single" w:sz="4" w:space="0" w:color="auto"/>
              <w:left w:val="nil"/>
              <w:bottom w:val="single" w:sz="4" w:space="0" w:color="auto"/>
              <w:right w:val="single" w:sz="4" w:space="0" w:color="000000"/>
            </w:tcBorders>
            <w:shd w:val="clear" w:color="000000" w:fill="D9E1F2"/>
            <w:noWrap/>
            <w:vAlign w:val="bottom"/>
            <w:hideMark/>
          </w:tcPr>
          <w:p w14:paraId="0DF5A2C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5.574,35 </w:t>
            </w:r>
          </w:p>
        </w:tc>
        <w:tc>
          <w:tcPr>
            <w:tcW w:w="1180" w:type="dxa"/>
            <w:tcBorders>
              <w:top w:val="single" w:sz="4" w:space="0" w:color="auto"/>
              <w:left w:val="nil"/>
              <w:bottom w:val="single" w:sz="4" w:space="0" w:color="auto"/>
              <w:right w:val="single" w:sz="4" w:space="0" w:color="000000"/>
            </w:tcBorders>
            <w:shd w:val="clear" w:color="000000" w:fill="D9E1F2"/>
            <w:noWrap/>
            <w:vAlign w:val="bottom"/>
            <w:hideMark/>
          </w:tcPr>
          <w:p w14:paraId="237218D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12.240,00 </w:t>
            </w:r>
          </w:p>
        </w:tc>
        <w:tc>
          <w:tcPr>
            <w:tcW w:w="1112" w:type="dxa"/>
            <w:tcBorders>
              <w:top w:val="nil"/>
              <w:left w:val="nil"/>
              <w:bottom w:val="single" w:sz="4" w:space="0" w:color="auto"/>
              <w:right w:val="single" w:sz="4" w:space="0" w:color="auto"/>
            </w:tcBorders>
            <w:shd w:val="clear" w:color="000000" w:fill="D9E1F2"/>
            <w:noWrap/>
            <w:vAlign w:val="bottom"/>
            <w:hideMark/>
          </w:tcPr>
          <w:p w14:paraId="6B2EB4B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-9.240,00 </w:t>
            </w:r>
          </w:p>
        </w:tc>
        <w:tc>
          <w:tcPr>
            <w:tcW w:w="1360" w:type="dxa"/>
            <w:tcBorders>
              <w:top w:val="nil"/>
              <w:left w:val="nil"/>
              <w:bottom w:val="single" w:sz="4" w:space="0" w:color="auto"/>
              <w:right w:val="single" w:sz="4" w:space="0" w:color="auto"/>
            </w:tcBorders>
            <w:shd w:val="clear" w:color="000000" w:fill="D9E1F2"/>
            <w:noWrap/>
            <w:vAlign w:val="bottom"/>
            <w:hideMark/>
          </w:tcPr>
          <w:p w14:paraId="79D7791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3.000,00 </w:t>
            </w:r>
          </w:p>
        </w:tc>
        <w:tc>
          <w:tcPr>
            <w:tcW w:w="1260" w:type="dxa"/>
            <w:tcBorders>
              <w:top w:val="single" w:sz="4" w:space="0" w:color="auto"/>
              <w:left w:val="nil"/>
              <w:bottom w:val="single" w:sz="4" w:space="0" w:color="auto"/>
              <w:right w:val="single" w:sz="4" w:space="0" w:color="000000"/>
            </w:tcBorders>
            <w:shd w:val="clear" w:color="000000" w:fill="D9E1F2"/>
            <w:noWrap/>
            <w:vAlign w:val="bottom"/>
            <w:hideMark/>
          </w:tcPr>
          <w:p w14:paraId="5A4D529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5.600,00 </w:t>
            </w:r>
          </w:p>
        </w:tc>
        <w:tc>
          <w:tcPr>
            <w:tcW w:w="1169" w:type="dxa"/>
            <w:tcBorders>
              <w:top w:val="single" w:sz="4" w:space="0" w:color="auto"/>
              <w:left w:val="nil"/>
              <w:bottom w:val="single" w:sz="4" w:space="0" w:color="auto"/>
              <w:right w:val="single" w:sz="4" w:space="0" w:color="000000"/>
            </w:tcBorders>
            <w:shd w:val="clear" w:color="000000" w:fill="D9E1F2"/>
            <w:noWrap/>
            <w:vAlign w:val="bottom"/>
            <w:hideMark/>
          </w:tcPr>
          <w:p w14:paraId="6365CEE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5.600,00 </w:t>
            </w:r>
          </w:p>
        </w:tc>
        <w:tc>
          <w:tcPr>
            <w:tcW w:w="579" w:type="dxa"/>
            <w:tcBorders>
              <w:top w:val="nil"/>
              <w:left w:val="nil"/>
              <w:bottom w:val="single" w:sz="4" w:space="0" w:color="auto"/>
              <w:right w:val="single" w:sz="8" w:space="0" w:color="auto"/>
            </w:tcBorders>
            <w:shd w:val="clear" w:color="000000" w:fill="D9E1F2"/>
            <w:noWrap/>
            <w:vAlign w:val="bottom"/>
            <w:hideMark/>
          </w:tcPr>
          <w:p w14:paraId="53BF7DA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D0217DE" w14:textId="77777777" w:rsidTr="00095379">
        <w:trPr>
          <w:trHeight w:val="300"/>
        </w:trPr>
        <w:tc>
          <w:tcPr>
            <w:tcW w:w="600" w:type="dxa"/>
            <w:tcBorders>
              <w:top w:val="nil"/>
              <w:left w:val="single" w:sz="8" w:space="0" w:color="auto"/>
              <w:bottom w:val="nil"/>
              <w:right w:val="nil"/>
            </w:tcBorders>
            <w:shd w:val="clear" w:color="000000" w:fill="D0CECE"/>
            <w:noWrap/>
            <w:vAlign w:val="bottom"/>
            <w:hideMark/>
          </w:tcPr>
          <w:p w14:paraId="62F1245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D0CECE"/>
            <w:vAlign w:val="bottom"/>
            <w:hideMark/>
          </w:tcPr>
          <w:p w14:paraId="580B81F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Glava 00101</w:t>
            </w:r>
          </w:p>
        </w:tc>
        <w:tc>
          <w:tcPr>
            <w:tcW w:w="2440" w:type="dxa"/>
            <w:tcBorders>
              <w:top w:val="nil"/>
              <w:left w:val="nil"/>
              <w:bottom w:val="nil"/>
              <w:right w:val="nil"/>
            </w:tcBorders>
            <w:shd w:val="clear" w:color="000000" w:fill="D0CECE"/>
            <w:vAlign w:val="bottom"/>
            <w:hideMark/>
          </w:tcPr>
          <w:p w14:paraId="4C856CD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Općinsko vijeće</w:t>
            </w:r>
          </w:p>
        </w:tc>
        <w:tc>
          <w:tcPr>
            <w:tcW w:w="1260" w:type="dxa"/>
            <w:tcBorders>
              <w:top w:val="nil"/>
              <w:left w:val="single" w:sz="4" w:space="0" w:color="auto"/>
              <w:bottom w:val="nil"/>
              <w:right w:val="single" w:sz="4" w:space="0" w:color="000000"/>
            </w:tcBorders>
            <w:shd w:val="clear" w:color="000000" w:fill="D0CECE"/>
            <w:noWrap/>
            <w:vAlign w:val="bottom"/>
            <w:hideMark/>
          </w:tcPr>
          <w:p w14:paraId="35AE6AD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27.738,07 </w:t>
            </w:r>
          </w:p>
        </w:tc>
        <w:tc>
          <w:tcPr>
            <w:tcW w:w="1340" w:type="dxa"/>
            <w:tcBorders>
              <w:top w:val="nil"/>
              <w:left w:val="nil"/>
              <w:bottom w:val="nil"/>
              <w:right w:val="single" w:sz="4" w:space="0" w:color="000000"/>
            </w:tcBorders>
            <w:shd w:val="clear" w:color="000000" w:fill="D0CECE"/>
            <w:noWrap/>
            <w:vAlign w:val="bottom"/>
            <w:hideMark/>
          </w:tcPr>
          <w:p w14:paraId="7F44E2E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5.574,35 </w:t>
            </w:r>
          </w:p>
        </w:tc>
        <w:tc>
          <w:tcPr>
            <w:tcW w:w="1180" w:type="dxa"/>
            <w:tcBorders>
              <w:top w:val="nil"/>
              <w:left w:val="nil"/>
              <w:bottom w:val="nil"/>
              <w:right w:val="single" w:sz="4" w:space="0" w:color="000000"/>
            </w:tcBorders>
            <w:shd w:val="clear" w:color="000000" w:fill="D0CECE"/>
            <w:noWrap/>
            <w:vAlign w:val="bottom"/>
            <w:hideMark/>
          </w:tcPr>
          <w:p w14:paraId="10C10E3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12.240,00 </w:t>
            </w:r>
          </w:p>
        </w:tc>
        <w:tc>
          <w:tcPr>
            <w:tcW w:w="1112" w:type="dxa"/>
            <w:tcBorders>
              <w:top w:val="nil"/>
              <w:left w:val="nil"/>
              <w:bottom w:val="nil"/>
              <w:right w:val="single" w:sz="4" w:space="0" w:color="auto"/>
            </w:tcBorders>
            <w:shd w:val="clear" w:color="000000" w:fill="D0CECE"/>
            <w:noWrap/>
            <w:vAlign w:val="bottom"/>
            <w:hideMark/>
          </w:tcPr>
          <w:p w14:paraId="5949F45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-9.240,00 </w:t>
            </w:r>
          </w:p>
        </w:tc>
        <w:tc>
          <w:tcPr>
            <w:tcW w:w="1360" w:type="dxa"/>
            <w:tcBorders>
              <w:top w:val="nil"/>
              <w:left w:val="nil"/>
              <w:bottom w:val="nil"/>
              <w:right w:val="single" w:sz="4" w:space="0" w:color="auto"/>
            </w:tcBorders>
            <w:shd w:val="clear" w:color="000000" w:fill="D0CECE"/>
            <w:noWrap/>
            <w:vAlign w:val="bottom"/>
            <w:hideMark/>
          </w:tcPr>
          <w:p w14:paraId="052EC01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3.000,00 </w:t>
            </w:r>
          </w:p>
        </w:tc>
        <w:tc>
          <w:tcPr>
            <w:tcW w:w="1260" w:type="dxa"/>
            <w:tcBorders>
              <w:top w:val="nil"/>
              <w:left w:val="nil"/>
              <w:bottom w:val="nil"/>
              <w:right w:val="single" w:sz="4" w:space="0" w:color="000000"/>
            </w:tcBorders>
            <w:shd w:val="clear" w:color="000000" w:fill="D0CECE"/>
            <w:noWrap/>
            <w:vAlign w:val="bottom"/>
            <w:hideMark/>
          </w:tcPr>
          <w:p w14:paraId="6D8AEA3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5.600,00 </w:t>
            </w:r>
          </w:p>
        </w:tc>
        <w:tc>
          <w:tcPr>
            <w:tcW w:w="1169" w:type="dxa"/>
            <w:tcBorders>
              <w:top w:val="nil"/>
              <w:left w:val="nil"/>
              <w:bottom w:val="nil"/>
              <w:right w:val="single" w:sz="4" w:space="0" w:color="000000"/>
            </w:tcBorders>
            <w:shd w:val="clear" w:color="000000" w:fill="D0CECE"/>
            <w:noWrap/>
            <w:vAlign w:val="bottom"/>
            <w:hideMark/>
          </w:tcPr>
          <w:p w14:paraId="0548605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5.600,00 </w:t>
            </w:r>
          </w:p>
        </w:tc>
        <w:tc>
          <w:tcPr>
            <w:tcW w:w="579" w:type="dxa"/>
            <w:tcBorders>
              <w:top w:val="nil"/>
              <w:left w:val="nil"/>
              <w:bottom w:val="single" w:sz="4" w:space="0" w:color="auto"/>
              <w:right w:val="single" w:sz="8" w:space="0" w:color="auto"/>
            </w:tcBorders>
            <w:shd w:val="clear" w:color="000000" w:fill="D0CECE"/>
            <w:noWrap/>
            <w:vAlign w:val="bottom"/>
            <w:hideMark/>
          </w:tcPr>
          <w:p w14:paraId="44A4454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5B49544" w14:textId="77777777" w:rsidTr="00095379">
        <w:trPr>
          <w:trHeight w:val="555"/>
        </w:trPr>
        <w:tc>
          <w:tcPr>
            <w:tcW w:w="600" w:type="dxa"/>
            <w:tcBorders>
              <w:top w:val="single" w:sz="4" w:space="0" w:color="auto"/>
              <w:left w:val="single" w:sz="8" w:space="0" w:color="auto"/>
              <w:bottom w:val="single" w:sz="4" w:space="0" w:color="auto"/>
              <w:right w:val="nil"/>
            </w:tcBorders>
            <w:shd w:val="clear" w:color="000000" w:fill="E7E6E6"/>
            <w:noWrap/>
            <w:vAlign w:val="bottom"/>
            <w:hideMark/>
          </w:tcPr>
          <w:p w14:paraId="045A9B8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230C877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1000</w:t>
            </w:r>
          </w:p>
        </w:tc>
        <w:tc>
          <w:tcPr>
            <w:tcW w:w="2440" w:type="dxa"/>
            <w:tcBorders>
              <w:top w:val="single" w:sz="4" w:space="0" w:color="auto"/>
              <w:left w:val="nil"/>
              <w:bottom w:val="single" w:sz="4" w:space="0" w:color="auto"/>
              <w:right w:val="nil"/>
            </w:tcBorders>
            <w:shd w:val="clear" w:color="000000" w:fill="E7E6E6"/>
            <w:vAlign w:val="bottom"/>
            <w:hideMark/>
          </w:tcPr>
          <w:p w14:paraId="32B4E34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Redovna djelatnost Općinskog vijeća</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07EE8F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27.738,07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7FBD0A7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5.574,35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1247B8A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12.240,00 </w:t>
            </w:r>
          </w:p>
        </w:tc>
        <w:tc>
          <w:tcPr>
            <w:tcW w:w="1112" w:type="dxa"/>
            <w:tcBorders>
              <w:top w:val="single" w:sz="4" w:space="0" w:color="auto"/>
              <w:left w:val="nil"/>
              <w:bottom w:val="single" w:sz="4" w:space="0" w:color="auto"/>
              <w:right w:val="single" w:sz="4" w:space="0" w:color="auto"/>
            </w:tcBorders>
            <w:shd w:val="clear" w:color="000000" w:fill="E7E6E6"/>
            <w:noWrap/>
            <w:vAlign w:val="bottom"/>
            <w:hideMark/>
          </w:tcPr>
          <w:p w14:paraId="64827E8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-9.240,00 </w:t>
            </w:r>
          </w:p>
        </w:tc>
        <w:tc>
          <w:tcPr>
            <w:tcW w:w="1360" w:type="dxa"/>
            <w:tcBorders>
              <w:top w:val="single" w:sz="4" w:space="0" w:color="auto"/>
              <w:left w:val="nil"/>
              <w:bottom w:val="single" w:sz="4" w:space="0" w:color="auto"/>
              <w:right w:val="single" w:sz="4" w:space="0" w:color="auto"/>
            </w:tcBorders>
            <w:shd w:val="clear" w:color="000000" w:fill="E7E6E6"/>
            <w:noWrap/>
            <w:vAlign w:val="bottom"/>
            <w:hideMark/>
          </w:tcPr>
          <w:p w14:paraId="7D3E02C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3.000,00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4EFD431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5.600,00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6502B49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5.600,00 </w:t>
            </w:r>
          </w:p>
        </w:tc>
        <w:tc>
          <w:tcPr>
            <w:tcW w:w="579" w:type="dxa"/>
            <w:tcBorders>
              <w:top w:val="nil"/>
              <w:left w:val="nil"/>
              <w:bottom w:val="single" w:sz="4" w:space="0" w:color="auto"/>
              <w:right w:val="single" w:sz="8" w:space="0" w:color="auto"/>
            </w:tcBorders>
            <w:shd w:val="clear" w:color="000000" w:fill="E7E6E6"/>
            <w:noWrap/>
            <w:vAlign w:val="bottom"/>
            <w:hideMark/>
          </w:tcPr>
          <w:p w14:paraId="33D8229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F9BBBEE" w14:textId="77777777" w:rsidTr="00095379">
        <w:trPr>
          <w:trHeight w:val="660"/>
        </w:trPr>
        <w:tc>
          <w:tcPr>
            <w:tcW w:w="600" w:type="dxa"/>
            <w:tcBorders>
              <w:top w:val="nil"/>
              <w:left w:val="single" w:sz="8" w:space="0" w:color="auto"/>
              <w:bottom w:val="nil"/>
              <w:right w:val="nil"/>
            </w:tcBorders>
            <w:shd w:val="clear" w:color="auto" w:fill="auto"/>
            <w:noWrap/>
            <w:vAlign w:val="bottom"/>
            <w:hideMark/>
          </w:tcPr>
          <w:p w14:paraId="7BCEF5F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DBF01A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100010</w:t>
            </w:r>
          </w:p>
        </w:tc>
        <w:tc>
          <w:tcPr>
            <w:tcW w:w="2440" w:type="dxa"/>
            <w:tcBorders>
              <w:top w:val="nil"/>
              <w:left w:val="nil"/>
              <w:bottom w:val="nil"/>
              <w:right w:val="nil"/>
            </w:tcBorders>
            <w:shd w:val="clear" w:color="auto" w:fill="auto"/>
            <w:vAlign w:val="bottom"/>
            <w:hideMark/>
          </w:tcPr>
          <w:p w14:paraId="33AE9C4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Financiranje rada Općinskog vijeća</w:t>
            </w:r>
          </w:p>
        </w:tc>
        <w:tc>
          <w:tcPr>
            <w:tcW w:w="1260" w:type="dxa"/>
            <w:tcBorders>
              <w:top w:val="nil"/>
              <w:left w:val="single" w:sz="4" w:space="0" w:color="auto"/>
              <w:bottom w:val="nil"/>
              <w:right w:val="single" w:sz="4" w:space="0" w:color="000000"/>
            </w:tcBorders>
            <w:shd w:val="clear" w:color="auto" w:fill="auto"/>
            <w:noWrap/>
            <w:vAlign w:val="bottom"/>
            <w:hideMark/>
          </w:tcPr>
          <w:p w14:paraId="4CAD8C3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24.491,34 </w:t>
            </w:r>
          </w:p>
        </w:tc>
        <w:tc>
          <w:tcPr>
            <w:tcW w:w="1340" w:type="dxa"/>
            <w:tcBorders>
              <w:top w:val="nil"/>
              <w:left w:val="nil"/>
              <w:bottom w:val="nil"/>
              <w:right w:val="single" w:sz="4" w:space="0" w:color="000000"/>
            </w:tcBorders>
            <w:shd w:val="clear" w:color="auto" w:fill="auto"/>
            <w:noWrap/>
            <w:vAlign w:val="bottom"/>
            <w:hideMark/>
          </w:tcPr>
          <w:p w14:paraId="38E8AD3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3.981,68 </w:t>
            </w:r>
          </w:p>
        </w:tc>
        <w:tc>
          <w:tcPr>
            <w:tcW w:w="1180" w:type="dxa"/>
            <w:tcBorders>
              <w:top w:val="nil"/>
              <w:left w:val="nil"/>
              <w:bottom w:val="nil"/>
              <w:right w:val="single" w:sz="4" w:space="0" w:color="000000"/>
            </w:tcBorders>
            <w:shd w:val="clear" w:color="auto" w:fill="auto"/>
            <w:noWrap/>
            <w:vAlign w:val="bottom"/>
            <w:hideMark/>
          </w:tcPr>
          <w:p w14:paraId="514ACAC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4.000,00 </w:t>
            </w:r>
          </w:p>
        </w:tc>
        <w:tc>
          <w:tcPr>
            <w:tcW w:w="1112" w:type="dxa"/>
            <w:tcBorders>
              <w:top w:val="nil"/>
              <w:left w:val="nil"/>
              <w:bottom w:val="nil"/>
              <w:right w:val="single" w:sz="4" w:space="0" w:color="auto"/>
            </w:tcBorders>
            <w:shd w:val="clear" w:color="auto" w:fill="auto"/>
            <w:noWrap/>
            <w:vAlign w:val="bottom"/>
            <w:hideMark/>
          </w:tcPr>
          <w:p w14:paraId="3D5261C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-2.000,00 </w:t>
            </w:r>
          </w:p>
        </w:tc>
        <w:tc>
          <w:tcPr>
            <w:tcW w:w="1360" w:type="dxa"/>
            <w:tcBorders>
              <w:top w:val="nil"/>
              <w:left w:val="nil"/>
              <w:bottom w:val="nil"/>
              <w:right w:val="single" w:sz="4" w:space="0" w:color="auto"/>
            </w:tcBorders>
            <w:shd w:val="clear" w:color="auto" w:fill="auto"/>
            <w:noWrap/>
            <w:vAlign w:val="bottom"/>
            <w:hideMark/>
          </w:tcPr>
          <w:p w14:paraId="1C7CEFB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2.000,00 </w:t>
            </w:r>
          </w:p>
        </w:tc>
        <w:tc>
          <w:tcPr>
            <w:tcW w:w="1260" w:type="dxa"/>
            <w:tcBorders>
              <w:top w:val="nil"/>
              <w:left w:val="nil"/>
              <w:bottom w:val="nil"/>
              <w:right w:val="single" w:sz="4" w:space="0" w:color="000000"/>
            </w:tcBorders>
            <w:shd w:val="clear" w:color="auto" w:fill="auto"/>
            <w:noWrap/>
            <w:vAlign w:val="bottom"/>
            <w:hideMark/>
          </w:tcPr>
          <w:p w14:paraId="00045D8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4.000,00 </w:t>
            </w:r>
          </w:p>
        </w:tc>
        <w:tc>
          <w:tcPr>
            <w:tcW w:w="1169" w:type="dxa"/>
            <w:tcBorders>
              <w:top w:val="nil"/>
              <w:left w:val="nil"/>
              <w:bottom w:val="nil"/>
              <w:right w:val="single" w:sz="4" w:space="0" w:color="000000"/>
            </w:tcBorders>
            <w:shd w:val="clear" w:color="auto" w:fill="auto"/>
            <w:noWrap/>
            <w:vAlign w:val="bottom"/>
            <w:hideMark/>
          </w:tcPr>
          <w:p w14:paraId="4285B48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4.000,00 </w:t>
            </w:r>
          </w:p>
        </w:tc>
        <w:tc>
          <w:tcPr>
            <w:tcW w:w="579" w:type="dxa"/>
            <w:tcBorders>
              <w:top w:val="nil"/>
              <w:left w:val="nil"/>
              <w:bottom w:val="single" w:sz="4" w:space="0" w:color="auto"/>
              <w:right w:val="single" w:sz="8" w:space="0" w:color="auto"/>
            </w:tcBorders>
            <w:shd w:val="clear" w:color="auto" w:fill="auto"/>
            <w:noWrap/>
            <w:vAlign w:val="bottom"/>
            <w:hideMark/>
          </w:tcPr>
          <w:p w14:paraId="1E6C664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06C90DA" w14:textId="77777777" w:rsidTr="00095379">
        <w:trPr>
          <w:trHeight w:val="36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54857E0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20403027"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598413B2"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AF4711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9.569,52 </w:t>
            </w:r>
          </w:p>
        </w:tc>
        <w:tc>
          <w:tcPr>
            <w:tcW w:w="1340" w:type="dxa"/>
            <w:tcBorders>
              <w:top w:val="single" w:sz="4" w:space="0" w:color="auto"/>
              <w:left w:val="nil"/>
              <w:bottom w:val="single" w:sz="4" w:space="0" w:color="auto"/>
              <w:right w:val="nil"/>
            </w:tcBorders>
            <w:shd w:val="clear" w:color="000000" w:fill="FFFFCC"/>
            <w:noWrap/>
            <w:vAlign w:val="bottom"/>
            <w:hideMark/>
          </w:tcPr>
          <w:p w14:paraId="4EA3B95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3.981,68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A099EE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4.000,00 </w:t>
            </w:r>
          </w:p>
        </w:tc>
        <w:tc>
          <w:tcPr>
            <w:tcW w:w="1112" w:type="dxa"/>
            <w:tcBorders>
              <w:top w:val="single" w:sz="4" w:space="0" w:color="auto"/>
              <w:left w:val="nil"/>
              <w:bottom w:val="single" w:sz="4" w:space="0" w:color="auto"/>
              <w:right w:val="nil"/>
            </w:tcBorders>
            <w:shd w:val="clear" w:color="000000" w:fill="FFFFCC"/>
            <w:noWrap/>
            <w:vAlign w:val="bottom"/>
            <w:hideMark/>
          </w:tcPr>
          <w:p w14:paraId="5E2230D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-2.000,00 </w:t>
            </w:r>
          </w:p>
        </w:tc>
        <w:tc>
          <w:tcPr>
            <w:tcW w:w="136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60B8FDB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2.000,00 </w:t>
            </w:r>
          </w:p>
        </w:tc>
        <w:tc>
          <w:tcPr>
            <w:tcW w:w="1260" w:type="dxa"/>
            <w:tcBorders>
              <w:top w:val="single" w:sz="4" w:space="0" w:color="auto"/>
              <w:left w:val="nil"/>
              <w:bottom w:val="single" w:sz="4" w:space="0" w:color="auto"/>
              <w:right w:val="nil"/>
            </w:tcBorders>
            <w:shd w:val="clear" w:color="000000" w:fill="FFFFCC"/>
            <w:noWrap/>
            <w:vAlign w:val="bottom"/>
            <w:hideMark/>
          </w:tcPr>
          <w:p w14:paraId="33EA9CF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A93914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1A38644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A265C33" w14:textId="77777777" w:rsidTr="00095379">
        <w:trPr>
          <w:trHeight w:val="300"/>
        </w:trPr>
        <w:tc>
          <w:tcPr>
            <w:tcW w:w="600" w:type="dxa"/>
            <w:tcBorders>
              <w:top w:val="nil"/>
              <w:left w:val="single" w:sz="8" w:space="0" w:color="auto"/>
              <w:bottom w:val="nil"/>
              <w:right w:val="nil"/>
            </w:tcBorders>
            <w:shd w:val="clear" w:color="000000" w:fill="FFFFCC"/>
            <w:noWrap/>
            <w:vAlign w:val="bottom"/>
            <w:hideMark/>
          </w:tcPr>
          <w:p w14:paraId="5FFDBB7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240E580B"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nil"/>
              <w:left w:val="nil"/>
              <w:bottom w:val="nil"/>
              <w:right w:val="nil"/>
            </w:tcBorders>
            <w:shd w:val="clear" w:color="000000" w:fill="FFFFCC"/>
            <w:vAlign w:val="bottom"/>
            <w:hideMark/>
          </w:tcPr>
          <w:p w14:paraId="555474B0"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nil"/>
              <w:left w:val="single" w:sz="4" w:space="0" w:color="auto"/>
              <w:bottom w:val="nil"/>
              <w:right w:val="single" w:sz="4" w:space="0" w:color="000000"/>
            </w:tcBorders>
            <w:shd w:val="clear" w:color="000000" w:fill="FFFFCC"/>
            <w:noWrap/>
            <w:vAlign w:val="bottom"/>
            <w:hideMark/>
          </w:tcPr>
          <w:p w14:paraId="240D63D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14.921,82 </w:t>
            </w:r>
          </w:p>
        </w:tc>
        <w:tc>
          <w:tcPr>
            <w:tcW w:w="1340" w:type="dxa"/>
            <w:tcBorders>
              <w:top w:val="nil"/>
              <w:left w:val="nil"/>
              <w:bottom w:val="nil"/>
              <w:right w:val="nil"/>
            </w:tcBorders>
            <w:shd w:val="clear" w:color="000000" w:fill="FFFFCC"/>
            <w:noWrap/>
            <w:vAlign w:val="bottom"/>
            <w:hideMark/>
          </w:tcPr>
          <w:p w14:paraId="30BC427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nil"/>
              <w:left w:val="single" w:sz="4" w:space="0" w:color="auto"/>
              <w:bottom w:val="nil"/>
              <w:right w:val="single" w:sz="4" w:space="0" w:color="000000"/>
            </w:tcBorders>
            <w:shd w:val="clear" w:color="000000" w:fill="FFFFCC"/>
            <w:noWrap/>
            <w:vAlign w:val="bottom"/>
            <w:hideMark/>
          </w:tcPr>
          <w:p w14:paraId="414F9A4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25DDE8E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nil"/>
              <w:right w:val="single" w:sz="4" w:space="0" w:color="auto"/>
            </w:tcBorders>
            <w:shd w:val="clear" w:color="000000" w:fill="FFFFCC"/>
            <w:noWrap/>
            <w:vAlign w:val="bottom"/>
            <w:hideMark/>
          </w:tcPr>
          <w:p w14:paraId="4D3D140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nil"/>
              <w:left w:val="nil"/>
              <w:bottom w:val="nil"/>
              <w:right w:val="nil"/>
            </w:tcBorders>
            <w:shd w:val="clear" w:color="000000" w:fill="FFFFCC"/>
            <w:noWrap/>
            <w:vAlign w:val="bottom"/>
            <w:hideMark/>
          </w:tcPr>
          <w:p w14:paraId="3B3715A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nil"/>
              <w:left w:val="single" w:sz="4" w:space="0" w:color="auto"/>
              <w:bottom w:val="nil"/>
              <w:right w:val="single" w:sz="4" w:space="0" w:color="000000"/>
            </w:tcBorders>
            <w:shd w:val="clear" w:color="000000" w:fill="FFFFCC"/>
            <w:noWrap/>
            <w:vAlign w:val="bottom"/>
            <w:hideMark/>
          </w:tcPr>
          <w:p w14:paraId="4B46AD3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16EFE8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E2142CC"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CABF95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C89CFF5"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single" w:sz="4" w:space="0" w:color="auto"/>
              <w:left w:val="nil"/>
              <w:bottom w:val="single" w:sz="4" w:space="0" w:color="auto"/>
              <w:right w:val="nil"/>
            </w:tcBorders>
            <w:shd w:val="clear" w:color="auto" w:fill="auto"/>
            <w:vAlign w:val="bottom"/>
            <w:hideMark/>
          </w:tcPr>
          <w:p w14:paraId="3DFBB0D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BAE7F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24.491,34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4C62B93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3.981,68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02693B6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112" w:type="dxa"/>
            <w:tcBorders>
              <w:top w:val="nil"/>
              <w:left w:val="nil"/>
              <w:bottom w:val="single" w:sz="4" w:space="0" w:color="auto"/>
              <w:right w:val="single" w:sz="4" w:space="0" w:color="auto"/>
            </w:tcBorders>
            <w:shd w:val="clear" w:color="auto" w:fill="auto"/>
            <w:noWrap/>
            <w:vAlign w:val="bottom"/>
            <w:hideMark/>
          </w:tcPr>
          <w:p w14:paraId="1A184A3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0E2EBA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0C76685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358CA35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579" w:type="dxa"/>
            <w:tcBorders>
              <w:top w:val="nil"/>
              <w:left w:val="nil"/>
              <w:bottom w:val="single" w:sz="4" w:space="0" w:color="auto"/>
              <w:right w:val="single" w:sz="8" w:space="0" w:color="auto"/>
            </w:tcBorders>
            <w:shd w:val="clear" w:color="auto" w:fill="auto"/>
            <w:noWrap/>
            <w:vAlign w:val="bottom"/>
            <w:hideMark/>
          </w:tcPr>
          <w:p w14:paraId="6F626DF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2D32466"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4D0C4A1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B829D0E"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nil"/>
              <w:left w:val="nil"/>
              <w:bottom w:val="nil"/>
              <w:right w:val="nil"/>
            </w:tcBorders>
            <w:shd w:val="clear" w:color="auto" w:fill="auto"/>
            <w:vAlign w:val="bottom"/>
            <w:hideMark/>
          </w:tcPr>
          <w:p w14:paraId="0CD0205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nil"/>
              <w:left w:val="single" w:sz="4" w:space="0" w:color="auto"/>
              <w:bottom w:val="nil"/>
              <w:right w:val="single" w:sz="4" w:space="0" w:color="000000"/>
            </w:tcBorders>
            <w:shd w:val="clear" w:color="auto" w:fill="auto"/>
            <w:noWrap/>
            <w:vAlign w:val="bottom"/>
            <w:hideMark/>
          </w:tcPr>
          <w:p w14:paraId="277585F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24.491,34 </w:t>
            </w:r>
          </w:p>
        </w:tc>
        <w:tc>
          <w:tcPr>
            <w:tcW w:w="1340" w:type="dxa"/>
            <w:tcBorders>
              <w:top w:val="nil"/>
              <w:left w:val="nil"/>
              <w:bottom w:val="nil"/>
              <w:right w:val="nil"/>
            </w:tcBorders>
            <w:shd w:val="clear" w:color="auto" w:fill="auto"/>
            <w:noWrap/>
            <w:vAlign w:val="bottom"/>
            <w:hideMark/>
          </w:tcPr>
          <w:p w14:paraId="62A239B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3.981,68 </w:t>
            </w:r>
          </w:p>
        </w:tc>
        <w:tc>
          <w:tcPr>
            <w:tcW w:w="1180" w:type="dxa"/>
            <w:tcBorders>
              <w:top w:val="nil"/>
              <w:left w:val="single" w:sz="4" w:space="0" w:color="auto"/>
              <w:bottom w:val="nil"/>
              <w:right w:val="single" w:sz="4" w:space="0" w:color="000000"/>
            </w:tcBorders>
            <w:shd w:val="clear" w:color="auto" w:fill="auto"/>
            <w:noWrap/>
            <w:vAlign w:val="bottom"/>
            <w:hideMark/>
          </w:tcPr>
          <w:p w14:paraId="048BFBA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112" w:type="dxa"/>
            <w:tcBorders>
              <w:top w:val="nil"/>
              <w:left w:val="nil"/>
              <w:bottom w:val="single" w:sz="4" w:space="0" w:color="auto"/>
              <w:right w:val="single" w:sz="4" w:space="0" w:color="auto"/>
            </w:tcBorders>
            <w:shd w:val="clear" w:color="auto" w:fill="auto"/>
            <w:noWrap/>
            <w:vAlign w:val="bottom"/>
            <w:hideMark/>
          </w:tcPr>
          <w:p w14:paraId="094283B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nil"/>
              <w:bottom w:val="nil"/>
              <w:right w:val="single" w:sz="4" w:space="0" w:color="auto"/>
            </w:tcBorders>
            <w:shd w:val="clear" w:color="auto" w:fill="auto"/>
            <w:noWrap/>
            <w:vAlign w:val="bottom"/>
            <w:hideMark/>
          </w:tcPr>
          <w:p w14:paraId="57C4175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 </w:t>
            </w:r>
          </w:p>
        </w:tc>
        <w:tc>
          <w:tcPr>
            <w:tcW w:w="1260" w:type="dxa"/>
            <w:tcBorders>
              <w:top w:val="nil"/>
              <w:left w:val="nil"/>
              <w:bottom w:val="nil"/>
              <w:right w:val="nil"/>
            </w:tcBorders>
            <w:shd w:val="clear" w:color="auto" w:fill="auto"/>
            <w:noWrap/>
            <w:vAlign w:val="bottom"/>
            <w:hideMark/>
          </w:tcPr>
          <w:p w14:paraId="18BF405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169" w:type="dxa"/>
            <w:tcBorders>
              <w:top w:val="nil"/>
              <w:left w:val="single" w:sz="4" w:space="0" w:color="auto"/>
              <w:bottom w:val="nil"/>
              <w:right w:val="single" w:sz="4" w:space="0" w:color="000000"/>
            </w:tcBorders>
            <w:shd w:val="clear" w:color="auto" w:fill="auto"/>
            <w:noWrap/>
            <w:vAlign w:val="bottom"/>
            <w:hideMark/>
          </w:tcPr>
          <w:p w14:paraId="7C1503A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579" w:type="dxa"/>
            <w:tcBorders>
              <w:top w:val="nil"/>
              <w:left w:val="nil"/>
              <w:bottom w:val="single" w:sz="4" w:space="0" w:color="auto"/>
              <w:right w:val="single" w:sz="8" w:space="0" w:color="auto"/>
            </w:tcBorders>
            <w:shd w:val="clear" w:color="auto" w:fill="auto"/>
            <w:noWrap/>
            <w:vAlign w:val="bottom"/>
            <w:hideMark/>
          </w:tcPr>
          <w:p w14:paraId="4D391B2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011</w:t>
            </w:r>
          </w:p>
        </w:tc>
      </w:tr>
      <w:tr w:rsidR="00095379" w:rsidRPr="00095379" w14:paraId="1EF47BB0" w14:textId="77777777" w:rsidTr="00095379">
        <w:trPr>
          <w:trHeight w:val="67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9281B3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2AA109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100020</w:t>
            </w:r>
          </w:p>
        </w:tc>
        <w:tc>
          <w:tcPr>
            <w:tcW w:w="2440" w:type="dxa"/>
            <w:tcBorders>
              <w:top w:val="single" w:sz="4" w:space="0" w:color="auto"/>
              <w:left w:val="nil"/>
              <w:bottom w:val="single" w:sz="4" w:space="0" w:color="auto"/>
              <w:right w:val="nil"/>
            </w:tcBorders>
            <w:shd w:val="clear" w:color="auto" w:fill="auto"/>
            <w:vAlign w:val="bottom"/>
            <w:hideMark/>
          </w:tcPr>
          <w:p w14:paraId="414B160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Izrada razvojnih planova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989B4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1188D38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492682A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6.640,00 </w:t>
            </w:r>
          </w:p>
        </w:tc>
        <w:tc>
          <w:tcPr>
            <w:tcW w:w="1112" w:type="dxa"/>
            <w:tcBorders>
              <w:top w:val="nil"/>
              <w:left w:val="nil"/>
              <w:bottom w:val="nil"/>
              <w:right w:val="single" w:sz="4" w:space="0" w:color="auto"/>
            </w:tcBorders>
            <w:shd w:val="clear" w:color="auto" w:fill="auto"/>
            <w:noWrap/>
            <w:vAlign w:val="bottom"/>
            <w:hideMark/>
          </w:tcPr>
          <w:p w14:paraId="65703B5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-6.640,00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DA1EC5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67F4E77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39600DC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34FE684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7291341"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2439D26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94872A2"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4B628ED0"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F0D92D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nil"/>
            </w:tcBorders>
            <w:shd w:val="clear" w:color="000000" w:fill="FFFFCC"/>
            <w:noWrap/>
            <w:vAlign w:val="bottom"/>
            <w:hideMark/>
          </w:tcPr>
          <w:p w14:paraId="66C7DED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CBC743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6.640,00 </w:t>
            </w:r>
          </w:p>
        </w:tc>
        <w:tc>
          <w:tcPr>
            <w:tcW w:w="1112" w:type="dxa"/>
            <w:tcBorders>
              <w:top w:val="single" w:sz="4" w:space="0" w:color="auto"/>
              <w:left w:val="nil"/>
              <w:bottom w:val="single" w:sz="4" w:space="0" w:color="auto"/>
              <w:right w:val="nil"/>
            </w:tcBorders>
            <w:shd w:val="clear" w:color="000000" w:fill="FFFFCC"/>
            <w:noWrap/>
            <w:vAlign w:val="bottom"/>
            <w:hideMark/>
          </w:tcPr>
          <w:p w14:paraId="04C3058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-6.640,00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48B6B6B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nil"/>
            </w:tcBorders>
            <w:shd w:val="clear" w:color="000000" w:fill="FFFFCC"/>
            <w:noWrap/>
            <w:vAlign w:val="bottom"/>
            <w:hideMark/>
          </w:tcPr>
          <w:p w14:paraId="248CAC0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3B053B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5E87B49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2D99D0E" w14:textId="77777777" w:rsidTr="00095379">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1DD44FC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5052A6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single" w:sz="4" w:space="0" w:color="auto"/>
              <w:left w:val="nil"/>
              <w:bottom w:val="single" w:sz="4" w:space="0" w:color="auto"/>
              <w:right w:val="nil"/>
            </w:tcBorders>
            <w:shd w:val="clear" w:color="auto" w:fill="auto"/>
            <w:vAlign w:val="bottom"/>
            <w:hideMark/>
          </w:tcPr>
          <w:p w14:paraId="6237C81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0325B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40C9D84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1A7A377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6.640,00 </w:t>
            </w:r>
          </w:p>
        </w:tc>
        <w:tc>
          <w:tcPr>
            <w:tcW w:w="1112" w:type="dxa"/>
            <w:tcBorders>
              <w:top w:val="nil"/>
              <w:left w:val="nil"/>
              <w:bottom w:val="single" w:sz="4" w:space="0" w:color="auto"/>
              <w:right w:val="nil"/>
            </w:tcBorders>
            <w:shd w:val="clear" w:color="auto" w:fill="auto"/>
            <w:noWrap/>
            <w:vAlign w:val="bottom"/>
            <w:hideMark/>
          </w:tcPr>
          <w:p w14:paraId="5DAEA1C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80349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446D752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3633D77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7DDD036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797326F"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116AF2F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EF6944A"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nil"/>
              <w:left w:val="nil"/>
              <w:bottom w:val="nil"/>
              <w:right w:val="nil"/>
            </w:tcBorders>
            <w:shd w:val="clear" w:color="auto" w:fill="auto"/>
            <w:vAlign w:val="bottom"/>
            <w:hideMark/>
          </w:tcPr>
          <w:p w14:paraId="64A3B01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nil"/>
              <w:left w:val="single" w:sz="4" w:space="0" w:color="auto"/>
              <w:bottom w:val="nil"/>
              <w:right w:val="single" w:sz="4" w:space="0" w:color="000000"/>
            </w:tcBorders>
            <w:shd w:val="clear" w:color="auto" w:fill="auto"/>
            <w:noWrap/>
            <w:vAlign w:val="bottom"/>
            <w:hideMark/>
          </w:tcPr>
          <w:p w14:paraId="76A6B6E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nil"/>
            </w:tcBorders>
            <w:shd w:val="clear" w:color="auto" w:fill="auto"/>
            <w:noWrap/>
            <w:vAlign w:val="bottom"/>
            <w:hideMark/>
          </w:tcPr>
          <w:p w14:paraId="74C361E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single" w:sz="4" w:space="0" w:color="auto"/>
              <w:bottom w:val="nil"/>
              <w:right w:val="single" w:sz="4" w:space="0" w:color="000000"/>
            </w:tcBorders>
            <w:shd w:val="clear" w:color="auto" w:fill="auto"/>
            <w:noWrap/>
            <w:vAlign w:val="bottom"/>
            <w:hideMark/>
          </w:tcPr>
          <w:p w14:paraId="068FDEB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6.640,00 </w:t>
            </w:r>
          </w:p>
        </w:tc>
        <w:tc>
          <w:tcPr>
            <w:tcW w:w="1112" w:type="dxa"/>
            <w:tcBorders>
              <w:top w:val="nil"/>
              <w:left w:val="nil"/>
              <w:bottom w:val="nil"/>
              <w:right w:val="nil"/>
            </w:tcBorders>
            <w:shd w:val="clear" w:color="auto" w:fill="auto"/>
            <w:noWrap/>
            <w:vAlign w:val="bottom"/>
            <w:hideMark/>
          </w:tcPr>
          <w:p w14:paraId="585FFFC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75E535D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nil"/>
            </w:tcBorders>
            <w:shd w:val="clear" w:color="auto" w:fill="auto"/>
            <w:noWrap/>
            <w:vAlign w:val="bottom"/>
            <w:hideMark/>
          </w:tcPr>
          <w:p w14:paraId="754F2ED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nil"/>
              <w:left w:val="single" w:sz="4" w:space="0" w:color="auto"/>
              <w:bottom w:val="nil"/>
              <w:right w:val="single" w:sz="4" w:space="0" w:color="000000"/>
            </w:tcBorders>
            <w:shd w:val="clear" w:color="auto" w:fill="auto"/>
            <w:noWrap/>
            <w:vAlign w:val="bottom"/>
            <w:hideMark/>
          </w:tcPr>
          <w:p w14:paraId="79C45DF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7D56D78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013</w:t>
            </w:r>
          </w:p>
        </w:tc>
      </w:tr>
      <w:tr w:rsidR="00095379" w:rsidRPr="00095379" w14:paraId="3D107B45" w14:textId="77777777" w:rsidTr="00095379">
        <w:trPr>
          <w:trHeight w:val="61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E767E7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2DDEF7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100030</w:t>
            </w:r>
          </w:p>
        </w:tc>
        <w:tc>
          <w:tcPr>
            <w:tcW w:w="2440" w:type="dxa"/>
            <w:tcBorders>
              <w:top w:val="single" w:sz="4" w:space="0" w:color="auto"/>
              <w:left w:val="nil"/>
              <w:bottom w:val="single" w:sz="4" w:space="0" w:color="auto"/>
              <w:right w:val="nil"/>
            </w:tcBorders>
            <w:shd w:val="clear" w:color="auto" w:fill="auto"/>
            <w:vAlign w:val="bottom"/>
            <w:hideMark/>
          </w:tcPr>
          <w:p w14:paraId="0738CBCD"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Financiranje političkih stranaka i članova izabranih sa liste grupe birača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EF3EF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3.246,73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7D4EFB6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1.592,67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5A101D7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1.600,00 </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14:paraId="3747907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-600,00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F7EC39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4D22F3F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1.600,00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50F7133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1.600,00 </w:t>
            </w:r>
          </w:p>
        </w:tc>
        <w:tc>
          <w:tcPr>
            <w:tcW w:w="579" w:type="dxa"/>
            <w:tcBorders>
              <w:top w:val="nil"/>
              <w:left w:val="nil"/>
              <w:bottom w:val="single" w:sz="4" w:space="0" w:color="auto"/>
              <w:right w:val="single" w:sz="8" w:space="0" w:color="auto"/>
            </w:tcBorders>
            <w:shd w:val="clear" w:color="auto" w:fill="auto"/>
            <w:noWrap/>
            <w:vAlign w:val="bottom"/>
            <w:hideMark/>
          </w:tcPr>
          <w:p w14:paraId="31A90AC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0DDDE13" w14:textId="77777777" w:rsidTr="00095379">
        <w:trPr>
          <w:trHeight w:val="330"/>
        </w:trPr>
        <w:tc>
          <w:tcPr>
            <w:tcW w:w="600" w:type="dxa"/>
            <w:tcBorders>
              <w:top w:val="nil"/>
              <w:left w:val="single" w:sz="8" w:space="0" w:color="auto"/>
              <w:bottom w:val="nil"/>
              <w:right w:val="nil"/>
            </w:tcBorders>
            <w:shd w:val="clear" w:color="000000" w:fill="FFFFCC"/>
            <w:noWrap/>
            <w:vAlign w:val="bottom"/>
            <w:hideMark/>
          </w:tcPr>
          <w:p w14:paraId="3C55D84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lastRenderedPageBreak/>
              <w:t> </w:t>
            </w:r>
          </w:p>
        </w:tc>
        <w:tc>
          <w:tcPr>
            <w:tcW w:w="1400" w:type="dxa"/>
            <w:tcBorders>
              <w:top w:val="nil"/>
              <w:left w:val="single" w:sz="4" w:space="0" w:color="auto"/>
              <w:bottom w:val="nil"/>
              <w:right w:val="single" w:sz="4" w:space="0" w:color="000000"/>
            </w:tcBorders>
            <w:shd w:val="clear" w:color="000000" w:fill="FFFFCC"/>
            <w:vAlign w:val="bottom"/>
            <w:hideMark/>
          </w:tcPr>
          <w:p w14:paraId="44566625"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nil"/>
              <w:left w:val="nil"/>
              <w:bottom w:val="nil"/>
              <w:right w:val="nil"/>
            </w:tcBorders>
            <w:shd w:val="clear" w:color="000000" w:fill="FFFFCC"/>
            <w:vAlign w:val="bottom"/>
            <w:hideMark/>
          </w:tcPr>
          <w:p w14:paraId="4199712F"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nil"/>
              <w:left w:val="single" w:sz="4" w:space="0" w:color="auto"/>
              <w:bottom w:val="nil"/>
              <w:right w:val="single" w:sz="4" w:space="0" w:color="000000"/>
            </w:tcBorders>
            <w:shd w:val="clear" w:color="000000" w:fill="FFFFCC"/>
            <w:noWrap/>
            <w:vAlign w:val="bottom"/>
            <w:hideMark/>
          </w:tcPr>
          <w:p w14:paraId="3697E67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24.462,45 </w:t>
            </w:r>
          </w:p>
        </w:tc>
        <w:tc>
          <w:tcPr>
            <w:tcW w:w="1340" w:type="dxa"/>
            <w:tcBorders>
              <w:top w:val="nil"/>
              <w:left w:val="nil"/>
              <w:bottom w:val="nil"/>
              <w:right w:val="nil"/>
            </w:tcBorders>
            <w:shd w:val="clear" w:color="000000" w:fill="FFFFCC"/>
            <w:noWrap/>
            <w:vAlign w:val="bottom"/>
            <w:hideMark/>
          </w:tcPr>
          <w:p w14:paraId="7C70A37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1.592,67 </w:t>
            </w:r>
          </w:p>
        </w:tc>
        <w:tc>
          <w:tcPr>
            <w:tcW w:w="1180" w:type="dxa"/>
            <w:tcBorders>
              <w:top w:val="nil"/>
              <w:left w:val="single" w:sz="4" w:space="0" w:color="auto"/>
              <w:bottom w:val="nil"/>
              <w:right w:val="single" w:sz="4" w:space="0" w:color="000000"/>
            </w:tcBorders>
            <w:shd w:val="clear" w:color="000000" w:fill="FFFFCC"/>
            <w:noWrap/>
            <w:vAlign w:val="bottom"/>
            <w:hideMark/>
          </w:tcPr>
          <w:p w14:paraId="083BF65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1.600,00 </w:t>
            </w:r>
          </w:p>
        </w:tc>
        <w:tc>
          <w:tcPr>
            <w:tcW w:w="1112" w:type="dxa"/>
            <w:tcBorders>
              <w:top w:val="nil"/>
              <w:left w:val="nil"/>
              <w:bottom w:val="single" w:sz="4" w:space="0" w:color="auto"/>
              <w:right w:val="nil"/>
            </w:tcBorders>
            <w:shd w:val="clear" w:color="000000" w:fill="FFFFCC"/>
            <w:noWrap/>
            <w:vAlign w:val="bottom"/>
            <w:hideMark/>
          </w:tcPr>
          <w:p w14:paraId="7F65D62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-600,00 </w:t>
            </w:r>
          </w:p>
        </w:tc>
        <w:tc>
          <w:tcPr>
            <w:tcW w:w="1360" w:type="dxa"/>
            <w:tcBorders>
              <w:top w:val="nil"/>
              <w:left w:val="single" w:sz="4" w:space="0" w:color="auto"/>
              <w:bottom w:val="nil"/>
              <w:right w:val="single" w:sz="4" w:space="0" w:color="auto"/>
            </w:tcBorders>
            <w:shd w:val="clear" w:color="000000" w:fill="FFFFCC"/>
            <w:noWrap/>
            <w:vAlign w:val="bottom"/>
            <w:hideMark/>
          </w:tcPr>
          <w:p w14:paraId="00D53D4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1.000,00 </w:t>
            </w:r>
          </w:p>
        </w:tc>
        <w:tc>
          <w:tcPr>
            <w:tcW w:w="1260" w:type="dxa"/>
            <w:tcBorders>
              <w:top w:val="nil"/>
              <w:left w:val="nil"/>
              <w:bottom w:val="nil"/>
              <w:right w:val="nil"/>
            </w:tcBorders>
            <w:shd w:val="clear" w:color="000000" w:fill="FFFFCC"/>
            <w:noWrap/>
            <w:vAlign w:val="bottom"/>
            <w:hideMark/>
          </w:tcPr>
          <w:p w14:paraId="0F9CC61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nil"/>
              <w:left w:val="single" w:sz="4" w:space="0" w:color="auto"/>
              <w:bottom w:val="nil"/>
              <w:right w:val="single" w:sz="4" w:space="0" w:color="000000"/>
            </w:tcBorders>
            <w:shd w:val="clear" w:color="000000" w:fill="FFFFCC"/>
            <w:noWrap/>
            <w:vAlign w:val="bottom"/>
            <w:hideMark/>
          </w:tcPr>
          <w:p w14:paraId="0C68B03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73CC1A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8626070" w14:textId="77777777" w:rsidTr="00095379">
        <w:trPr>
          <w:trHeight w:val="45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A9D5C2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1E50CD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single" w:sz="4" w:space="0" w:color="auto"/>
              <w:left w:val="nil"/>
              <w:bottom w:val="single" w:sz="4" w:space="0" w:color="auto"/>
              <w:right w:val="nil"/>
            </w:tcBorders>
            <w:shd w:val="clear" w:color="auto" w:fill="auto"/>
            <w:vAlign w:val="bottom"/>
            <w:hideMark/>
          </w:tcPr>
          <w:p w14:paraId="0B2AC20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61DD7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3.246,73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7F7AA33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1.592,67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1ED3F4D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1.600,00 </w:t>
            </w:r>
          </w:p>
        </w:tc>
        <w:tc>
          <w:tcPr>
            <w:tcW w:w="1112" w:type="dxa"/>
            <w:tcBorders>
              <w:top w:val="nil"/>
              <w:left w:val="nil"/>
              <w:bottom w:val="single" w:sz="4" w:space="0" w:color="auto"/>
              <w:right w:val="nil"/>
            </w:tcBorders>
            <w:shd w:val="clear" w:color="auto" w:fill="auto"/>
            <w:noWrap/>
            <w:vAlign w:val="bottom"/>
            <w:hideMark/>
          </w:tcPr>
          <w:p w14:paraId="4464725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40B3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50AFF88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1.600,00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09DD426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1.600,00 </w:t>
            </w:r>
          </w:p>
        </w:tc>
        <w:tc>
          <w:tcPr>
            <w:tcW w:w="579" w:type="dxa"/>
            <w:tcBorders>
              <w:top w:val="nil"/>
              <w:left w:val="nil"/>
              <w:bottom w:val="single" w:sz="4" w:space="0" w:color="auto"/>
              <w:right w:val="single" w:sz="8" w:space="0" w:color="auto"/>
            </w:tcBorders>
            <w:shd w:val="clear" w:color="auto" w:fill="auto"/>
            <w:noWrap/>
            <w:vAlign w:val="bottom"/>
            <w:hideMark/>
          </w:tcPr>
          <w:p w14:paraId="084A607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6E38244" w14:textId="77777777" w:rsidTr="00095379">
        <w:trPr>
          <w:trHeight w:val="390"/>
        </w:trPr>
        <w:tc>
          <w:tcPr>
            <w:tcW w:w="600" w:type="dxa"/>
            <w:tcBorders>
              <w:top w:val="nil"/>
              <w:left w:val="single" w:sz="8" w:space="0" w:color="auto"/>
              <w:bottom w:val="single" w:sz="4" w:space="0" w:color="auto"/>
              <w:right w:val="nil"/>
            </w:tcBorders>
            <w:shd w:val="clear" w:color="auto" w:fill="auto"/>
            <w:noWrap/>
            <w:vAlign w:val="bottom"/>
            <w:hideMark/>
          </w:tcPr>
          <w:p w14:paraId="611A618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C1D7F9E"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38</w:t>
            </w:r>
          </w:p>
        </w:tc>
        <w:tc>
          <w:tcPr>
            <w:tcW w:w="2440" w:type="dxa"/>
            <w:tcBorders>
              <w:top w:val="single" w:sz="4" w:space="0" w:color="auto"/>
              <w:left w:val="nil"/>
              <w:bottom w:val="single" w:sz="4" w:space="0" w:color="auto"/>
              <w:right w:val="nil"/>
            </w:tcBorders>
            <w:shd w:val="clear" w:color="auto" w:fill="auto"/>
            <w:vAlign w:val="bottom"/>
            <w:hideMark/>
          </w:tcPr>
          <w:p w14:paraId="22B5B3F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Ostali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C6670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3.246,73 </w:t>
            </w:r>
          </w:p>
        </w:tc>
        <w:tc>
          <w:tcPr>
            <w:tcW w:w="1340" w:type="dxa"/>
            <w:tcBorders>
              <w:top w:val="single" w:sz="4" w:space="0" w:color="auto"/>
              <w:left w:val="nil"/>
              <w:bottom w:val="single" w:sz="4" w:space="0" w:color="auto"/>
              <w:right w:val="nil"/>
            </w:tcBorders>
            <w:shd w:val="clear" w:color="auto" w:fill="auto"/>
            <w:noWrap/>
            <w:vAlign w:val="bottom"/>
            <w:hideMark/>
          </w:tcPr>
          <w:p w14:paraId="696B058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1.592,67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C0F12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1.600,00 </w:t>
            </w:r>
          </w:p>
        </w:tc>
        <w:tc>
          <w:tcPr>
            <w:tcW w:w="1112" w:type="dxa"/>
            <w:tcBorders>
              <w:top w:val="nil"/>
              <w:left w:val="nil"/>
              <w:bottom w:val="single" w:sz="4" w:space="0" w:color="auto"/>
              <w:right w:val="nil"/>
            </w:tcBorders>
            <w:shd w:val="clear" w:color="auto" w:fill="auto"/>
            <w:noWrap/>
            <w:vAlign w:val="bottom"/>
            <w:hideMark/>
          </w:tcPr>
          <w:p w14:paraId="09F0337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EF3555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 </w:t>
            </w:r>
          </w:p>
        </w:tc>
        <w:tc>
          <w:tcPr>
            <w:tcW w:w="1260" w:type="dxa"/>
            <w:tcBorders>
              <w:top w:val="single" w:sz="4" w:space="0" w:color="auto"/>
              <w:left w:val="nil"/>
              <w:bottom w:val="single" w:sz="4" w:space="0" w:color="auto"/>
              <w:right w:val="nil"/>
            </w:tcBorders>
            <w:shd w:val="clear" w:color="auto" w:fill="auto"/>
            <w:noWrap/>
            <w:vAlign w:val="bottom"/>
            <w:hideMark/>
          </w:tcPr>
          <w:p w14:paraId="381CCC4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1.600,00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D5C76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1.600,00 </w:t>
            </w:r>
          </w:p>
        </w:tc>
        <w:tc>
          <w:tcPr>
            <w:tcW w:w="579" w:type="dxa"/>
            <w:tcBorders>
              <w:top w:val="nil"/>
              <w:left w:val="nil"/>
              <w:bottom w:val="single" w:sz="4" w:space="0" w:color="auto"/>
              <w:right w:val="single" w:sz="8" w:space="0" w:color="auto"/>
            </w:tcBorders>
            <w:shd w:val="clear" w:color="auto" w:fill="auto"/>
            <w:noWrap/>
            <w:vAlign w:val="bottom"/>
            <w:hideMark/>
          </w:tcPr>
          <w:p w14:paraId="7B4FFE8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011</w:t>
            </w:r>
          </w:p>
        </w:tc>
      </w:tr>
      <w:tr w:rsidR="00095379" w:rsidRPr="00095379" w14:paraId="2D064E68" w14:textId="77777777" w:rsidTr="00095379">
        <w:trPr>
          <w:trHeight w:val="660"/>
        </w:trPr>
        <w:tc>
          <w:tcPr>
            <w:tcW w:w="600" w:type="dxa"/>
            <w:tcBorders>
              <w:top w:val="nil"/>
              <w:left w:val="single" w:sz="8" w:space="0" w:color="auto"/>
              <w:bottom w:val="single" w:sz="4" w:space="0" w:color="auto"/>
              <w:right w:val="nil"/>
            </w:tcBorders>
            <w:shd w:val="clear" w:color="000000" w:fill="D9E1F2"/>
            <w:noWrap/>
            <w:vAlign w:val="bottom"/>
            <w:hideMark/>
          </w:tcPr>
          <w:p w14:paraId="210937A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9E1F2"/>
            <w:vAlign w:val="bottom"/>
            <w:hideMark/>
          </w:tcPr>
          <w:p w14:paraId="79A8F06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Razdjel 002</w:t>
            </w:r>
          </w:p>
        </w:tc>
        <w:tc>
          <w:tcPr>
            <w:tcW w:w="2440" w:type="dxa"/>
            <w:tcBorders>
              <w:top w:val="single" w:sz="4" w:space="0" w:color="auto"/>
              <w:left w:val="nil"/>
              <w:bottom w:val="single" w:sz="4" w:space="0" w:color="auto"/>
              <w:right w:val="nil"/>
            </w:tcBorders>
            <w:shd w:val="clear" w:color="000000" w:fill="D9E1F2"/>
            <w:vAlign w:val="bottom"/>
            <w:hideMark/>
          </w:tcPr>
          <w:p w14:paraId="611BD7D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JEDINSTVENI UPRAVNI ODJEL</w:t>
            </w:r>
          </w:p>
        </w:tc>
        <w:tc>
          <w:tcPr>
            <w:tcW w:w="1260"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0433478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958.562,86 </w:t>
            </w:r>
          </w:p>
        </w:tc>
        <w:tc>
          <w:tcPr>
            <w:tcW w:w="1340" w:type="dxa"/>
            <w:tcBorders>
              <w:top w:val="single" w:sz="4" w:space="0" w:color="auto"/>
              <w:left w:val="nil"/>
              <w:bottom w:val="single" w:sz="4" w:space="0" w:color="auto"/>
              <w:right w:val="single" w:sz="4" w:space="0" w:color="000000"/>
            </w:tcBorders>
            <w:shd w:val="clear" w:color="000000" w:fill="D9E1F2"/>
            <w:noWrap/>
            <w:vAlign w:val="bottom"/>
            <w:hideMark/>
          </w:tcPr>
          <w:p w14:paraId="3E4B5D9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1.083.283,56 </w:t>
            </w:r>
          </w:p>
        </w:tc>
        <w:tc>
          <w:tcPr>
            <w:tcW w:w="1180" w:type="dxa"/>
            <w:tcBorders>
              <w:top w:val="single" w:sz="4" w:space="0" w:color="auto"/>
              <w:left w:val="nil"/>
              <w:bottom w:val="single" w:sz="4" w:space="0" w:color="auto"/>
              <w:right w:val="single" w:sz="4" w:space="0" w:color="000000"/>
            </w:tcBorders>
            <w:shd w:val="clear" w:color="000000" w:fill="D9E1F2"/>
            <w:noWrap/>
            <w:vAlign w:val="bottom"/>
            <w:hideMark/>
          </w:tcPr>
          <w:p w14:paraId="6C51F3AB" w14:textId="77777777" w:rsidR="00095379" w:rsidRPr="00095379" w:rsidRDefault="00095379" w:rsidP="00095379">
            <w:pPr>
              <w:spacing w:line="240" w:lineRule="auto"/>
              <w:jc w:val="right"/>
              <w:rPr>
                <w:rFonts w:ascii="Calibri" w:eastAsia="Times New Roman" w:hAnsi="Calibri" w:cs="Calibri"/>
                <w:b/>
                <w:bCs/>
                <w:noProof w:val="0"/>
                <w:color w:val="000000"/>
                <w:sz w:val="18"/>
                <w:szCs w:val="18"/>
                <w:lang w:eastAsia="hr-HR"/>
              </w:rPr>
            </w:pPr>
            <w:r w:rsidRPr="00095379">
              <w:rPr>
                <w:rFonts w:ascii="Calibri" w:eastAsia="Times New Roman" w:hAnsi="Calibri" w:cs="Calibri"/>
                <w:b/>
                <w:bCs/>
                <w:noProof w:val="0"/>
                <w:color w:val="000000"/>
                <w:sz w:val="18"/>
                <w:szCs w:val="18"/>
                <w:lang w:eastAsia="hr-HR"/>
              </w:rPr>
              <w:t xml:space="preserve">2.843.410,00 </w:t>
            </w:r>
          </w:p>
        </w:tc>
        <w:tc>
          <w:tcPr>
            <w:tcW w:w="1112" w:type="dxa"/>
            <w:tcBorders>
              <w:top w:val="nil"/>
              <w:left w:val="nil"/>
              <w:bottom w:val="single" w:sz="4" w:space="0" w:color="auto"/>
              <w:right w:val="single" w:sz="4" w:space="0" w:color="auto"/>
            </w:tcBorders>
            <w:shd w:val="clear" w:color="000000" w:fill="D9E1F2"/>
            <w:noWrap/>
            <w:vAlign w:val="bottom"/>
            <w:hideMark/>
          </w:tcPr>
          <w:p w14:paraId="1EFDDF75" w14:textId="77777777" w:rsidR="00095379" w:rsidRPr="00095379" w:rsidRDefault="00095379" w:rsidP="00095379">
            <w:pPr>
              <w:spacing w:line="240" w:lineRule="auto"/>
              <w:jc w:val="right"/>
              <w:rPr>
                <w:rFonts w:ascii="Calibri" w:eastAsia="Times New Roman" w:hAnsi="Calibri" w:cs="Calibri"/>
                <w:b/>
                <w:bCs/>
                <w:noProof w:val="0"/>
                <w:color w:val="000000"/>
                <w:sz w:val="18"/>
                <w:szCs w:val="18"/>
                <w:lang w:eastAsia="hr-HR"/>
              </w:rPr>
            </w:pPr>
            <w:r w:rsidRPr="00095379">
              <w:rPr>
                <w:rFonts w:ascii="Calibri" w:eastAsia="Times New Roman" w:hAnsi="Calibri" w:cs="Calibri"/>
                <w:b/>
                <w:bCs/>
                <w:noProof w:val="0"/>
                <w:color w:val="FF0000"/>
                <w:sz w:val="18"/>
                <w:szCs w:val="18"/>
                <w:lang w:eastAsia="hr-HR"/>
              </w:rPr>
              <w:t xml:space="preserve">-987.575,00 </w:t>
            </w:r>
          </w:p>
        </w:tc>
        <w:tc>
          <w:tcPr>
            <w:tcW w:w="1360" w:type="dxa"/>
            <w:tcBorders>
              <w:top w:val="nil"/>
              <w:left w:val="nil"/>
              <w:bottom w:val="single" w:sz="4" w:space="0" w:color="auto"/>
              <w:right w:val="single" w:sz="4" w:space="0" w:color="auto"/>
            </w:tcBorders>
            <w:shd w:val="clear" w:color="000000" w:fill="D9E1F2"/>
            <w:noWrap/>
            <w:vAlign w:val="bottom"/>
            <w:hideMark/>
          </w:tcPr>
          <w:p w14:paraId="0C725A8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1.855.835,00 </w:t>
            </w:r>
          </w:p>
        </w:tc>
        <w:tc>
          <w:tcPr>
            <w:tcW w:w="1260" w:type="dxa"/>
            <w:tcBorders>
              <w:top w:val="single" w:sz="4" w:space="0" w:color="auto"/>
              <w:left w:val="nil"/>
              <w:bottom w:val="single" w:sz="4" w:space="0" w:color="auto"/>
              <w:right w:val="single" w:sz="4" w:space="0" w:color="000000"/>
            </w:tcBorders>
            <w:shd w:val="clear" w:color="000000" w:fill="D9E1F2"/>
            <w:noWrap/>
            <w:vAlign w:val="bottom"/>
            <w:hideMark/>
          </w:tcPr>
          <w:p w14:paraId="1A08C54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3.968.700,00 </w:t>
            </w:r>
          </w:p>
        </w:tc>
        <w:tc>
          <w:tcPr>
            <w:tcW w:w="1169" w:type="dxa"/>
            <w:tcBorders>
              <w:top w:val="single" w:sz="4" w:space="0" w:color="auto"/>
              <w:left w:val="nil"/>
              <w:bottom w:val="single" w:sz="4" w:space="0" w:color="auto"/>
              <w:right w:val="single" w:sz="4" w:space="0" w:color="000000"/>
            </w:tcBorders>
            <w:shd w:val="clear" w:color="000000" w:fill="D9E1F2"/>
            <w:noWrap/>
            <w:vAlign w:val="bottom"/>
            <w:hideMark/>
          </w:tcPr>
          <w:p w14:paraId="5D8486B6" w14:textId="77777777" w:rsidR="00095379" w:rsidRPr="00095379" w:rsidRDefault="00095379" w:rsidP="00095379">
            <w:pPr>
              <w:spacing w:line="240" w:lineRule="auto"/>
              <w:jc w:val="right"/>
              <w:rPr>
                <w:rFonts w:ascii="Calibri" w:eastAsia="Times New Roman" w:hAnsi="Calibri" w:cs="Calibri"/>
                <w:b/>
                <w:bCs/>
                <w:noProof w:val="0"/>
                <w:color w:val="000000"/>
                <w:sz w:val="18"/>
                <w:szCs w:val="18"/>
                <w:lang w:eastAsia="hr-HR"/>
              </w:rPr>
            </w:pPr>
            <w:r w:rsidRPr="00095379">
              <w:rPr>
                <w:rFonts w:ascii="Calibri" w:eastAsia="Times New Roman" w:hAnsi="Calibri" w:cs="Calibri"/>
                <w:b/>
                <w:bCs/>
                <w:noProof w:val="0"/>
                <w:color w:val="000000"/>
                <w:sz w:val="18"/>
                <w:szCs w:val="18"/>
                <w:lang w:eastAsia="hr-HR"/>
              </w:rPr>
              <w:t xml:space="preserve">3.818.200,00 </w:t>
            </w:r>
          </w:p>
        </w:tc>
        <w:tc>
          <w:tcPr>
            <w:tcW w:w="579" w:type="dxa"/>
            <w:tcBorders>
              <w:top w:val="nil"/>
              <w:left w:val="nil"/>
              <w:bottom w:val="single" w:sz="4" w:space="0" w:color="auto"/>
              <w:right w:val="single" w:sz="8" w:space="0" w:color="auto"/>
            </w:tcBorders>
            <w:shd w:val="clear" w:color="000000" w:fill="D9E1F2"/>
            <w:noWrap/>
            <w:vAlign w:val="bottom"/>
            <w:hideMark/>
          </w:tcPr>
          <w:p w14:paraId="4030D91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0F68818" w14:textId="77777777" w:rsidTr="00095379">
        <w:trPr>
          <w:trHeight w:val="570"/>
        </w:trPr>
        <w:tc>
          <w:tcPr>
            <w:tcW w:w="600" w:type="dxa"/>
            <w:tcBorders>
              <w:top w:val="nil"/>
              <w:left w:val="single" w:sz="8" w:space="0" w:color="auto"/>
              <w:bottom w:val="nil"/>
              <w:right w:val="nil"/>
            </w:tcBorders>
            <w:shd w:val="clear" w:color="000000" w:fill="D0CECE"/>
            <w:noWrap/>
            <w:vAlign w:val="bottom"/>
            <w:hideMark/>
          </w:tcPr>
          <w:p w14:paraId="65FAC4F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D0CECE"/>
            <w:vAlign w:val="bottom"/>
            <w:hideMark/>
          </w:tcPr>
          <w:p w14:paraId="6062579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Glava 00201</w:t>
            </w:r>
          </w:p>
        </w:tc>
        <w:tc>
          <w:tcPr>
            <w:tcW w:w="2440" w:type="dxa"/>
            <w:tcBorders>
              <w:top w:val="nil"/>
              <w:left w:val="nil"/>
              <w:bottom w:val="nil"/>
              <w:right w:val="nil"/>
            </w:tcBorders>
            <w:shd w:val="clear" w:color="000000" w:fill="D0CECE"/>
            <w:vAlign w:val="bottom"/>
            <w:hideMark/>
          </w:tcPr>
          <w:p w14:paraId="37C760B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Poslovanje Jedinstvenog upravnog odjela</w:t>
            </w:r>
          </w:p>
        </w:tc>
        <w:tc>
          <w:tcPr>
            <w:tcW w:w="1260" w:type="dxa"/>
            <w:tcBorders>
              <w:top w:val="nil"/>
              <w:left w:val="single" w:sz="4" w:space="0" w:color="auto"/>
              <w:bottom w:val="nil"/>
              <w:right w:val="single" w:sz="4" w:space="0" w:color="000000"/>
            </w:tcBorders>
            <w:shd w:val="clear" w:color="000000" w:fill="D0CECE"/>
            <w:noWrap/>
            <w:vAlign w:val="bottom"/>
            <w:hideMark/>
          </w:tcPr>
          <w:p w14:paraId="76D57DE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236.441,61 </w:t>
            </w:r>
          </w:p>
        </w:tc>
        <w:tc>
          <w:tcPr>
            <w:tcW w:w="1340" w:type="dxa"/>
            <w:tcBorders>
              <w:top w:val="nil"/>
              <w:left w:val="nil"/>
              <w:bottom w:val="nil"/>
              <w:right w:val="single" w:sz="4" w:space="0" w:color="000000"/>
            </w:tcBorders>
            <w:shd w:val="clear" w:color="000000" w:fill="D0CECE"/>
            <w:noWrap/>
            <w:vAlign w:val="bottom"/>
            <w:hideMark/>
          </w:tcPr>
          <w:p w14:paraId="774B0C2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345.079,29 </w:t>
            </w:r>
          </w:p>
        </w:tc>
        <w:tc>
          <w:tcPr>
            <w:tcW w:w="1180" w:type="dxa"/>
            <w:tcBorders>
              <w:top w:val="nil"/>
              <w:left w:val="nil"/>
              <w:bottom w:val="nil"/>
              <w:right w:val="single" w:sz="4" w:space="0" w:color="000000"/>
            </w:tcBorders>
            <w:shd w:val="clear" w:color="000000" w:fill="D0CECE"/>
            <w:noWrap/>
            <w:vAlign w:val="bottom"/>
            <w:hideMark/>
          </w:tcPr>
          <w:p w14:paraId="151F533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381.110,00 </w:t>
            </w:r>
          </w:p>
        </w:tc>
        <w:tc>
          <w:tcPr>
            <w:tcW w:w="1112" w:type="dxa"/>
            <w:tcBorders>
              <w:top w:val="nil"/>
              <w:left w:val="nil"/>
              <w:bottom w:val="nil"/>
              <w:right w:val="single" w:sz="4" w:space="0" w:color="auto"/>
            </w:tcBorders>
            <w:shd w:val="clear" w:color="000000" w:fill="D0CECE"/>
            <w:noWrap/>
            <w:vAlign w:val="bottom"/>
            <w:hideMark/>
          </w:tcPr>
          <w:p w14:paraId="6DC7833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-21.800,00 </w:t>
            </w:r>
          </w:p>
        </w:tc>
        <w:tc>
          <w:tcPr>
            <w:tcW w:w="1360" w:type="dxa"/>
            <w:tcBorders>
              <w:top w:val="nil"/>
              <w:left w:val="nil"/>
              <w:bottom w:val="nil"/>
              <w:right w:val="single" w:sz="4" w:space="0" w:color="auto"/>
            </w:tcBorders>
            <w:shd w:val="clear" w:color="000000" w:fill="D0CECE"/>
            <w:noWrap/>
            <w:vAlign w:val="bottom"/>
            <w:hideMark/>
          </w:tcPr>
          <w:p w14:paraId="1A0113C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359.310,00 </w:t>
            </w:r>
          </w:p>
        </w:tc>
        <w:tc>
          <w:tcPr>
            <w:tcW w:w="1260" w:type="dxa"/>
            <w:tcBorders>
              <w:top w:val="nil"/>
              <w:left w:val="nil"/>
              <w:bottom w:val="nil"/>
              <w:right w:val="single" w:sz="4" w:space="0" w:color="000000"/>
            </w:tcBorders>
            <w:shd w:val="clear" w:color="000000" w:fill="D0CECE"/>
            <w:noWrap/>
            <w:vAlign w:val="bottom"/>
            <w:hideMark/>
          </w:tcPr>
          <w:p w14:paraId="36612BB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401.800,00 </w:t>
            </w:r>
          </w:p>
        </w:tc>
        <w:tc>
          <w:tcPr>
            <w:tcW w:w="1169" w:type="dxa"/>
            <w:tcBorders>
              <w:top w:val="nil"/>
              <w:left w:val="nil"/>
              <w:bottom w:val="nil"/>
              <w:right w:val="single" w:sz="4" w:space="0" w:color="000000"/>
            </w:tcBorders>
            <w:shd w:val="clear" w:color="000000" w:fill="D0CECE"/>
            <w:noWrap/>
            <w:vAlign w:val="bottom"/>
            <w:hideMark/>
          </w:tcPr>
          <w:p w14:paraId="48D5C9B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401.800,00 </w:t>
            </w:r>
          </w:p>
        </w:tc>
        <w:tc>
          <w:tcPr>
            <w:tcW w:w="579" w:type="dxa"/>
            <w:tcBorders>
              <w:top w:val="nil"/>
              <w:left w:val="nil"/>
              <w:bottom w:val="single" w:sz="4" w:space="0" w:color="auto"/>
              <w:right w:val="single" w:sz="8" w:space="0" w:color="auto"/>
            </w:tcBorders>
            <w:shd w:val="clear" w:color="000000" w:fill="D0CECE"/>
            <w:noWrap/>
            <w:vAlign w:val="bottom"/>
            <w:hideMark/>
          </w:tcPr>
          <w:p w14:paraId="4CA855F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726BF30" w14:textId="77777777" w:rsidTr="00095379">
        <w:trPr>
          <w:trHeight w:val="540"/>
        </w:trPr>
        <w:tc>
          <w:tcPr>
            <w:tcW w:w="600" w:type="dxa"/>
            <w:tcBorders>
              <w:top w:val="single" w:sz="4" w:space="0" w:color="auto"/>
              <w:left w:val="single" w:sz="8" w:space="0" w:color="auto"/>
              <w:bottom w:val="single" w:sz="4" w:space="0" w:color="auto"/>
              <w:right w:val="nil"/>
            </w:tcBorders>
            <w:shd w:val="clear" w:color="000000" w:fill="E7E6E6"/>
            <w:noWrap/>
            <w:vAlign w:val="bottom"/>
            <w:hideMark/>
          </w:tcPr>
          <w:p w14:paraId="3CCFF6B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1139411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2000</w:t>
            </w:r>
          </w:p>
        </w:tc>
        <w:tc>
          <w:tcPr>
            <w:tcW w:w="2440" w:type="dxa"/>
            <w:tcBorders>
              <w:top w:val="single" w:sz="4" w:space="0" w:color="auto"/>
              <w:left w:val="nil"/>
              <w:bottom w:val="single" w:sz="4" w:space="0" w:color="auto"/>
              <w:right w:val="nil"/>
            </w:tcBorders>
            <w:shd w:val="clear" w:color="000000" w:fill="E7E6E6"/>
            <w:vAlign w:val="bottom"/>
            <w:hideMark/>
          </w:tcPr>
          <w:p w14:paraId="5C8220E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Redovna djelatnost Jedinstvenog upravnog odjela</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07356E8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235.237,15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27DDE96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342.424,83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074F6B9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377.110,00 </w:t>
            </w:r>
          </w:p>
        </w:tc>
        <w:tc>
          <w:tcPr>
            <w:tcW w:w="1112" w:type="dxa"/>
            <w:tcBorders>
              <w:top w:val="single" w:sz="4" w:space="0" w:color="auto"/>
              <w:left w:val="nil"/>
              <w:bottom w:val="single" w:sz="4" w:space="0" w:color="auto"/>
              <w:right w:val="single" w:sz="4" w:space="0" w:color="auto"/>
            </w:tcBorders>
            <w:shd w:val="clear" w:color="000000" w:fill="E7E6E6"/>
            <w:noWrap/>
            <w:vAlign w:val="bottom"/>
            <w:hideMark/>
          </w:tcPr>
          <w:p w14:paraId="0CDF0D3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-21.800,00 </w:t>
            </w:r>
          </w:p>
        </w:tc>
        <w:tc>
          <w:tcPr>
            <w:tcW w:w="1360" w:type="dxa"/>
            <w:tcBorders>
              <w:top w:val="single" w:sz="4" w:space="0" w:color="auto"/>
              <w:left w:val="nil"/>
              <w:bottom w:val="single" w:sz="4" w:space="0" w:color="auto"/>
              <w:right w:val="single" w:sz="4" w:space="0" w:color="auto"/>
            </w:tcBorders>
            <w:shd w:val="clear" w:color="000000" w:fill="E7E6E6"/>
            <w:noWrap/>
            <w:vAlign w:val="bottom"/>
            <w:hideMark/>
          </w:tcPr>
          <w:p w14:paraId="6409F76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355.310,00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6D64114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397.800,00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32F72D0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397.800,00 </w:t>
            </w:r>
          </w:p>
        </w:tc>
        <w:tc>
          <w:tcPr>
            <w:tcW w:w="579" w:type="dxa"/>
            <w:tcBorders>
              <w:top w:val="nil"/>
              <w:left w:val="nil"/>
              <w:bottom w:val="single" w:sz="4" w:space="0" w:color="auto"/>
              <w:right w:val="single" w:sz="8" w:space="0" w:color="auto"/>
            </w:tcBorders>
            <w:shd w:val="clear" w:color="000000" w:fill="E7E6E6"/>
            <w:noWrap/>
            <w:vAlign w:val="bottom"/>
            <w:hideMark/>
          </w:tcPr>
          <w:p w14:paraId="4F88335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AC9B8AC" w14:textId="77777777" w:rsidTr="00095379">
        <w:trPr>
          <w:trHeight w:val="570"/>
        </w:trPr>
        <w:tc>
          <w:tcPr>
            <w:tcW w:w="600" w:type="dxa"/>
            <w:tcBorders>
              <w:top w:val="nil"/>
              <w:left w:val="single" w:sz="8" w:space="0" w:color="auto"/>
              <w:bottom w:val="single" w:sz="4" w:space="0" w:color="auto"/>
              <w:right w:val="nil"/>
            </w:tcBorders>
            <w:shd w:val="clear" w:color="auto" w:fill="auto"/>
            <w:noWrap/>
            <w:vAlign w:val="bottom"/>
            <w:hideMark/>
          </w:tcPr>
          <w:p w14:paraId="648176D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5B81CB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200010</w:t>
            </w:r>
          </w:p>
        </w:tc>
        <w:tc>
          <w:tcPr>
            <w:tcW w:w="2440" w:type="dxa"/>
            <w:tcBorders>
              <w:top w:val="single" w:sz="4" w:space="0" w:color="auto"/>
              <w:left w:val="nil"/>
              <w:bottom w:val="single" w:sz="4" w:space="0" w:color="auto"/>
              <w:right w:val="nil"/>
            </w:tcBorders>
            <w:shd w:val="clear" w:color="auto" w:fill="auto"/>
            <w:vAlign w:val="bottom"/>
            <w:hideMark/>
          </w:tcPr>
          <w:p w14:paraId="1332B52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Rashodi za zaposlene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5C921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157.610,52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495DCFB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199.084,21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2EF6FC1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208.450,00 </w:t>
            </w:r>
          </w:p>
        </w:tc>
        <w:tc>
          <w:tcPr>
            <w:tcW w:w="1112" w:type="dxa"/>
            <w:tcBorders>
              <w:top w:val="nil"/>
              <w:left w:val="nil"/>
              <w:bottom w:val="single" w:sz="4" w:space="0" w:color="auto"/>
              <w:right w:val="single" w:sz="4" w:space="0" w:color="auto"/>
            </w:tcBorders>
            <w:shd w:val="clear" w:color="auto" w:fill="auto"/>
            <w:noWrap/>
            <w:vAlign w:val="bottom"/>
            <w:hideMark/>
          </w:tcPr>
          <w:p w14:paraId="54310EC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60" w:type="dxa"/>
            <w:tcBorders>
              <w:top w:val="nil"/>
              <w:left w:val="nil"/>
              <w:bottom w:val="single" w:sz="4" w:space="0" w:color="auto"/>
              <w:right w:val="single" w:sz="4" w:space="0" w:color="auto"/>
            </w:tcBorders>
            <w:shd w:val="clear" w:color="auto" w:fill="auto"/>
            <w:noWrap/>
            <w:vAlign w:val="bottom"/>
            <w:hideMark/>
          </w:tcPr>
          <w:p w14:paraId="7911237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208.450,00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218A5C0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210.000,00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53F9639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210.000,00 </w:t>
            </w:r>
          </w:p>
        </w:tc>
        <w:tc>
          <w:tcPr>
            <w:tcW w:w="579" w:type="dxa"/>
            <w:tcBorders>
              <w:top w:val="nil"/>
              <w:left w:val="nil"/>
              <w:bottom w:val="single" w:sz="4" w:space="0" w:color="auto"/>
              <w:right w:val="single" w:sz="8" w:space="0" w:color="auto"/>
            </w:tcBorders>
            <w:shd w:val="clear" w:color="auto" w:fill="auto"/>
            <w:noWrap/>
            <w:vAlign w:val="bottom"/>
            <w:hideMark/>
          </w:tcPr>
          <w:p w14:paraId="216F6D8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B1CBF8F" w14:textId="77777777" w:rsidTr="00095379">
        <w:trPr>
          <w:trHeight w:val="330"/>
        </w:trPr>
        <w:tc>
          <w:tcPr>
            <w:tcW w:w="600" w:type="dxa"/>
            <w:tcBorders>
              <w:top w:val="nil"/>
              <w:left w:val="single" w:sz="8" w:space="0" w:color="auto"/>
              <w:bottom w:val="nil"/>
              <w:right w:val="nil"/>
            </w:tcBorders>
            <w:shd w:val="clear" w:color="000000" w:fill="FFFFCC"/>
            <w:noWrap/>
            <w:vAlign w:val="bottom"/>
            <w:hideMark/>
          </w:tcPr>
          <w:p w14:paraId="37BE762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20C77D94"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nil"/>
              <w:left w:val="nil"/>
              <w:bottom w:val="nil"/>
              <w:right w:val="nil"/>
            </w:tcBorders>
            <w:shd w:val="clear" w:color="000000" w:fill="FFFFCC"/>
            <w:vAlign w:val="bottom"/>
            <w:hideMark/>
          </w:tcPr>
          <w:p w14:paraId="20294E37"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nil"/>
              <w:left w:val="single" w:sz="4" w:space="0" w:color="auto"/>
              <w:bottom w:val="nil"/>
              <w:right w:val="single" w:sz="4" w:space="0" w:color="000000"/>
            </w:tcBorders>
            <w:shd w:val="clear" w:color="000000" w:fill="FFFFCC"/>
            <w:noWrap/>
            <w:vAlign w:val="bottom"/>
            <w:hideMark/>
          </w:tcPr>
          <w:p w14:paraId="6BAA575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157.610,51 </w:t>
            </w:r>
          </w:p>
        </w:tc>
        <w:tc>
          <w:tcPr>
            <w:tcW w:w="1340" w:type="dxa"/>
            <w:tcBorders>
              <w:top w:val="nil"/>
              <w:left w:val="nil"/>
              <w:bottom w:val="nil"/>
              <w:right w:val="nil"/>
            </w:tcBorders>
            <w:shd w:val="clear" w:color="000000" w:fill="FFFFCC"/>
            <w:noWrap/>
            <w:vAlign w:val="bottom"/>
            <w:hideMark/>
          </w:tcPr>
          <w:p w14:paraId="00E589C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199.084,21 </w:t>
            </w:r>
          </w:p>
        </w:tc>
        <w:tc>
          <w:tcPr>
            <w:tcW w:w="1180" w:type="dxa"/>
            <w:tcBorders>
              <w:top w:val="nil"/>
              <w:left w:val="single" w:sz="4" w:space="0" w:color="auto"/>
              <w:bottom w:val="nil"/>
              <w:right w:val="single" w:sz="4" w:space="0" w:color="000000"/>
            </w:tcBorders>
            <w:shd w:val="clear" w:color="000000" w:fill="FFFFCC"/>
            <w:noWrap/>
            <w:vAlign w:val="bottom"/>
            <w:hideMark/>
          </w:tcPr>
          <w:p w14:paraId="00E2B9B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208.450,00 </w:t>
            </w:r>
          </w:p>
        </w:tc>
        <w:tc>
          <w:tcPr>
            <w:tcW w:w="1112" w:type="dxa"/>
            <w:tcBorders>
              <w:top w:val="nil"/>
              <w:left w:val="nil"/>
              <w:bottom w:val="single" w:sz="4" w:space="0" w:color="auto"/>
              <w:right w:val="nil"/>
            </w:tcBorders>
            <w:shd w:val="clear" w:color="000000" w:fill="FFFFCC"/>
            <w:noWrap/>
            <w:vAlign w:val="bottom"/>
            <w:hideMark/>
          </w:tcPr>
          <w:p w14:paraId="14FB339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nil"/>
              <w:right w:val="single" w:sz="4" w:space="0" w:color="auto"/>
            </w:tcBorders>
            <w:shd w:val="clear" w:color="000000" w:fill="FFFFCC"/>
            <w:noWrap/>
            <w:vAlign w:val="bottom"/>
            <w:hideMark/>
          </w:tcPr>
          <w:p w14:paraId="03F7F1B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208.450,00 </w:t>
            </w:r>
          </w:p>
        </w:tc>
        <w:tc>
          <w:tcPr>
            <w:tcW w:w="1260" w:type="dxa"/>
            <w:tcBorders>
              <w:top w:val="nil"/>
              <w:left w:val="nil"/>
              <w:bottom w:val="nil"/>
              <w:right w:val="nil"/>
            </w:tcBorders>
            <w:shd w:val="clear" w:color="000000" w:fill="FFFFCC"/>
            <w:noWrap/>
            <w:vAlign w:val="bottom"/>
            <w:hideMark/>
          </w:tcPr>
          <w:p w14:paraId="5A01360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nil"/>
              <w:left w:val="single" w:sz="4" w:space="0" w:color="auto"/>
              <w:bottom w:val="nil"/>
              <w:right w:val="single" w:sz="4" w:space="0" w:color="000000"/>
            </w:tcBorders>
            <w:shd w:val="clear" w:color="000000" w:fill="FFFFCC"/>
            <w:noWrap/>
            <w:vAlign w:val="bottom"/>
            <w:hideMark/>
          </w:tcPr>
          <w:p w14:paraId="7B82E81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680DF92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F94E7D2"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8EDC21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43BD0F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single" w:sz="4" w:space="0" w:color="auto"/>
              <w:left w:val="nil"/>
              <w:bottom w:val="single" w:sz="4" w:space="0" w:color="auto"/>
              <w:right w:val="nil"/>
            </w:tcBorders>
            <w:shd w:val="clear" w:color="auto" w:fill="auto"/>
            <w:vAlign w:val="bottom"/>
            <w:hideMark/>
          </w:tcPr>
          <w:p w14:paraId="35CD2B3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FFA48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157.610,52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5C58078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199.084,21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3825347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208.450,00 </w:t>
            </w:r>
          </w:p>
        </w:tc>
        <w:tc>
          <w:tcPr>
            <w:tcW w:w="1112" w:type="dxa"/>
            <w:tcBorders>
              <w:top w:val="nil"/>
              <w:left w:val="nil"/>
              <w:bottom w:val="single" w:sz="4" w:space="0" w:color="auto"/>
              <w:right w:val="nil"/>
            </w:tcBorders>
            <w:shd w:val="clear" w:color="auto" w:fill="auto"/>
            <w:noWrap/>
            <w:vAlign w:val="bottom"/>
            <w:hideMark/>
          </w:tcPr>
          <w:p w14:paraId="06596C3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9C81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208.450,00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399EA83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210.000,00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16A95D1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210.000,00 </w:t>
            </w:r>
          </w:p>
        </w:tc>
        <w:tc>
          <w:tcPr>
            <w:tcW w:w="579" w:type="dxa"/>
            <w:tcBorders>
              <w:top w:val="nil"/>
              <w:left w:val="nil"/>
              <w:bottom w:val="single" w:sz="4" w:space="0" w:color="auto"/>
              <w:right w:val="single" w:sz="8" w:space="0" w:color="auto"/>
            </w:tcBorders>
            <w:shd w:val="clear" w:color="auto" w:fill="auto"/>
            <w:noWrap/>
            <w:vAlign w:val="bottom"/>
            <w:hideMark/>
          </w:tcPr>
          <w:p w14:paraId="7A64296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9B4D2F6" w14:textId="77777777" w:rsidTr="00095379">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3E8E654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D0A76A"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31</w:t>
            </w:r>
          </w:p>
        </w:tc>
        <w:tc>
          <w:tcPr>
            <w:tcW w:w="2440" w:type="dxa"/>
            <w:tcBorders>
              <w:top w:val="single" w:sz="4" w:space="0" w:color="auto"/>
              <w:left w:val="nil"/>
              <w:bottom w:val="single" w:sz="4" w:space="0" w:color="auto"/>
              <w:right w:val="nil"/>
            </w:tcBorders>
            <w:shd w:val="clear" w:color="auto" w:fill="auto"/>
            <w:vAlign w:val="bottom"/>
            <w:hideMark/>
          </w:tcPr>
          <w:p w14:paraId="1AB37E0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zaposlene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F78BF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144.303,98 </w:t>
            </w:r>
          </w:p>
        </w:tc>
        <w:tc>
          <w:tcPr>
            <w:tcW w:w="1340" w:type="dxa"/>
            <w:tcBorders>
              <w:top w:val="single" w:sz="4" w:space="0" w:color="auto"/>
              <w:left w:val="nil"/>
              <w:bottom w:val="single" w:sz="4" w:space="0" w:color="auto"/>
              <w:right w:val="nil"/>
            </w:tcBorders>
            <w:shd w:val="clear" w:color="auto" w:fill="auto"/>
            <w:noWrap/>
            <w:vAlign w:val="bottom"/>
            <w:hideMark/>
          </w:tcPr>
          <w:p w14:paraId="1DC17B5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184.484,70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A689B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192.450,00 </w:t>
            </w:r>
          </w:p>
        </w:tc>
        <w:tc>
          <w:tcPr>
            <w:tcW w:w="1112" w:type="dxa"/>
            <w:tcBorders>
              <w:top w:val="nil"/>
              <w:left w:val="nil"/>
              <w:bottom w:val="single" w:sz="4" w:space="0" w:color="auto"/>
              <w:right w:val="nil"/>
            </w:tcBorders>
            <w:shd w:val="clear" w:color="auto" w:fill="auto"/>
            <w:noWrap/>
            <w:vAlign w:val="bottom"/>
            <w:hideMark/>
          </w:tcPr>
          <w:p w14:paraId="69FDC64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7ADB19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192.450,00 </w:t>
            </w:r>
          </w:p>
        </w:tc>
        <w:tc>
          <w:tcPr>
            <w:tcW w:w="1260" w:type="dxa"/>
            <w:tcBorders>
              <w:top w:val="single" w:sz="4" w:space="0" w:color="auto"/>
              <w:left w:val="nil"/>
              <w:bottom w:val="single" w:sz="4" w:space="0" w:color="auto"/>
              <w:right w:val="nil"/>
            </w:tcBorders>
            <w:shd w:val="clear" w:color="auto" w:fill="auto"/>
            <w:noWrap/>
            <w:vAlign w:val="bottom"/>
            <w:hideMark/>
          </w:tcPr>
          <w:p w14:paraId="6D8204F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193.000,00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04F97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193.000,00 </w:t>
            </w:r>
          </w:p>
        </w:tc>
        <w:tc>
          <w:tcPr>
            <w:tcW w:w="579" w:type="dxa"/>
            <w:tcBorders>
              <w:top w:val="nil"/>
              <w:left w:val="nil"/>
              <w:bottom w:val="single" w:sz="4" w:space="0" w:color="auto"/>
              <w:right w:val="single" w:sz="8" w:space="0" w:color="auto"/>
            </w:tcBorders>
            <w:shd w:val="clear" w:color="auto" w:fill="auto"/>
            <w:noWrap/>
            <w:vAlign w:val="bottom"/>
            <w:hideMark/>
          </w:tcPr>
          <w:p w14:paraId="49E2B7D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011</w:t>
            </w:r>
          </w:p>
        </w:tc>
      </w:tr>
      <w:tr w:rsidR="00095379" w:rsidRPr="00095379" w14:paraId="7741ED76"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490DDEE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42C9B28"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nil"/>
              <w:left w:val="nil"/>
              <w:bottom w:val="nil"/>
              <w:right w:val="nil"/>
            </w:tcBorders>
            <w:shd w:val="clear" w:color="auto" w:fill="auto"/>
            <w:vAlign w:val="bottom"/>
            <w:hideMark/>
          </w:tcPr>
          <w:p w14:paraId="2E492E9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nil"/>
              <w:left w:val="single" w:sz="4" w:space="0" w:color="auto"/>
              <w:bottom w:val="nil"/>
              <w:right w:val="single" w:sz="4" w:space="0" w:color="000000"/>
            </w:tcBorders>
            <w:shd w:val="clear" w:color="auto" w:fill="auto"/>
            <w:noWrap/>
            <w:vAlign w:val="bottom"/>
            <w:hideMark/>
          </w:tcPr>
          <w:p w14:paraId="488C2CC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13.306,54 </w:t>
            </w:r>
          </w:p>
        </w:tc>
        <w:tc>
          <w:tcPr>
            <w:tcW w:w="1340" w:type="dxa"/>
            <w:tcBorders>
              <w:top w:val="nil"/>
              <w:left w:val="nil"/>
              <w:bottom w:val="nil"/>
              <w:right w:val="nil"/>
            </w:tcBorders>
            <w:shd w:val="clear" w:color="auto" w:fill="auto"/>
            <w:noWrap/>
            <w:vAlign w:val="bottom"/>
            <w:hideMark/>
          </w:tcPr>
          <w:p w14:paraId="449E4EF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14.599,51 </w:t>
            </w:r>
          </w:p>
        </w:tc>
        <w:tc>
          <w:tcPr>
            <w:tcW w:w="1180" w:type="dxa"/>
            <w:tcBorders>
              <w:top w:val="nil"/>
              <w:left w:val="single" w:sz="4" w:space="0" w:color="auto"/>
              <w:bottom w:val="nil"/>
              <w:right w:val="single" w:sz="4" w:space="0" w:color="000000"/>
            </w:tcBorders>
            <w:shd w:val="clear" w:color="auto" w:fill="auto"/>
            <w:noWrap/>
            <w:vAlign w:val="bottom"/>
            <w:hideMark/>
          </w:tcPr>
          <w:p w14:paraId="08484BE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16.000,00 </w:t>
            </w:r>
          </w:p>
        </w:tc>
        <w:tc>
          <w:tcPr>
            <w:tcW w:w="1112" w:type="dxa"/>
            <w:tcBorders>
              <w:top w:val="nil"/>
              <w:left w:val="nil"/>
              <w:bottom w:val="nil"/>
              <w:right w:val="nil"/>
            </w:tcBorders>
            <w:shd w:val="clear" w:color="auto" w:fill="auto"/>
            <w:noWrap/>
            <w:vAlign w:val="bottom"/>
            <w:hideMark/>
          </w:tcPr>
          <w:p w14:paraId="58956FA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77EA42F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16.000,00 </w:t>
            </w:r>
          </w:p>
        </w:tc>
        <w:tc>
          <w:tcPr>
            <w:tcW w:w="1260" w:type="dxa"/>
            <w:tcBorders>
              <w:top w:val="nil"/>
              <w:left w:val="nil"/>
              <w:bottom w:val="nil"/>
              <w:right w:val="nil"/>
            </w:tcBorders>
            <w:shd w:val="clear" w:color="auto" w:fill="auto"/>
            <w:noWrap/>
            <w:vAlign w:val="bottom"/>
            <w:hideMark/>
          </w:tcPr>
          <w:p w14:paraId="71181F5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17.000,00 </w:t>
            </w:r>
          </w:p>
        </w:tc>
        <w:tc>
          <w:tcPr>
            <w:tcW w:w="1169" w:type="dxa"/>
            <w:tcBorders>
              <w:top w:val="nil"/>
              <w:left w:val="single" w:sz="4" w:space="0" w:color="auto"/>
              <w:bottom w:val="nil"/>
              <w:right w:val="single" w:sz="4" w:space="0" w:color="000000"/>
            </w:tcBorders>
            <w:shd w:val="clear" w:color="auto" w:fill="auto"/>
            <w:noWrap/>
            <w:vAlign w:val="bottom"/>
            <w:hideMark/>
          </w:tcPr>
          <w:p w14:paraId="457791E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17.000,00 </w:t>
            </w:r>
          </w:p>
        </w:tc>
        <w:tc>
          <w:tcPr>
            <w:tcW w:w="579" w:type="dxa"/>
            <w:tcBorders>
              <w:top w:val="nil"/>
              <w:left w:val="nil"/>
              <w:bottom w:val="single" w:sz="4" w:space="0" w:color="auto"/>
              <w:right w:val="single" w:sz="8" w:space="0" w:color="auto"/>
            </w:tcBorders>
            <w:shd w:val="clear" w:color="auto" w:fill="auto"/>
            <w:noWrap/>
            <w:vAlign w:val="bottom"/>
            <w:hideMark/>
          </w:tcPr>
          <w:p w14:paraId="1724BBB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011</w:t>
            </w:r>
          </w:p>
        </w:tc>
      </w:tr>
      <w:tr w:rsidR="00095379" w:rsidRPr="00095379" w14:paraId="284EF510" w14:textId="77777777" w:rsidTr="00095379">
        <w:trPr>
          <w:trHeight w:val="54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73FB87C"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295473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200020</w:t>
            </w:r>
          </w:p>
        </w:tc>
        <w:tc>
          <w:tcPr>
            <w:tcW w:w="2440" w:type="dxa"/>
            <w:tcBorders>
              <w:top w:val="single" w:sz="4" w:space="0" w:color="auto"/>
              <w:left w:val="nil"/>
              <w:bottom w:val="single" w:sz="4" w:space="0" w:color="auto"/>
              <w:right w:val="nil"/>
            </w:tcBorders>
            <w:shd w:val="clear" w:color="auto" w:fill="auto"/>
            <w:vAlign w:val="bottom"/>
            <w:hideMark/>
          </w:tcPr>
          <w:p w14:paraId="53D8C39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Rashodi za materijal i energiju</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D573A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9.195,90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40C336D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9.954,21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1C1BE08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12.000,00 </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14:paraId="748054C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A41650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39CDBEC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251D585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12.000,00 </w:t>
            </w:r>
          </w:p>
        </w:tc>
        <w:tc>
          <w:tcPr>
            <w:tcW w:w="579" w:type="dxa"/>
            <w:tcBorders>
              <w:top w:val="nil"/>
              <w:left w:val="nil"/>
              <w:bottom w:val="single" w:sz="4" w:space="0" w:color="auto"/>
              <w:right w:val="single" w:sz="8" w:space="0" w:color="auto"/>
            </w:tcBorders>
            <w:shd w:val="clear" w:color="auto" w:fill="auto"/>
            <w:noWrap/>
            <w:vAlign w:val="bottom"/>
            <w:hideMark/>
          </w:tcPr>
          <w:p w14:paraId="71D2352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B0E71D2" w14:textId="77777777" w:rsidTr="00095379">
        <w:trPr>
          <w:trHeight w:val="300"/>
        </w:trPr>
        <w:tc>
          <w:tcPr>
            <w:tcW w:w="600" w:type="dxa"/>
            <w:tcBorders>
              <w:top w:val="nil"/>
              <w:left w:val="single" w:sz="8" w:space="0" w:color="auto"/>
              <w:bottom w:val="nil"/>
              <w:right w:val="nil"/>
            </w:tcBorders>
            <w:shd w:val="clear" w:color="000000" w:fill="FFFFCC"/>
            <w:noWrap/>
            <w:vAlign w:val="bottom"/>
            <w:hideMark/>
          </w:tcPr>
          <w:p w14:paraId="781C281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6B3A42C2"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nil"/>
              <w:left w:val="nil"/>
              <w:bottom w:val="nil"/>
              <w:right w:val="nil"/>
            </w:tcBorders>
            <w:shd w:val="clear" w:color="000000" w:fill="FFFFCC"/>
            <w:vAlign w:val="bottom"/>
            <w:hideMark/>
          </w:tcPr>
          <w:p w14:paraId="351FEF02"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nil"/>
              <w:left w:val="single" w:sz="4" w:space="0" w:color="auto"/>
              <w:bottom w:val="nil"/>
              <w:right w:val="single" w:sz="4" w:space="0" w:color="000000"/>
            </w:tcBorders>
            <w:shd w:val="clear" w:color="000000" w:fill="FFFFCC"/>
            <w:noWrap/>
            <w:vAlign w:val="bottom"/>
            <w:hideMark/>
          </w:tcPr>
          <w:p w14:paraId="2520F42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9.195,90 </w:t>
            </w:r>
          </w:p>
        </w:tc>
        <w:tc>
          <w:tcPr>
            <w:tcW w:w="1340" w:type="dxa"/>
            <w:tcBorders>
              <w:top w:val="nil"/>
              <w:left w:val="nil"/>
              <w:bottom w:val="nil"/>
              <w:right w:val="nil"/>
            </w:tcBorders>
            <w:shd w:val="clear" w:color="000000" w:fill="FFFFCC"/>
            <w:noWrap/>
            <w:vAlign w:val="bottom"/>
            <w:hideMark/>
          </w:tcPr>
          <w:p w14:paraId="7C440AA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9.954,21 </w:t>
            </w:r>
          </w:p>
        </w:tc>
        <w:tc>
          <w:tcPr>
            <w:tcW w:w="1180" w:type="dxa"/>
            <w:tcBorders>
              <w:top w:val="nil"/>
              <w:left w:val="single" w:sz="4" w:space="0" w:color="auto"/>
              <w:bottom w:val="nil"/>
              <w:right w:val="single" w:sz="4" w:space="0" w:color="000000"/>
            </w:tcBorders>
            <w:shd w:val="clear" w:color="000000" w:fill="FFFFCC"/>
            <w:noWrap/>
            <w:vAlign w:val="bottom"/>
            <w:hideMark/>
          </w:tcPr>
          <w:p w14:paraId="5959C49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12.000,00 </w:t>
            </w:r>
          </w:p>
        </w:tc>
        <w:tc>
          <w:tcPr>
            <w:tcW w:w="1112" w:type="dxa"/>
            <w:tcBorders>
              <w:top w:val="nil"/>
              <w:left w:val="nil"/>
              <w:bottom w:val="single" w:sz="4" w:space="0" w:color="auto"/>
              <w:right w:val="nil"/>
            </w:tcBorders>
            <w:shd w:val="clear" w:color="000000" w:fill="FFFFCC"/>
            <w:noWrap/>
            <w:vAlign w:val="bottom"/>
            <w:hideMark/>
          </w:tcPr>
          <w:p w14:paraId="63D7D4E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nil"/>
              <w:right w:val="single" w:sz="4" w:space="0" w:color="auto"/>
            </w:tcBorders>
            <w:shd w:val="clear" w:color="000000" w:fill="FFFFCC"/>
            <w:noWrap/>
            <w:vAlign w:val="bottom"/>
            <w:hideMark/>
          </w:tcPr>
          <w:p w14:paraId="6A0FB26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12.000,00 </w:t>
            </w:r>
          </w:p>
        </w:tc>
        <w:tc>
          <w:tcPr>
            <w:tcW w:w="1260" w:type="dxa"/>
            <w:tcBorders>
              <w:top w:val="nil"/>
              <w:left w:val="nil"/>
              <w:bottom w:val="nil"/>
              <w:right w:val="nil"/>
            </w:tcBorders>
            <w:shd w:val="clear" w:color="000000" w:fill="FFFFCC"/>
            <w:noWrap/>
            <w:vAlign w:val="bottom"/>
            <w:hideMark/>
          </w:tcPr>
          <w:p w14:paraId="773B14D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nil"/>
              <w:left w:val="single" w:sz="4" w:space="0" w:color="auto"/>
              <w:bottom w:val="nil"/>
              <w:right w:val="single" w:sz="4" w:space="0" w:color="000000"/>
            </w:tcBorders>
            <w:shd w:val="clear" w:color="000000" w:fill="FFFFCC"/>
            <w:noWrap/>
            <w:vAlign w:val="bottom"/>
            <w:hideMark/>
          </w:tcPr>
          <w:p w14:paraId="309C7C7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E609A5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E30E11E"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4315A55"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4634EF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single" w:sz="4" w:space="0" w:color="auto"/>
              <w:left w:val="nil"/>
              <w:bottom w:val="single" w:sz="4" w:space="0" w:color="auto"/>
              <w:right w:val="nil"/>
            </w:tcBorders>
            <w:shd w:val="clear" w:color="auto" w:fill="auto"/>
            <w:vAlign w:val="bottom"/>
            <w:hideMark/>
          </w:tcPr>
          <w:p w14:paraId="70D821C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94D24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9.195,90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1E53680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9.954,21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00CA888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12.000,00 </w:t>
            </w:r>
          </w:p>
        </w:tc>
        <w:tc>
          <w:tcPr>
            <w:tcW w:w="1112" w:type="dxa"/>
            <w:tcBorders>
              <w:top w:val="nil"/>
              <w:left w:val="nil"/>
              <w:bottom w:val="single" w:sz="4" w:space="0" w:color="auto"/>
              <w:right w:val="nil"/>
            </w:tcBorders>
            <w:shd w:val="clear" w:color="auto" w:fill="auto"/>
            <w:noWrap/>
            <w:vAlign w:val="bottom"/>
            <w:hideMark/>
          </w:tcPr>
          <w:p w14:paraId="74E5189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CEF0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12.000,00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039B08A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12.000,00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6DA7ED7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12.000,00 </w:t>
            </w:r>
          </w:p>
        </w:tc>
        <w:tc>
          <w:tcPr>
            <w:tcW w:w="579" w:type="dxa"/>
            <w:tcBorders>
              <w:top w:val="nil"/>
              <w:left w:val="nil"/>
              <w:bottom w:val="single" w:sz="4" w:space="0" w:color="auto"/>
              <w:right w:val="single" w:sz="8" w:space="0" w:color="auto"/>
            </w:tcBorders>
            <w:shd w:val="clear" w:color="auto" w:fill="auto"/>
            <w:noWrap/>
            <w:vAlign w:val="bottom"/>
            <w:hideMark/>
          </w:tcPr>
          <w:p w14:paraId="5E4D152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E841B51" w14:textId="77777777" w:rsidTr="00095379">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443909F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B4079A3"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5387366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40207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9.195,90 </w:t>
            </w:r>
          </w:p>
        </w:tc>
        <w:tc>
          <w:tcPr>
            <w:tcW w:w="1340" w:type="dxa"/>
            <w:tcBorders>
              <w:top w:val="single" w:sz="4" w:space="0" w:color="auto"/>
              <w:left w:val="nil"/>
              <w:bottom w:val="single" w:sz="4" w:space="0" w:color="auto"/>
              <w:right w:val="nil"/>
            </w:tcBorders>
            <w:shd w:val="clear" w:color="auto" w:fill="auto"/>
            <w:noWrap/>
            <w:vAlign w:val="bottom"/>
            <w:hideMark/>
          </w:tcPr>
          <w:p w14:paraId="082A041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9.954,21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EAD8A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12.000,00 </w:t>
            </w:r>
          </w:p>
        </w:tc>
        <w:tc>
          <w:tcPr>
            <w:tcW w:w="1112" w:type="dxa"/>
            <w:tcBorders>
              <w:top w:val="nil"/>
              <w:left w:val="nil"/>
              <w:bottom w:val="single" w:sz="4" w:space="0" w:color="auto"/>
              <w:right w:val="nil"/>
            </w:tcBorders>
            <w:shd w:val="clear" w:color="auto" w:fill="auto"/>
            <w:noWrap/>
            <w:vAlign w:val="bottom"/>
            <w:hideMark/>
          </w:tcPr>
          <w:p w14:paraId="2286DF7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B373BF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12.000,00 </w:t>
            </w:r>
          </w:p>
        </w:tc>
        <w:tc>
          <w:tcPr>
            <w:tcW w:w="1260" w:type="dxa"/>
            <w:tcBorders>
              <w:top w:val="single" w:sz="4" w:space="0" w:color="auto"/>
              <w:left w:val="nil"/>
              <w:bottom w:val="single" w:sz="4" w:space="0" w:color="auto"/>
              <w:right w:val="nil"/>
            </w:tcBorders>
            <w:shd w:val="clear" w:color="auto" w:fill="auto"/>
            <w:noWrap/>
            <w:vAlign w:val="bottom"/>
            <w:hideMark/>
          </w:tcPr>
          <w:p w14:paraId="0104FA0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12.000,00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F8C35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12.000,00 </w:t>
            </w:r>
          </w:p>
        </w:tc>
        <w:tc>
          <w:tcPr>
            <w:tcW w:w="579" w:type="dxa"/>
            <w:tcBorders>
              <w:top w:val="nil"/>
              <w:left w:val="nil"/>
              <w:bottom w:val="single" w:sz="4" w:space="0" w:color="auto"/>
              <w:right w:val="single" w:sz="8" w:space="0" w:color="auto"/>
            </w:tcBorders>
            <w:shd w:val="clear" w:color="auto" w:fill="auto"/>
            <w:noWrap/>
            <w:vAlign w:val="bottom"/>
            <w:hideMark/>
          </w:tcPr>
          <w:p w14:paraId="006A066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011</w:t>
            </w:r>
          </w:p>
        </w:tc>
      </w:tr>
      <w:tr w:rsidR="00095379" w:rsidRPr="00095379" w14:paraId="4080E7FF" w14:textId="77777777" w:rsidTr="00095379">
        <w:trPr>
          <w:trHeight w:val="615"/>
        </w:trPr>
        <w:tc>
          <w:tcPr>
            <w:tcW w:w="600" w:type="dxa"/>
            <w:tcBorders>
              <w:top w:val="nil"/>
              <w:left w:val="single" w:sz="8" w:space="0" w:color="auto"/>
              <w:bottom w:val="nil"/>
              <w:right w:val="nil"/>
            </w:tcBorders>
            <w:shd w:val="clear" w:color="auto" w:fill="auto"/>
            <w:noWrap/>
            <w:vAlign w:val="bottom"/>
            <w:hideMark/>
          </w:tcPr>
          <w:p w14:paraId="2D18EF5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0A2705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200030</w:t>
            </w:r>
          </w:p>
        </w:tc>
        <w:tc>
          <w:tcPr>
            <w:tcW w:w="2440" w:type="dxa"/>
            <w:tcBorders>
              <w:top w:val="nil"/>
              <w:left w:val="nil"/>
              <w:bottom w:val="nil"/>
              <w:right w:val="nil"/>
            </w:tcBorders>
            <w:shd w:val="clear" w:color="auto" w:fill="auto"/>
            <w:vAlign w:val="bottom"/>
            <w:hideMark/>
          </w:tcPr>
          <w:p w14:paraId="62BB7E2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Rashodi za usluge</w:t>
            </w:r>
          </w:p>
        </w:tc>
        <w:tc>
          <w:tcPr>
            <w:tcW w:w="1260" w:type="dxa"/>
            <w:tcBorders>
              <w:top w:val="nil"/>
              <w:left w:val="single" w:sz="4" w:space="0" w:color="auto"/>
              <w:bottom w:val="nil"/>
              <w:right w:val="single" w:sz="4" w:space="0" w:color="000000"/>
            </w:tcBorders>
            <w:shd w:val="clear" w:color="auto" w:fill="auto"/>
            <w:noWrap/>
            <w:vAlign w:val="bottom"/>
            <w:hideMark/>
          </w:tcPr>
          <w:p w14:paraId="4DE2CCB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50.272,58 </w:t>
            </w:r>
          </w:p>
        </w:tc>
        <w:tc>
          <w:tcPr>
            <w:tcW w:w="1340" w:type="dxa"/>
            <w:tcBorders>
              <w:top w:val="nil"/>
              <w:left w:val="nil"/>
              <w:bottom w:val="nil"/>
              <w:right w:val="single" w:sz="4" w:space="0" w:color="000000"/>
            </w:tcBorders>
            <w:shd w:val="clear" w:color="auto" w:fill="auto"/>
            <w:noWrap/>
            <w:vAlign w:val="bottom"/>
            <w:hideMark/>
          </w:tcPr>
          <w:p w14:paraId="10D49E0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61.052,49 </w:t>
            </w:r>
          </w:p>
        </w:tc>
        <w:tc>
          <w:tcPr>
            <w:tcW w:w="1180" w:type="dxa"/>
            <w:tcBorders>
              <w:top w:val="nil"/>
              <w:left w:val="nil"/>
              <w:bottom w:val="nil"/>
              <w:right w:val="single" w:sz="4" w:space="0" w:color="000000"/>
            </w:tcBorders>
            <w:shd w:val="clear" w:color="auto" w:fill="auto"/>
            <w:noWrap/>
            <w:vAlign w:val="bottom"/>
            <w:hideMark/>
          </w:tcPr>
          <w:p w14:paraId="47BFAE6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66.360,00 </w:t>
            </w:r>
          </w:p>
        </w:tc>
        <w:tc>
          <w:tcPr>
            <w:tcW w:w="1112" w:type="dxa"/>
            <w:tcBorders>
              <w:top w:val="nil"/>
              <w:left w:val="nil"/>
              <w:bottom w:val="single" w:sz="4" w:space="0" w:color="auto"/>
              <w:right w:val="single" w:sz="4" w:space="0" w:color="auto"/>
            </w:tcBorders>
            <w:shd w:val="clear" w:color="auto" w:fill="auto"/>
            <w:noWrap/>
            <w:vAlign w:val="bottom"/>
            <w:hideMark/>
          </w:tcPr>
          <w:p w14:paraId="1F91F41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60" w:type="dxa"/>
            <w:tcBorders>
              <w:top w:val="nil"/>
              <w:left w:val="nil"/>
              <w:bottom w:val="nil"/>
              <w:right w:val="single" w:sz="4" w:space="0" w:color="auto"/>
            </w:tcBorders>
            <w:shd w:val="clear" w:color="auto" w:fill="auto"/>
            <w:noWrap/>
            <w:vAlign w:val="bottom"/>
            <w:hideMark/>
          </w:tcPr>
          <w:p w14:paraId="3D4EE8C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66.360,00 </w:t>
            </w:r>
          </w:p>
        </w:tc>
        <w:tc>
          <w:tcPr>
            <w:tcW w:w="1260" w:type="dxa"/>
            <w:tcBorders>
              <w:top w:val="nil"/>
              <w:left w:val="nil"/>
              <w:bottom w:val="nil"/>
              <w:right w:val="single" w:sz="4" w:space="0" w:color="000000"/>
            </w:tcBorders>
            <w:shd w:val="clear" w:color="auto" w:fill="auto"/>
            <w:noWrap/>
            <w:vAlign w:val="bottom"/>
            <w:hideMark/>
          </w:tcPr>
          <w:p w14:paraId="174612B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66.500,00 </w:t>
            </w:r>
          </w:p>
        </w:tc>
        <w:tc>
          <w:tcPr>
            <w:tcW w:w="1169" w:type="dxa"/>
            <w:tcBorders>
              <w:top w:val="nil"/>
              <w:left w:val="nil"/>
              <w:bottom w:val="nil"/>
              <w:right w:val="single" w:sz="4" w:space="0" w:color="000000"/>
            </w:tcBorders>
            <w:shd w:val="clear" w:color="auto" w:fill="auto"/>
            <w:noWrap/>
            <w:vAlign w:val="bottom"/>
            <w:hideMark/>
          </w:tcPr>
          <w:p w14:paraId="76497F5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66.500,00 </w:t>
            </w:r>
          </w:p>
        </w:tc>
        <w:tc>
          <w:tcPr>
            <w:tcW w:w="579" w:type="dxa"/>
            <w:tcBorders>
              <w:top w:val="nil"/>
              <w:left w:val="nil"/>
              <w:bottom w:val="single" w:sz="4" w:space="0" w:color="auto"/>
              <w:right w:val="single" w:sz="8" w:space="0" w:color="auto"/>
            </w:tcBorders>
            <w:shd w:val="clear" w:color="auto" w:fill="auto"/>
            <w:noWrap/>
            <w:vAlign w:val="bottom"/>
            <w:hideMark/>
          </w:tcPr>
          <w:p w14:paraId="7CA77D5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7D7AF93" w14:textId="77777777" w:rsidTr="00095379">
        <w:trPr>
          <w:trHeight w:val="30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2C50F6A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9145145"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5B7E98A9"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2B3680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50.272,58 </w:t>
            </w:r>
          </w:p>
        </w:tc>
        <w:tc>
          <w:tcPr>
            <w:tcW w:w="1340" w:type="dxa"/>
            <w:tcBorders>
              <w:top w:val="single" w:sz="4" w:space="0" w:color="auto"/>
              <w:left w:val="nil"/>
              <w:bottom w:val="single" w:sz="4" w:space="0" w:color="auto"/>
              <w:right w:val="nil"/>
            </w:tcBorders>
            <w:shd w:val="clear" w:color="000000" w:fill="FFFFCC"/>
            <w:noWrap/>
            <w:vAlign w:val="bottom"/>
            <w:hideMark/>
          </w:tcPr>
          <w:p w14:paraId="57A9DBA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61.052,49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A5DA2F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66.360,00 </w:t>
            </w:r>
          </w:p>
        </w:tc>
        <w:tc>
          <w:tcPr>
            <w:tcW w:w="1112" w:type="dxa"/>
            <w:tcBorders>
              <w:top w:val="nil"/>
              <w:left w:val="nil"/>
              <w:bottom w:val="single" w:sz="4" w:space="0" w:color="auto"/>
              <w:right w:val="nil"/>
            </w:tcBorders>
            <w:shd w:val="clear" w:color="000000" w:fill="FFFFCC"/>
            <w:noWrap/>
            <w:vAlign w:val="bottom"/>
            <w:hideMark/>
          </w:tcPr>
          <w:p w14:paraId="6540AD4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7D44395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66.360,00 </w:t>
            </w:r>
          </w:p>
        </w:tc>
        <w:tc>
          <w:tcPr>
            <w:tcW w:w="1260" w:type="dxa"/>
            <w:tcBorders>
              <w:top w:val="single" w:sz="4" w:space="0" w:color="auto"/>
              <w:left w:val="nil"/>
              <w:bottom w:val="single" w:sz="4" w:space="0" w:color="auto"/>
              <w:right w:val="nil"/>
            </w:tcBorders>
            <w:shd w:val="clear" w:color="000000" w:fill="FFFFCC"/>
            <w:noWrap/>
            <w:vAlign w:val="bottom"/>
            <w:hideMark/>
          </w:tcPr>
          <w:p w14:paraId="3D58691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3C470E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22BDD5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1C0A341"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787740C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1FC790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1DBC6CB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60A4956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50.272,58 </w:t>
            </w:r>
          </w:p>
        </w:tc>
        <w:tc>
          <w:tcPr>
            <w:tcW w:w="1340" w:type="dxa"/>
            <w:tcBorders>
              <w:top w:val="nil"/>
              <w:left w:val="nil"/>
              <w:bottom w:val="nil"/>
              <w:right w:val="single" w:sz="4" w:space="0" w:color="000000"/>
            </w:tcBorders>
            <w:shd w:val="clear" w:color="auto" w:fill="auto"/>
            <w:noWrap/>
            <w:vAlign w:val="bottom"/>
            <w:hideMark/>
          </w:tcPr>
          <w:p w14:paraId="25039AB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61.052,49 </w:t>
            </w:r>
          </w:p>
        </w:tc>
        <w:tc>
          <w:tcPr>
            <w:tcW w:w="1180" w:type="dxa"/>
            <w:tcBorders>
              <w:top w:val="nil"/>
              <w:left w:val="nil"/>
              <w:bottom w:val="nil"/>
              <w:right w:val="single" w:sz="4" w:space="0" w:color="000000"/>
            </w:tcBorders>
            <w:shd w:val="clear" w:color="auto" w:fill="auto"/>
            <w:noWrap/>
            <w:vAlign w:val="bottom"/>
            <w:hideMark/>
          </w:tcPr>
          <w:p w14:paraId="1652DDE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66.360,00 </w:t>
            </w:r>
          </w:p>
        </w:tc>
        <w:tc>
          <w:tcPr>
            <w:tcW w:w="1112" w:type="dxa"/>
            <w:tcBorders>
              <w:top w:val="nil"/>
              <w:left w:val="nil"/>
              <w:bottom w:val="nil"/>
              <w:right w:val="nil"/>
            </w:tcBorders>
            <w:shd w:val="clear" w:color="auto" w:fill="auto"/>
            <w:noWrap/>
            <w:vAlign w:val="bottom"/>
            <w:hideMark/>
          </w:tcPr>
          <w:p w14:paraId="0416EF9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7EF10D3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66.360,00 </w:t>
            </w:r>
          </w:p>
        </w:tc>
        <w:tc>
          <w:tcPr>
            <w:tcW w:w="1260" w:type="dxa"/>
            <w:tcBorders>
              <w:top w:val="nil"/>
              <w:left w:val="nil"/>
              <w:bottom w:val="nil"/>
              <w:right w:val="single" w:sz="4" w:space="0" w:color="000000"/>
            </w:tcBorders>
            <w:shd w:val="clear" w:color="auto" w:fill="auto"/>
            <w:noWrap/>
            <w:vAlign w:val="bottom"/>
            <w:hideMark/>
          </w:tcPr>
          <w:p w14:paraId="0095407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66.500,00 </w:t>
            </w:r>
          </w:p>
        </w:tc>
        <w:tc>
          <w:tcPr>
            <w:tcW w:w="1169" w:type="dxa"/>
            <w:tcBorders>
              <w:top w:val="nil"/>
              <w:left w:val="nil"/>
              <w:bottom w:val="nil"/>
              <w:right w:val="single" w:sz="4" w:space="0" w:color="000000"/>
            </w:tcBorders>
            <w:shd w:val="clear" w:color="auto" w:fill="auto"/>
            <w:noWrap/>
            <w:vAlign w:val="bottom"/>
            <w:hideMark/>
          </w:tcPr>
          <w:p w14:paraId="78D6D95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66.500,00 </w:t>
            </w:r>
          </w:p>
        </w:tc>
        <w:tc>
          <w:tcPr>
            <w:tcW w:w="579" w:type="dxa"/>
            <w:tcBorders>
              <w:top w:val="nil"/>
              <w:left w:val="nil"/>
              <w:bottom w:val="single" w:sz="4" w:space="0" w:color="auto"/>
              <w:right w:val="single" w:sz="8" w:space="0" w:color="auto"/>
            </w:tcBorders>
            <w:shd w:val="clear" w:color="auto" w:fill="auto"/>
            <w:noWrap/>
            <w:vAlign w:val="bottom"/>
            <w:hideMark/>
          </w:tcPr>
          <w:p w14:paraId="655CBCB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EF76115"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643C83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65748C"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1C34F50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A8E30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50.272,58 </w:t>
            </w:r>
          </w:p>
        </w:tc>
        <w:tc>
          <w:tcPr>
            <w:tcW w:w="1340" w:type="dxa"/>
            <w:tcBorders>
              <w:top w:val="single" w:sz="4" w:space="0" w:color="auto"/>
              <w:left w:val="nil"/>
              <w:bottom w:val="single" w:sz="4" w:space="0" w:color="auto"/>
              <w:right w:val="nil"/>
            </w:tcBorders>
            <w:shd w:val="clear" w:color="auto" w:fill="auto"/>
            <w:noWrap/>
            <w:vAlign w:val="bottom"/>
            <w:hideMark/>
          </w:tcPr>
          <w:p w14:paraId="081AB3C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61.052,49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6F952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66.360,00 </w:t>
            </w:r>
          </w:p>
        </w:tc>
        <w:tc>
          <w:tcPr>
            <w:tcW w:w="1112" w:type="dxa"/>
            <w:tcBorders>
              <w:top w:val="single" w:sz="4" w:space="0" w:color="auto"/>
              <w:left w:val="nil"/>
              <w:bottom w:val="single" w:sz="4" w:space="0" w:color="auto"/>
              <w:right w:val="nil"/>
            </w:tcBorders>
            <w:shd w:val="clear" w:color="auto" w:fill="auto"/>
            <w:noWrap/>
            <w:vAlign w:val="bottom"/>
            <w:hideMark/>
          </w:tcPr>
          <w:p w14:paraId="6ABA24C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0D84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66.360,00 </w:t>
            </w:r>
          </w:p>
        </w:tc>
        <w:tc>
          <w:tcPr>
            <w:tcW w:w="1260" w:type="dxa"/>
            <w:tcBorders>
              <w:top w:val="single" w:sz="4" w:space="0" w:color="auto"/>
              <w:left w:val="nil"/>
              <w:bottom w:val="single" w:sz="4" w:space="0" w:color="auto"/>
              <w:right w:val="nil"/>
            </w:tcBorders>
            <w:shd w:val="clear" w:color="auto" w:fill="auto"/>
            <w:noWrap/>
            <w:vAlign w:val="bottom"/>
            <w:hideMark/>
          </w:tcPr>
          <w:p w14:paraId="4116FA2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66.500,00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87B7D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66.500,00 </w:t>
            </w:r>
          </w:p>
        </w:tc>
        <w:tc>
          <w:tcPr>
            <w:tcW w:w="579" w:type="dxa"/>
            <w:tcBorders>
              <w:top w:val="nil"/>
              <w:left w:val="nil"/>
              <w:bottom w:val="single" w:sz="4" w:space="0" w:color="auto"/>
              <w:right w:val="single" w:sz="8" w:space="0" w:color="auto"/>
            </w:tcBorders>
            <w:shd w:val="clear" w:color="auto" w:fill="auto"/>
            <w:noWrap/>
            <w:vAlign w:val="bottom"/>
            <w:hideMark/>
          </w:tcPr>
          <w:p w14:paraId="56A54FE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013</w:t>
            </w:r>
          </w:p>
        </w:tc>
      </w:tr>
      <w:tr w:rsidR="00095379" w:rsidRPr="00095379" w14:paraId="6AD8D7AA" w14:textId="77777777" w:rsidTr="00095379">
        <w:trPr>
          <w:trHeight w:val="630"/>
        </w:trPr>
        <w:tc>
          <w:tcPr>
            <w:tcW w:w="600" w:type="dxa"/>
            <w:tcBorders>
              <w:top w:val="nil"/>
              <w:left w:val="single" w:sz="8" w:space="0" w:color="auto"/>
              <w:bottom w:val="nil"/>
              <w:right w:val="nil"/>
            </w:tcBorders>
            <w:shd w:val="clear" w:color="auto" w:fill="auto"/>
            <w:noWrap/>
            <w:vAlign w:val="bottom"/>
            <w:hideMark/>
          </w:tcPr>
          <w:p w14:paraId="1354286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E9E3BED"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200040</w:t>
            </w:r>
          </w:p>
        </w:tc>
        <w:tc>
          <w:tcPr>
            <w:tcW w:w="2440" w:type="dxa"/>
            <w:tcBorders>
              <w:top w:val="nil"/>
              <w:left w:val="nil"/>
              <w:bottom w:val="nil"/>
              <w:right w:val="nil"/>
            </w:tcBorders>
            <w:shd w:val="clear" w:color="auto" w:fill="auto"/>
            <w:vAlign w:val="bottom"/>
            <w:hideMark/>
          </w:tcPr>
          <w:p w14:paraId="376DC46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Financijski rashodi</w:t>
            </w:r>
          </w:p>
        </w:tc>
        <w:tc>
          <w:tcPr>
            <w:tcW w:w="1260" w:type="dxa"/>
            <w:tcBorders>
              <w:top w:val="nil"/>
              <w:left w:val="single" w:sz="4" w:space="0" w:color="auto"/>
              <w:bottom w:val="nil"/>
              <w:right w:val="single" w:sz="4" w:space="0" w:color="000000"/>
            </w:tcBorders>
            <w:shd w:val="clear" w:color="auto" w:fill="auto"/>
            <w:noWrap/>
            <w:vAlign w:val="bottom"/>
            <w:hideMark/>
          </w:tcPr>
          <w:p w14:paraId="0914339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7.205,13 </w:t>
            </w:r>
          </w:p>
        </w:tc>
        <w:tc>
          <w:tcPr>
            <w:tcW w:w="1340" w:type="dxa"/>
            <w:tcBorders>
              <w:top w:val="nil"/>
              <w:left w:val="nil"/>
              <w:bottom w:val="nil"/>
              <w:right w:val="single" w:sz="4" w:space="0" w:color="000000"/>
            </w:tcBorders>
            <w:shd w:val="clear" w:color="auto" w:fill="auto"/>
            <w:noWrap/>
            <w:vAlign w:val="bottom"/>
            <w:hideMark/>
          </w:tcPr>
          <w:p w14:paraId="670C7DC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6.636,14 </w:t>
            </w:r>
          </w:p>
        </w:tc>
        <w:tc>
          <w:tcPr>
            <w:tcW w:w="1180" w:type="dxa"/>
            <w:tcBorders>
              <w:top w:val="nil"/>
              <w:left w:val="nil"/>
              <w:bottom w:val="nil"/>
              <w:right w:val="single" w:sz="4" w:space="0" w:color="000000"/>
            </w:tcBorders>
            <w:shd w:val="clear" w:color="auto" w:fill="auto"/>
            <w:noWrap/>
            <w:vAlign w:val="bottom"/>
            <w:hideMark/>
          </w:tcPr>
          <w:p w14:paraId="6542052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6.000,00 </w:t>
            </w:r>
          </w:p>
        </w:tc>
        <w:tc>
          <w:tcPr>
            <w:tcW w:w="1112" w:type="dxa"/>
            <w:tcBorders>
              <w:top w:val="nil"/>
              <w:left w:val="nil"/>
              <w:bottom w:val="single" w:sz="4" w:space="0" w:color="auto"/>
              <w:right w:val="single" w:sz="4" w:space="0" w:color="auto"/>
            </w:tcBorders>
            <w:shd w:val="clear" w:color="auto" w:fill="auto"/>
            <w:noWrap/>
            <w:vAlign w:val="bottom"/>
            <w:hideMark/>
          </w:tcPr>
          <w:p w14:paraId="30CD469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1.200,00 </w:t>
            </w:r>
          </w:p>
        </w:tc>
        <w:tc>
          <w:tcPr>
            <w:tcW w:w="1360" w:type="dxa"/>
            <w:tcBorders>
              <w:top w:val="nil"/>
              <w:left w:val="nil"/>
              <w:bottom w:val="nil"/>
              <w:right w:val="single" w:sz="4" w:space="0" w:color="auto"/>
            </w:tcBorders>
            <w:shd w:val="clear" w:color="auto" w:fill="auto"/>
            <w:noWrap/>
            <w:vAlign w:val="bottom"/>
            <w:hideMark/>
          </w:tcPr>
          <w:p w14:paraId="4E1923D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7.200,00 </w:t>
            </w:r>
          </w:p>
        </w:tc>
        <w:tc>
          <w:tcPr>
            <w:tcW w:w="1260" w:type="dxa"/>
            <w:tcBorders>
              <w:top w:val="nil"/>
              <w:left w:val="nil"/>
              <w:bottom w:val="nil"/>
              <w:right w:val="single" w:sz="4" w:space="0" w:color="000000"/>
            </w:tcBorders>
            <w:shd w:val="clear" w:color="auto" w:fill="auto"/>
            <w:noWrap/>
            <w:vAlign w:val="bottom"/>
            <w:hideMark/>
          </w:tcPr>
          <w:p w14:paraId="35817A1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6.000,00 </w:t>
            </w:r>
          </w:p>
        </w:tc>
        <w:tc>
          <w:tcPr>
            <w:tcW w:w="1169" w:type="dxa"/>
            <w:tcBorders>
              <w:top w:val="nil"/>
              <w:left w:val="nil"/>
              <w:bottom w:val="nil"/>
              <w:right w:val="single" w:sz="4" w:space="0" w:color="000000"/>
            </w:tcBorders>
            <w:shd w:val="clear" w:color="auto" w:fill="auto"/>
            <w:noWrap/>
            <w:vAlign w:val="bottom"/>
            <w:hideMark/>
          </w:tcPr>
          <w:p w14:paraId="43350BD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6.000,00 </w:t>
            </w:r>
          </w:p>
        </w:tc>
        <w:tc>
          <w:tcPr>
            <w:tcW w:w="579" w:type="dxa"/>
            <w:tcBorders>
              <w:top w:val="nil"/>
              <w:left w:val="nil"/>
              <w:bottom w:val="single" w:sz="4" w:space="0" w:color="auto"/>
              <w:right w:val="single" w:sz="8" w:space="0" w:color="auto"/>
            </w:tcBorders>
            <w:shd w:val="clear" w:color="auto" w:fill="auto"/>
            <w:noWrap/>
            <w:vAlign w:val="bottom"/>
            <w:hideMark/>
          </w:tcPr>
          <w:p w14:paraId="6514D26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14F9900" w14:textId="77777777" w:rsidTr="00095379">
        <w:trPr>
          <w:trHeight w:val="30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1BD6869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FF58BF3"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5A0694E2"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98A975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7.205,13 </w:t>
            </w:r>
          </w:p>
        </w:tc>
        <w:tc>
          <w:tcPr>
            <w:tcW w:w="1340" w:type="dxa"/>
            <w:tcBorders>
              <w:top w:val="single" w:sz="4" w:space="0" w:color="auto"/>
              <w:left w:val="nil"/>
              <w:bottom w:val="single" w:sz="4" w:space="0" w:color="auto"/>
              <w:right w:val="nil"/>
            </w:tcBorders>
            <w:shd w:val="clear" w:color="000000" w:fill="FFFFCC"/>
            <w:noWrap/>
            <w:vAlign w:val="bottom"/>
            <w:hideMark/>
          </w:tcPr>
          <w:p w14:paraId="64DDAEE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6.636,14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78B2E1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6.000,00 </w:t>
            </w:r>
          </w:p>
        </w:tc>
        <w:tc>
          <w:tcPr>
            <w:tcW w:w="1112" w:type="dxa"/>
            <w:tcBorders>
              <w:top w:val="nil"/>
              <w:left w:val="nil"/>
              <w:bottom w:val="single" w:sz="4" w:space="0" w:color="auto"/>
              <w:right w:val="nil"/>
            </w:tcBorders>
            <w:shd w:val="clear" w:color="000000" w:fill="FFFFCC"/>
            <w:noWrap/>
            <w:vAlign w:val="bottom"/>
            <w:hideMark/>
          </w:tcPr>
          <w:p w14:paraId="2173998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1.200,00 </w:t>
            </w:r>
          </w:p>
        </w:tc>
        <w:tc>
          <w:tcPr>
            <w:tcW w:w="136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6AD55E8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7.200,00 </w:t>
            </w:r>
          </w:p>
        </w:tc>
        <w:tc>
          <w:tcPr>
            <w:tcW w:w="1260" w:type="dxa"/>
            <w:tcBorders>
              <w:top w:val="single" w:sz="4" w:space="0" w:color="auto"/>
              <w:left w:val="nil"/>
              <w:bottom w:val="single" w:sz="4" w:space="0" w:color="auto"/>
              <w:right w:val="nil"/>
            </w:tcBorders>
            <w:shd w:val="clear" w:color="000000" w:fill="FFFFCC"/>
            <w:noWrap/>
            <w:vAlign w:val="bottom"/>
            <w:hideMark/>
          </w:tcPr>
          <w:p w14:paraId="169756E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6ECAB5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0074F10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C9A0CA9" w14:textId="77777777" w:rsidTr="00095379">
        <w:trPr>
          <w:trHeight w:val="330"/>
        </w:trPr>
        <w:tc>
          <w:tcPr>
            <w:tcW w:w="600" w:type="dxa"/>
            <w:tcBorders>
              <w:top w:val="nil"/>
              <w:left w:val="single" w:sz="8" w:space="0" w:color="auto"/>
              <w:bottom w:val="nil"/>
              <w:right w:val="nil"/>
            </w:tcBorders>
            <w:shd w:val="clear" w:color="auto" w:fill="auto"/>
            <w:noWrap/>
            <w:vAlign w:val="bottom"/>
            <w:hideMark/>
          </w:tcPr>
          <w:p w14:paraId="05AD475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lastRenderedPageBreak/>
              <w:t> </w:t>
            </w:r>
          </w:p>
        </w:tc>
        <w:tc>
          <w:tcPr>
            <w:tcW w:w="1400" w:type="dxa"/>
            <w:tcBorders>
              <w:top w:val="nil"/>
              <w:left w:val="single" w:sz="4" w:space="0" w:color="auto"/>
              <w:bottom w:val="nil"/>
              <w:right w:val="single" w:sz="4" w:space="0" w:color="000000"/>
            </w:tcBorders>
            <w:shd w:val="clear" w:color="auto" w:fill="auto"/>
            <w:vAlign w:val="bottom"/>
            <w:hideMark/>
          </w:tcPr>
          <w:p w14:paraId="63972F6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3A038E7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357CC11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7.205,13 </w:t>
            </w:r>
          </w:p>
        </w:tc>
        <w:tc>
          <w:tcPr>
            <w:tcW w:w="1340" w:type="dxa"/>
            <w:tcBorders>
              <w:top w:val="nil"/>
              <w:left w:val="nil"/>
              <w:bottom w:val="nil"/>
              <w:right w:val="single" w:sz="4" w:space="0" w:color="000000"/>
            </w:tcBorders>
            <w:shd w:val="clear" w:color="auto" w:fill="auto"/>
            <w:noWrap/>
            <w:vAlign w:val="bottom"/>
            <w:hideMark/>
          </w:tcPr>
          <w:p w14:paraId="0E0998F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6.636,14 </w:t>
            </w:r>
          </w:p>
        </w:tc>
        <w:tc>
          <w:tcPr>
            <w:tcW w:w="1180" w:type="dxa"/>
            <w:tcBorders>
              <w:top w:val="nil"/>
              <w:left w:val="nil"/>
              <w:bottom w:val="nil"/>
              <w:right w:val="single" w:sz="4" w:space="0" w:color="000000"/>
            </w:tcBorders>
            <w:shd w:val="clear" w:color="auto" w:fill="auto"/>
            <w:noWrap/>
            <w:vAlign w:val="bottom"/>
            <w:hideMark/>
          </w:tcPr>
          <w:p w14:paraId="213DA88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6.000,00 </w:t>
            </w:r>
          </w:p>
        </w:tc>
        <w:tc>
          <w:tcPr>
            <w:tcW w:w="1112" w:type="dxa"/>
            <w:tcBorders>
              <w:top w:val="nil"/>
              <w:left w:val="nil"/>
              <w:bottom w:val="nil"/>
              <w:right w:val="nil"/>
            </w:tcBorders>
            <w:shd w:val="clear" w:color="auto" w:fill="auto"/>
            <w:noWrap/>
            <w:vAlign w:val="bottom"/>
            <w:hideMark/>
          </w:tcPr>
          <w:p w14:paraId="5577EFE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753A6F9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7.200,00 </w:t>
            </w:r>
          </w:p>
        </w:tc>
        <w:tc>
          <w:tcPr>
            <w:tcW w:w="1260" w:type="dxa"/>
            <w:tcBorders>
              <w:top w:val="nil"/>
              <w:left w:val="nil"/>
              <w:bottom w:val="nil"/>
              <w:right w:val="single" w:sz="4" w:space="0" w:color="000000"/>
            </w:tcBorders>
            <w:shd w:val="clear" w:color="auto" w:fill="auto"/>
            <w:noWrap/>
            <w:vAlign w:val="bottom"/>
            <w:hideMark/>
          </w:tcPr>
          <w:p w14:paraId="5DD7E06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6.000,00 </w:t>
            </w:r>
          </w:p>
        </w:tc>
        <w:tc>
          <w:tcPr>
            <w:tcW w:w="1169" w:type="dxa"/>
            <w:tcBorders>
              <w:top w:val="nil"/>
              <w:left w:val="nil"/>
              <w:bottom w:val="nil"/>
              <w:right w:val="single" w:sz="4" w:space="0" w:color="000000"/>
            </w:tcBorders>
            <w:shd w:val="clear" w:color="auto" w:fill="auto"/>
            <w:noWrap/>
            <w:vAlign w:val="bottom"/>
            <w:hideMark/>
          </w:tcPr>
          <w:p w14:paraId="3DC9971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6.000,00 </w:t>
            </w:r>
          </w:p>
        </w:tc>
        <w:tc>
          <w:tcPr>
            <w:tcW w:w="579" w:type="dxa"/>
            <w:tcBorders>
              <w:top w:val="nil"/>
              <w:left w:val="nil"/>
              <w:bottom w:val="single" w:sz="4" w:space="0" w:color="auto"/>
              <w:right w:val="single" w:sz="8" w:space="0" w:color="auto"/>
            </w:tcBorders>
            <w:shd w:val="clear" w:color="auto" w:fill="auto"/>
            <w:noWrap/>
            <w:vAlign w:val="bottom"/>
            <w:hideMark/>
          </w:tcPr>
          <w:p w14:paraId="79B5C02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27B0588" w14:textId="77777777" w:rsidTr="00095379">
        <w:trPr>
          <w:trHeight w:val="39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CE47D8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4B128A4"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34</w:t>
            </w:r>
          </w:p>
        </w:tc>
        <w:tc>
          <w:tcPr>
            <w:tcW w:w="2440" w:type="dxa"/>
            <w:tcBorders>
              <w:top w:val="single" w:sz="4" w:space="0" w:color="auto"/>
              <w:left w:val="nil"/>
              <w:bottom w:val="single" w:sz="4" w:space="0" w:color="auto"/>
              <w:right w:val="nil"/>
            </w:tcBorders>
            <w:shd w:val="clear" w:color="auto" w:fill="auto"/>
            <w:noWrap/>
            <w:vAlign w:val="bottom"/>
            <w:hideMark/>
          </w:tcPr>
          <w:p w14:paraId="4B71120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Financijski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CDEA3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7.205,13 </w:t>
            </w:r>
          </w:p>
        </w:tc>
        <w:tc>
          <w:tcPr>
            <w:tcW w:w="1340" w:type="dxa"/>
            <w:tcBorders>
              <w:top w:val="single" w:sz="4" w:space="0" w:color="auto"/>
              <w:left w:val="nil"/>
              <w:bottom w:val="single" w:sz="4" w:space="0" w:color="auto"/>
              <w:right w:val="nil"/>
            </w:tcBorders>
            <w:shd w:val="clear" w:color="auto" w:fill="auto"/>
            <w:noWrap/>
            <w:vAlign w:val="bottom"/>
            <w:hideMark/>
          </w:tcPr>
          <w:p w14:paraId="359F1EF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6.636,14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74B60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6.000,00 </w:t>
            </w:r>
          </w:p>
        </w:tc>
        <w:tc>
          <w:tcPr>
            <w:tcW w:w="1112" w:type="dxa"/>
            <w:tcBorders>
              <w:top w:val="single" w:sz="4" w:space="0" w:color="auto"/>
              <w:left w:val="nil"/>
              <w:bottom w:val="single" w:sz="4" w:space="0" w:color="auto"/>
              <w:right w:val="nil"/>
            </w:tcBorders>
            <w:shd w:val="clear" w:color="auto" w:fill="auto"/>
            <w:noWrap/>
            <w:vAlign w:val="bottom"/>
            <w:hideMark/>
          </w:tcPr>
          <w:p w14:paraId="7C78673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C6AB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7.200,00 </w:t>
            </w:r>
          </w:p>
        </w:tc>
        <w:tc>
          <w:tcPr>
            <w:tcW w:w="1260" w:type="dxa"/>
            <w:tcBorders>
              <w:top w:val="single" w:sz="4" w:space="0" w:color="auto"/>
              <w:left w:val="nil"/>
              <w:bottom w:val="single" w:sz="4" w:space="0" w:color="auto"/>
              <w:right w:val="nil"/>
            </w:tcBorders>
            <w:shd w:val="clear" w:color="auto" w:fill="auto"/>
            <w:noWrap/>
            <w:vAlign w:val="bottom"/>
            <w:hideMark/>
          </w:tcPr>
          <w:p w14:paraId="0735EDA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EBFCD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6.000,00 </w:t>
            </w:r>
          </w:p>
        </w:tc>
        <w:tc>
          <w:tcPr>
            <w:tcW w:w="579" w:type="dxa"/>
            <w:tcBorders>
              <w:top w:val="nil"/>
              <w:left w:val="nil"/>
              <w:bottom w:val="single" w:sz="4" w:space="0" w:color="auto"/>
              <w:right w:val="single" w:sz="8" w:space="0" w:color="auto"/>
            </w:tcBorders>
            <w:shd w:val="clear" w:color="auto" w:fill="auto"/>
            <w:noWrap/>
            <w:vAlign w:val="bottom"/>
            <w:hideMark/>
          </w:tcPr>
          <w:p w14:paraId="0A4F624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011</w:t>
            </w:r>
          </w:p>
        </w:tc>
      </w:tr>
      <w:tr w:rsidR="00095379" w:rsidRPr="00095379" w14:paraId="42C220DD" w14:textId="77777777" w:rsidTr="00095379">
        <w:trPr>
          <w:trHeight w:val="585"/>
        </w:trPr>
        <w:tc>
          <w:tcPr>
            <w:tcW w:w="600" w:type="dxa"/>
            <w:tcBorders>
              <w:top w:val="nil"/>
              <w:left w:val="single" w:sz="8" w:space="0" w:color="auto"/>
              <w:bottom w:val="nil"/>
              <w:right w:val="nil"/>
            </w:tcBorders>
            <w:shd w:val="clear" w:color="auto" w:fill="auto"/>
            <w:noWrap/>
            <w:vAlign w:val="bottom"/>
            <w:hideMark/>
          </w:tcPr>
          <w:p w14:paraId="648FF8E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24CFFE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200050</w:t>
            </w:r>
          </w:p>
        </w:tc>
        <w:tc>
          <w:tcPr>
            <w:tcW w:w="2440" w:type="dxa"/>
            <w:tcBorders>
              <w:top w:val="nil"/>
              <w:left w:val="nil"/>
              <w:bottom w:val="nil"/>
              <w:right w:val="nil"/>
            </w:tcBorders>
            <w:shd w:val="clear" w:color="auto" w:fill="auto"/>
            <w:vAlign w:val="bottom"/>
            <w:hideMark/>
          </w:tcPr>
          <w:p w14:paraId="5F02F58C"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Proračunska zaliha</w:t>
            </w:r>
          </w:p>
        </w:tc>
        <w:tc>
          <w:tcPr>
            <w:tcW w:w="1260" w:type="dxa"/>
            <w:tcBorders>
              <w:top w:val="nil"/>
              <w:left w:val="single" w:sz="4" w:space="0" w:color="auto"/>
              <w:bottom w:val="nil"/>
              <w:right w:val="single" w:sz="4" w:space="0" w:color="000000"/>
            </w:tcBorders>
            <w:shd w:val="clear" w:color="auto" w:fill="auto"/>
            <w:noWrap/>
            <w:vAlign w:val="bottom"/>
            <w:hideMark/>
          </w:tcPr>
          <w:p w14:paraId="0F92DC8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nil"/>
              <w:left w:val="nil"/>
              <w:bottom w:val="nil"/>
              <w:right w:val="single" w:sz="4" w:space="0" w:color="000000"/>
            </w:tcBorders>
            <w:shd w:val="clear" w:color="auto" w:fill="auto"/>
            <w:noWrap/>
            <w:vAlign w:val="bottom"/>
            <w:hideMark/>
          </w:tcPr>
          <w:p w14:paraId="1022B0F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5.308,91 </w:t>
            </w:r>
          </w:p>
        </w:tc>
        <w:tc>
          <w:tcPr>
            <w:tcW w:w="1180" w:type="dxa"/>
            <w:tcBorders>
              <w:top w:val="nil"/>
              <w:left w:val="nil"/>
              <w:bottom w:val="nil"/>
              <w:right w:val="single" w:sz="4" w:space="0" w:color="000000"/>
            </w:tcBorders>
            <w:shd w:val="clear" w:color="auto" w:fill="auto"/>
            <w:noWrap/>
            <w:vAlign w:val="bottom"/>
            <w:hideMark/>
          </w:tcPr>
          <w:p w14:paraId="1DEA99C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5.300,00 </w:t>
            </w:r>
          </w:p>
        </w:tc>
        <w:tc>
          <w:tcPr>
            <w:tcW w:w="1112" w:type="dxa"/>
            <w:tcBorders>
              <w:top w:val="nil"/>
              <w:left w:val="nil"/>
              <w:bottom w:val="single" w:sz="4" w:space="0" w:color="auto"/>
              <w:right w:val="single" w:sz="4" w:space="0" w:color="auto"/>
            </w:tcBorders>
            <w:shd w:val="clear" w:color="auto" w:fill="auto"/>
            <w:noWrap/>
            <w:vAlign w:val="bottom"/>
            <w:hideMark/>
          </w:tcPr>
          <w:p w14:paraId="4C19BEF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60" w:type="dxa"/>
            <w:tcBorders>
              <w:top w:val="nil"/>
              <w:left w:val="nil"/>
              <w:bottom w:val="nil"/>
              <w:right w:val="single" w:sz="4" w:space="0" w:color="auto"/>
            </w:tcBorders>
            <w:shd w:val="clear" w:color="auto" w:fill="auto"/>
            <w:noWrap/>
            <w:vAlign w:val="bottom"/>
            <w:hideMark/>
          </w:tcPr>
          <w:p w14:paraId="12C087A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5.300,00 </w:t>
            </w:r>
          </w:p>
        </w:tc>
        <w:tc>
          <w:tcPr>
            <w:tcW w:w="1260" w:type="dxa"/>
            <w:tcBorders>
              <w:top w:val="nil"/>
              <w:left w:val="nil"/>
              <w:bottom w:val="nil"/>
              <w:right w:val="single" w:sz="4" w:space="0" w:color="000000"/>
            </w:tcBorders>
            <w:shd w:val="clear" w:color="auto" w:fill="auto"/>
            <w:noWrap/>
            <w:vAlign w:val="bottom"/>
            <w:hideMark/>
          </w:tcPr>
          <w:p w14:paraId="7F214E7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5.300,00 </w:t>
            </w:r>
          </w:p>
        </w:tc>
        <w:tc>
          <w:tcPr>
            <w:tcW w:w="1169" w:type="dxa"/>
            <w:tcBorders>
              <w:top w:val="nil"/>
              <w:left w:val="nil"/>
              <w:bottom w:val="nil"/>
              <w:right w:val="single" w:sz="4" w:space="0" w:color="000000"/>
            </w:tcBorders>
            <w:shd w:val="clear" w:color="auto" w:fill="auto"/>
            <w:noWrap/>
            <w:vAlign w:val="bottom"/>
            <w:hideMark/>
          </w:tcPr>
          <w:p w14:paraId="3BCCE10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5.300,00 </w:t>
            </w:r>
          </w:p>
        </w:tc>
        <w:tc>
          <w:tcPr>
            <w:tcW w:w="579" w:type="dxa"/>
            <w:tcBorders>
              <w:top w:val="nil"/>
              <w:left w:val="nil"/>
              <w:bottom w:val="single" w:sz="4" w:space="0" w:color="auto"/>
              <w:right w:val="single" w:sz="8" w:space="0" w:color="auto"/>
            </w:tcBorders>
            <w:shd w:val="clear" w:color="auto" w:fill="auto"/>
            <w:noWrap/>
            <w:vAlign w:val="bottom"/>
            <w:hideMark/>
          </w:tcPr>
          <w:p w14:paraId="3DE2D99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D6B5906" w14:textId="77777777" w:rsidTr="00095379">
        <w:trPr>
          <w:trHeight w:val="30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2C73A22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6B2103F7"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6CA20B58"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F9A2F7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nil"/>
            </w:tcBorders>
            <w:shd w:val="clear" w:color="000000" w:fill="FFFFCC"/>
            <w:noWrap/>
            <w:vAlign w:val="bottom"/>
            <w:hideMark/>
          </w:tcPr>
          <w:p w14:paraId="791BFC3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5.308,91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1A799D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5.300,00 </w:t>
            </w:r>
          </w:p>
        </w:tc>
        <w:tc>
          <w:tcPr>
            <w:tcW w:w="1112" w:type="dxa"/>
            <w:tcBorders>
              <w:top w:val="nil"/>
              <w:left w:val="nil"/>
              <w:bottom w:val="single" w:sz="4" w:space="0" w:color="auto"/>
              <w:right w:val="nil"/>
            </w:tcBorders>
            <w:shd w:val="clear" w:color="000000" w:fill="FFFFCC"/>
            <w:noWrap/>
            <w:vAlign w:val="bottom"/>
            <w:hideMark/>
          </w:tcPr>
          <w:p w14:paraId="55C6324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2F84F30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5.300,00 </w:t>
            </w:r>
          </w:p>
        </w:tc>
        <w:tc>
          <w:tcPr>
            <w:tcW w:w="1260" w:type="dxa"/>
            <w:tcBorders>
              <w:top w:val="single" w:sz="4" w:space="0" w:color="auto"/>
              <w:left w:val="nil"/>
              <w:bottom w:val="single" w:sz="4" w:space="0" w:color="auto"/>
              <w:right w:val="nil"/>
            </w:tcBorders>
            <w:shd w:val="clear" w:color="000000" w:fill="FFFFCC"/>
            <w:noWrap/>
            <w:vAlign w:val="bottom"/>
            <w:hideMark/>
          </w:tcPr>
          <w:p w14:paraId="1A6CA78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563477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5CB9C29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D0DA16E" w14:textId="77777777" w:rsidTr="00095379">
        <w:trPr>
          <w:trHeight w:val="525"/>
        </w:trPr>
        <w:tc>
          <w:tcPr>
            <w:tcW w:w="600" w:type="dxa"/>
            <w:tcBorders>
              <w:top w:val="nil"/>
              <w:left w:val="single" w:sz="8" w:space="0" w:color="auto"/>
              <w:bottom w:val="nil"/>
              <w:right w:val="nil"/>
            </w:tcBorders>
            <w:shd w:val="clear" w:color="auto" w:fill="auto"/>
            <w:noWrap/>
            <w:vAlign w:val="bottom"/>
            <w:hideMark/>
          </w:tcPr>
          <w:p w14:paraId="7A43152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A8FF23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7F4C929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37A02D2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single" w:sz="4" w:space="0" w:color="000000"/>
            </w:tcBorders>
            <w:shd w:val="clear" w:color="auto" w:fill="auto"/>
            <w:noWrap/>
            <w:vAlign w:val="bottom"/>
            <w:hideMark/>
          </w:tcPr>
          <w:p w14:paraId="16F2097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5.308,91 </w:t>
            </w:r>
          </w:p>
        </w:tc>
        <w:tc>
          <w:tcPr>
            <w:tcW w:w="1180" w:type="dxa"/>
            <w:tcBorders>
              <w:top w:val="nil"/>
              <w:left w:val="nil"/>
              <w:bottom w:val="nil"/>
              <w:right w:val="single" w:sz="4" w:space="0" w:color="000000"/>
            </w:tcBorders>
            <w:shd w:val="clear" w:color="auto" w:fill="auto"/>
            <w:noWrap/>
            <w:vAlign w:val="bottom"/>
            <w:hideMark/>
          </w:tcPr>
          <w:p w14:paraId="5E61E63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5.300,00 </w:t>
            </w:r>
          </w:p>
        </w:tc>
        <w:tc>
          <w:tcPr>
            <w:tcW w:w="1112" w:type="dxa"/>
            <w:tcBorders>
              <w:top w:val="nil"/>
              <w:left w:val="nil"/>
              <w:bottom w:val="nil"/>
              <w:right w:val="nil"/>
            </w:tcBorders>
            <w:shd w:val="clear" w:color="auto" w:fill="auto"/>
            <w:noWrap/>
            <w:vAlign w:val="bottom"/>
            <w:hideMark/>
          </w:tcPr>
          <w:p w14:paraId="6CC9602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0479F33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5.300,00 </w:t>
            </w:r>
          </w:p>
        </w:tc>
        <w:tc>
          <w:tcPr>
            <w:tcW w:w="1260" w:type="dxa"/>
            <w:tcBorders>
              <w:top w:val="nil"/>
              <w:left w:val="nil"/>
              <w:bottom w:val="nil"/>
              <w:right w:val="single" w:sz="4" w:space="0" w:color="000000"/>
            </w:tcBorders>
            <w:shd w:val="clear" w:color="auto" w:fill="auto"/>
            <w:noWrap/>
            <w:vAlign w:val="bottom"/>
            <w:hideMark/>
          </w:tcPr>
          <w:p w14:paraId="55751A7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5.300,00 </w:t>
            </w:r>
          </w:p>
        </w:tc>
        <w:tc>
          <w:tcPr>
            <w:tcW w:w="1169" w:type="dxa"/>
            <w:tcBorders>
              <w:top w:val="nil"/>
              <w:left w:val="nil"/>
              <w:bottom w:val="nil"/>
              <w:right w:val="single" w:sz="4" w:space="0" w:color="000000"/>
            </w:tcBorders>
            <w:shd w:val="clear" w:color="auto" w:fill="auto"/>
            <w:noWrap/>
            <w:vAlign w:val="bottom"/>
            <w:hideMark/>
          </w:tcPr>
          <w:p w14:paraId="08842C2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5.300,00 </w:t>
            </w:r>
          </w:p>
        </w:tc>
        <w:tc>
          <w:tcPr>
            <w:tcW w:w="579" w:type="dxa"/>
            <w:tcBorders>
              <w:top w:val="nil"/>
              <w:left w:val="nil"/>
              <w:bottom w:val="single" w:sz="4" w:space="0" w:color="auto"/>
              <w:right w:val="single" w:sz="8" w:space="0" w:color="auto"/>
            </w:tcBorders>
            <w:shd w:val="clear" w:color="auto" w:fill="auto"/>
            <w:noWrap/>
            <w:vAlign w:val="bottom"/>
            <w:hideMark/>
          </w:tcPr>
          <w:p w14:paraId="519DC7F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41DAE69" w14:textId="77777777" w:rsidTr="00095379">
        <w:trPr>
          <w:trHeight w:val="54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7EF6CA1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CB46325"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0F4C6DA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17E9D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6A72200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5.308,91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43F80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5.300,00 </w:t>
            </w:r>
          </w:p>
        </w:tc>
        <w:tc>
          <w:tcPr>
            <w:tcW w:w="1112" w:type="dxa"/>
            <w:tcBorders>
              <w:top w:val="single" w:sz="4" w:space="0" w:color="auto"/>
              <w:left w:val="nil"/>
              <w:bottom w:val="single" w:sz="4" w:space="0" w:color="auto"/>
              <w:right w:val="nil"/>
            </w:tcBorders>
            <w:shd w:val="clear" w:color="auto" w:fill="auto"/>
            <w:noWrap/>
            <w:vAlign w:val="bottom"/>
            <w:hideMark/>
          </w:tcPr>
          <w:p w14:paraId="458FE21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15E4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5.300,00 </w:t>
            </w:r>
          </w:p>
        </w:tc>
        <w:tc>
          <w:tcPr>
            <w:tcW w:w="1260" w:type="dxa"/>
            <w:tcBorders>
              <w:top w:val="single" w:sz="4" w:space="0" w:color="auto"/>
              <w:left w:val="nil"/>
              <w:bottom w:val="single" w:sz="4" w:space="0" w:color="auto"/>
              <w:right w:val="nil"/>
            </w:tcBorders>
            <w:shd w:val="clear" w:color="auto" w:fill="auto"/>
            <w:noWrap/>
            <w:vAlign w:val="bottom"/>
            <w:hideMark/>
          </w:tcPr>
          <w:p w14:paraId="4FE9AB8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66DBB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5.300,00 </w:t>
            </w:r>
          </w:p>
        </w:tc>
        <w:tc>
          <w:tcPr>
            <w:tcW w:w="579" w:type="dxa"/>
            <w:tcBorders>
              <w:top w:val="nil"/>
              <w:left w:val="nil"/>
              <w:bottom w:val="single" w:sz="4" w:space="0" w:color="auto"/>
              <w:right w:val="single" w:sz="8" w:space="0" w:color="auto"/>
            </w:tcBorders>
            <w:shd w:val="clear" w:color="auto" w:fill="auto"/>
            <w:noWrap/>
            <w:vAlign w:val="bottom"/>
            <w:hideMark/>
          </w:tcPr>
          <w:p w14:paraId="4F08151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011</w:t>
            </w:r>
          </w:p>
        </w:tc>
      </w:tr>
      <w:tr w:rsidR="00095379" w:rsidRPr="00095379" w14:paraId="1FCC4DAD" w14:textId="77777777" w:rsidTr="00095379">
        <w:trPr>
          <w:trHeight w:val="615"/>
        </w:trPr>
        <w:tc>
          <w:tcPr>
            <w:tcW w:w="600" w:type="dxa"/>
            <w:tcBorders>
              <w:top w:val="nil"/>
              <w:left w:val="single" w:sz="8" w:space="0" w:color="auto"/>
              <w:bottom w:val="nil"/>
              <w:right w:val="nil"/>
            </w:tcBorders>
            <w:shd w:val="clear" w:color="auto" w:fill="auto"/>
            <w:noWrap/>
            <w:vAlign w:val="bottom"/>
            <w:hideMark/>
          </w:tcPr>
          <w:p w14:paraId="01B8953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14112C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Tekući projekt 200010</w:t>
            </w:r>
          </w:p>
        </w:tc>
        <w:tc>
          <w:tcPr>
            <w:tcW w:w="2440" w:type="dxa"/>
            <w:tcBorders>
              <w:top w:val="nil"/>
              <w:left w:val="nil"/>
              <w:bottom w:val="nil"/>
              <w:right w:val="nil"/>
            </w:tcBorders>
            <w:shd w:val="clear" w:color="auto" w:fill="auto"/>
            <w:vAlign w:val="bottom"/>
            <w:hideMark/>
          </w:tcPr>
          <w:p w14:paraId="587963A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Nabava nefinancijske imovine za rad</w:t>
            </w:r>
          </w:p>
        </w:tc>
        <w:tc>
          <w:tcPr>
            <w:tcW w:w="1260" w:type="dxa"/>
            <w:tcBorders>
              <w:top w:val="nil"/>
              <w:left w:val="single" w:sz="4" w:space="0" w:color="auto"/>
              <w:bottom w:val="nil"/>
              <w:right w:val="single" w:sz="4" w:space="0" w:color="000000"/>
            </w:tcBorders>
            <w:shd w:val="clear" w:color="auto" w:fill="auto"/>
            <w:noWrap/>
            <w:vAlign w:val="bottom"/>
            <w:hideMark/>
          </w:tcPr>
          <w:p w14:paraId="43F12A4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3.589,81 </w:t>
            </w:r>
          </w:p>
        </w:tc>
        <w:tc>
          <w:tcPr>
            <w:tcW w:w="1340" w:type="dxa"/>
            <w:tcBorders>
              <w:top w:val="nil"/>
              <w:left w:val="nil"/>
              <w:bottom w:val="nil"/>
              <w:right w:val="single" w:sz="4" w:space="0" w:color="000000"/>
            </w:tcBorders>
            <w:shd w:val="clear" w:color="auto" w:fill="auto"/>
            <w:noWrap/>
            <w:vAlign w:val="bottom"/>
            <w:hideMark/>
          </w:tcPr>
          <w:p w14:paraId="15F0B8F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26.544,56 </w:t>
            </w:r>
          </w:p>
        </w:tc>
        <w:tc>
          <w:tcPr>
            <w:tcW w:w="1180" w:type="dxa"/>
            <w:tcBorders>
              <w:top w:val="nil"/>
              <w:left w:val="nil"/>
              <w:bottom w:val="nil"/>
              <w:right w:val="single" w:sz="4" w:space="0" w:color="000000"/>
            </w:tcBorders>
            <w:shd w:val="clear" w:color="auto" w:fill="auto"/>
            <w:noWrap/>
            <w:vAlign w:val="bottom"/>
            <w:hideMark/>
          </w:tcPr>
          <w:p w14:paraId="4EF5CD2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13.000,00 </w:t>
            </w:r>
          </w:p>
        </w:tc>
        <w:tc>
          <w:tcPr>
            <w:tcW w:w="1112" w:type="dxa"/>
            <w:tcBorders>
              <w:top w:val="nil"/>
              <w:left w:val="nil"/>
              <w:bottom w:val="single" w:sz="4" w:space="0" w:color="auto"/>
              <w:right w:val="single" w:sz="4" w:space="0" w:color="auto"/>
            </w:tcBorders>
            <w:shd w:val="clear" w:color="auto" w:fill="auto"/>
            <w:noWrap/>
            <w:vAlign w:val="bottom"/>
            <w:hideMark/>
          </w:tcPr>
          <w:p w14:paraId="46CB313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60" w:type="dxa"/>
            <w:tcBorders>
              <w:top w:val="nil"/>
              <w:left w:val="nil"/>
              <w:bottom w:val="nil"/>
              <w:right w:val="single" w:sz="4" w:space="0" w:color="auto"/>
            </w:tcBorders>
            <w:shd w:val="clear" w:color="auto" w:fill="auto"/>
            <w:noWrap/>
            <w:vAlign w:val="bottom"/>
            <w:hideMark/>
          </w:tcPr>
          <w:p w14:paraId="7C2B2C9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13.000,00 </w:t>
            </w:r>
          </w:p>
        </w:tc>
        <w:tc>
          <w:tcPr>
            <w:tcW w:w="1260" w:type="dxa"/>
            <w:tcBorders>
              <w:top w:val="nil"/>
              <w:left w:val="nil"/>
              <w:bottom w:val="nil"/>
              <w:right w:val="single" w:sz="4" w:space="0" w:color="000000"/>
            </w:tcBorders>
            <w:shd w:val="clear" w:color="auto" w:fill="auto"/>
            <w:noWrap/>
            <w:vAlign w:val="bottom"/>
            <w:hideMark/>
          </w:tcPr>
          <w:p w14:paraId="1F59BBF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13.000,00 </w:t>
            </w:r>
          </w:p>
        </w:tc>
        <w:tc>
          <w:tcPr>
            <w:tcW w:w="1169" w:type="dxa"/>
            <w:tcBorders>
              <w:top w:val="nil"/>
              <w:left w:val="nil"/>
              <w:bottom w:val="nil"/>
              <w:right w:val="single" w:sz="4" w:space="0" w:color="000000"/>
            </w:tcBorders>
            <w:shd w:val="clear" w:color="auto" w:fill="auto"/>
            <w:noWrap/>
            <w:vAlign w:val="bottom"/>
            <w:hideMark/>
          </w:tcPr>
          <w:p w14:paraId="508D1EB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13.000,00 </w:t>
            </w:r>
          </w:p>
        </w:tc>
        <w:tc>
          <w:tcPr>
            <w:tcW w:w="579" w:type="dxa"/>
            <w:tcBorders>
              <w:top w:val="nil"/>
              <w:left w:val="nil"/>
              <w:bottom w:val="single" w:sz="4" w:space="0" w:color="auto"/>
              <w:right w:val="single" w:sz="8" w:space="0" w:color="auto"/>
            </w:tcBorders>
            <w:shd w:val="clear" w:color="auto" w:fill="auto"/>
            <w:noWrap/>
            <w:vAlign w:val="bottom"/>
            <w:hideMark/>
          </w:tcPr>
          <w:p w14:paraId="50DF40F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CF6B995" w14:textId="77777777" w:rsidTr="00095379">
        <w:trPr>
          <w:trHeight w:val="345"/>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7BCCA8A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5701C4F"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68FB01B3"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07D2BB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3.589,81 </w:t>
            </w:r>
          </w:p>
        </w:tc>
        <w:tc>
          <w:tcPr>
            <w:tcW w:w="1340" w:type="dxa"/>
            <w:tcBorders>
              <w:top w:val="single" w:sz="4" w:space="0" w:color="auto"/>
              <w:left w:val="nil"/>
              <w:bottom w:val="single" w:sz="4" w:space="0" w:color="auto"/>
              <w:right w:val="nil"/>
            </w:tcBorders>
            <w:shd w:val="clear" w:color="000000" w:fill="FFFFCC"/>
            <w:noWrap/>
            <w:vAlign w:val="bottom"/>
            <w:hideMark/>
          </w:tcPr>
          <w:p w14:paraId="5D03A0D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26.544,56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F3F28C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13.000,00 </w:t>
            </w:r>
          </w:p>
        </w:tc>
        <w:tc>
          <w:tcPr>
            <w:tcW w:w="1112" w:type="dxa"/>
            <w:tcBorders>
              <w:top w:val="nil"/>
              <w:left w:val="nil"/>
              <w:bottom w:val="single" w:sz="4" w:space="0" w:color="auto"/>
              <w:right w:val="nil"/>
            </w:tcBorders>
            <w:shd w:val="clear" w:color="000000" w:fill="FFFFCC"/>
            <w:noWrap/>
            <w:vAlign w:val="bottom"/>
            <w:hideMark/>
          </w:tcPr>
          <w:p w14:paraId="650B840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05D5BE0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13.000,00 </w:t>
            </w:r>
          </w:p>
        </w:tc>
        <w:tc>
          <w:tcPr>
            <w:tcW w:w="1260" w:type="dxa"/>
            <w:tcBorders>
              <w:top w:val="single" w:sz="4" w:space="0" w:color="auto"/>
              <w:left w:val="nil"/>
              <w:bottom w:val="single" w:sz="4" w:space="0" w:color="auto"/>
              <w:right w:val="nil"/>
            </w:tcBorders>
            <w:shd w:val="clear" w:color="000000" w:fill="FFFFCC"/>
            <w:noWrap/>
            <w:vAlign w:val="bottom"/>
            <w:hideMark/>
          </w:tcPr>
          <w:p w14:paraId="73E76A6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FE8FDA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857D79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F1C81A3" w14:textId="77777777" w:rsidTr="00095379">
        <w:trPr>
          <w:trHeight w:val="585"/>
        </w:trPr>
        <w:tc>
          <w:tcPr>
            <w:tcW w:w="600" w:type="dxa"/>
            <w:tcBorders>
              <w:top w:val="nil"/>
              <w:left w:val="single" w:sz="8" w:space="0" w:color="auto"/>
              <w:bottom w:val="nil"/>
              <w:right w:val="nil"/>
            </w:tcBorders>
            <w:shd w:val="clear" w:color="auto" w:fill="auto"/>
            <w:noWrap/>
            <w:vAlign w:val="bottom"/>
            <w:hideMark/>
          </w:tcPr>
          <w:p w14:paraId="003A818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F88610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nil"/>
              <w:left w:val="nil"/>
              <w:bottom w:val="nil"/>
              <w:right w:val="nil"/>
            </w:tcBorders>
            <w:shd w:val="clear" w:color="auto" w:fill="auto"/>
            <w:vAlign w:val="bottom"/>
            <w:hideMark/>
          </w:tcPr>
          <w:p w14:paraId="0DFE1CF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68AACB8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3.589,81 </w:t>
            </w:r>
          </w:p>
        </w:tc>
        <w:tc>
          <w:tcPr>
            <w:tcW w:w="1340" w:type="dxa"/>
            <w:tcBorders>
              <w:top w:val="nil"/>
              <w:left w:val="nil"/>
              <w:bottom w:val="nil"/>
              <w:right w:val="single" w:sz="4" w:space="0" w:color="000000"/>
            </w:tcBorders>
            <w:shd w:val="clear" w:color="auto" w:fill="auto"/>
            <w:noWrap/>
            <w:vAlign w:val="bottom"/>
            <w:hideMark/>
          </w:tcPr>
          <w:p w14:paraId="7B5008E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26.544,56 </w:t>
            </w:r>
          </w:p>
        </w:tc>
        <w:tc>
          <w:tcPr>
            <w:tcW w:w="1180" w:type="dxa"/>
            <w:tcBorders>
              <w:top w:val="nil"/>
              <w:left w:val="nil"/>
              <w:bottom w:val="nil"/>
              <w:right w:val="single" w:sz="4" w:space="0" w:color="000000"/>
            </w:tcBorders>
            <w:shd w:val="clear" w:color="auto" w:fill="auto"/>
            <w:noWrap/>
            <w:vAlign w:val="bottom"/>
            <w:hideMark/>
          </w:tcPr>
          <w:p w14:paraId="4871C16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13.000,00 </w:t>
            </w:r>
          </w:p>
        </w:tc>
        <w:tc>
          <w:tcPr>
            <w:tcW w:w="1112" w:type="dxa"/>
            <w:tcBorders>
              <w:top w:val="nil"/>
              <w:left w:val="nil"/>
              <w:bottom w:val="nil"/>
              <w:right w:val="nil"/>
            </w:tcBorders>
            <w:shd w:val="clear" w:color="auto" w:fill="auto"/>
            <w:noWrap/>
            <w:vAlign w:val="bottom"/>
            <w:hideMark/>
          </w:tcPr>
          <w:p w14:paraId="4F16989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30E7B2F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13.000,00 </w:t>
            </w:r>
          </w:p>
        </w:tc>
        <w:tc>
          <w:tcPr>
            <w:tcW w:w="1260" w:type="dxa"/>
            <w:tcBorders>
              <w:top w:val="nil"/>
              <w:left w:val="nil"/>
              <w:bottom w:val="nil"/>
              <w:right w:val="single" w:sz="4" w:space="0" w:color="000000"/>
            </w:tcBorders>
            <w:shd w:val="clear" w:color="auto" w:fill="auto"/>
            <w:noWrap/>
            <w:vAlign w:val="bottom"/>
            <w:hideMark/>
          </w:tcPr>
          <w:p w14:paraId="43C981B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13.000,00 </w:t>
            </w:r>
          </w:p>
        </w:tc>
        <w:tc>
          <w:tcPr>
            <w:tcW w:w="1169" w:type="dxa"/>
            <w:tcBorders>
              <w:top w:val="nil"/>
              <w:left w:val="nil"/>
              <w:bottom w:val="nil"/>
              <w:right w:val="single" w:sz="4" w:space="0" w:color="000000"/>
            </w:tcBorders>
            <w:shd w:val="clear" w:color="auto" w:fill="auto"/>
            <w:noWrap/>
            <w:vAlign w:val="bottom"/>
            <w:hideMark/>
          </w:tcPr>
          <w:p w14:paraId="248287C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13.000,00 </w:t>
            </w:r>
          </w:p>
        </w:tc>
        <w:tc>
          <w:tcPr>
            <w:tcW w:w="579" w:type="dxa"/>
            <w:tcBorders>
              <w:top w:val="nil"/>
              <w:left w:val="nil"/>
              <w:bottom w:val="single" w:sz="4" w:space="0" w:color="auto"/>
              <w:right w:val="single" w:sz="8" w:space="0" w:color="auto"/>
            </w:tcBorders>
            <w:shd w:val="clear" w:color="auto" w:fill="auto"/>
            <w:noWrap/>
            <w:vAlign w:val="bottom"/>
            <w:hideMark/>
          </w:tcPr>
          <w:p w14:paraId="3EA0850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AE807BE" w14:textId="77777777" w:rsidTr="00095379">
        <w:trPr>
          <w:trHeight w:val="55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73A61C1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6914C77"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42</w:t>
            </w:r>
          </w:p>
        </w:tc>
        <w:tc>
          <w:tcPr>
            <w:tcW w:w="2440" w:type="dxa"/>
            <w:tcBorders>
              <w:top w:val="single" w:sz="4" w:space="0" w:color="auto"/>
              <w:left w:val="nil"/>
              <w:bottom w:val="single" w:sz="4" w:space="0" w:color="auto"/>
              <w:right w:val="nil"/>
            </w:tcBorders>
            <w:shd w:val="clear" w:color="auto" w:fill="auto"/>
            <w:vAlign w:val="bottom"/>
            <w:hideMark/>
          </w:tcPr>
          <w:p w14:paraId="4F2F5975"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proizvedene dugotrajne imovine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87AA6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3.589,81 </w:t>
            </w:r>
          </w:p>
        </w:tc>
        <w:tc>
          <w:tcPr>
            <w:tcW w:w="1340" w:type="dxa"/>
            <w:tcBorders>
              <w:top w:val="single" w:sz="4" w:space="0" w:color="auto"/>
              <w:left w:val="nil"/>
              <w:bottom w:val="single" w:sz="4" w:space="0" w:color="auto"/>
              <w:right w:val="nil"/>
            </w:tcBorders>
            <w:shd w:val="clear" w:color="auto" w:fill="auto"/>
            <w:noWrap/>
            <w:vAlign w:val="bottom"/>
            <w:hideMark/>
          </w:tcPr>
          <w:p w14:paraId="7DA0330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26.544,56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D1E9E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13.000,00 </w:t>
            </w:r>
          </w:p>
        </w:tc>
        <w:tc>
          <w:tcPr>
            <w:tcW w:w="1112" w:type="dxa"/>
            <w:tcBorders>
              <w:top w:val="single" w:sz="4" w:space="0" w:color="auto"/>
              <w:left w:val="nil"/>
              <w:bottom w:val="single" w:sz="4" w:space="0" w:color="auto"/>
              <w:right w:val="nil"/>
            </w:tcBorders>
            <w:shd w:val="clear" w:color="auto" w:fill="auto"/>
            <w:noWrap/>
            <w:vAlign w:val="bottom"/>
            <w:hideMark/>
          </w:tcPr>
          <w:p w14:paraId="61065D3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3DAB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13.000,00 </w:t>
            </w:r>
          </w:p>
        </w:tc>
        <w:tc>
          <w:tcPr>
            <w:tcW w:w="1260" w:type="dxa"/>
            <w:tcBorders>
              <w:top w:val="single" w:sz="4" w:space="0" w:color="auto"/>
              <w:left w:val="nil"/>
              <w:bottom w:val="single" w:sz="4" w:space="0" w:color="auto"/>
              <w:right w:val="nil"/>
            </w:tcBorders>
            <w:shd w:val="clear" w:color="auto" w:fill="auto"/>
            <w:noWrap/>
            <w:vAlign w:val="bottom"/>
            <w:hideMark/>
          </w:tcPr>
          <w:p w14:paraId="7C5A1AA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BD951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13.000,00 </w:t>
            </w:r>
          </w:p>
        </w:tc>
        <w:tc>
          <w:tcPr>
            <w:tcW w:w="579" w:type="dxa"/>
            <w:tcBorders>
              <w:top w:val="nil"/>
              <w:left w:val="nil"/>
              <w:bottom w:val="single" w:sz="4" w:space="0" w:color="auto"/>
              <w:right w:val="single" w:sz="8" w:space="0" w:color="auto"/>
            </w:tcBorders>
            <w:shd w:val="clear" w:color="auto" w:fill="auto"/>
            <w:noWrap/>
            <w:vAlign w:val="bottom"/>
            <w:hideMark/>
          </w:tcPr>
          <w:p w14:paraId="2F0E83E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013</w:t>
            </w:r>
          </w:p>
        </w:tc>
      </w:tr>
      <w:tr w:rsidR="00095379" w:rsidRPr="00095379" w14:paraId="451E04BC" w14:textId="77777777" w:rsidTr="00095379">
        <w:trPr>
          <w:trHeight w:val="840"/>
        </w:trPr>
        <w:tc>
          <w:tcPr>
            <w:tcW w:w="600" w:type="dxa"/>
            <w:tcBorders>
              <w:top w:val="nil"/>
              <w:left w:val="single" w:sz="8" w:space="0" w:color="auto"/>
              <w:bottom w:val="nil"/>
              <w:right w:val="nil"/>
            </w:tcBorders>
            <w:shd w:val="clear" w:color="auto" w:fill="auto"/>
            <w:noWrap/>
            <w:vAlign w:val="bottom"/>
            <w:hideMark/>
          </w:tcPr>
          <w:p w14:paraId="127DEC6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3E2DFD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Tekući projekt 200010</w:t>
            </w:r>
          </w:p>
        </w:tc>
        <w:tc>
          <w:tcPr>
            <w:tcW w:w="2440" w:type="dxa"/>
            <w:tcBorders>
              <w:top w:val="nil"/>
              <w:left w:val="nil"/>
              <w:bottom w:val="nil"/>
              <w:right w:val="nil"/>
            </w:tcBorders>
            <w:shd w:val="clear" w:color="auto" w:fill="auto"/>
            <w:vAlign w:val="bottom"/>
            <w:hideMark/>
          </w:tcPr>
          <w:p w14:paraId="31B3272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Održavanje i uređenje općinskih zgrada i prostora</w:t>
            </w:r>
          </w:p>
        </w:tc>
        <w:tc>
          <w:tcPr>
            <w:tcW w:w="1260" w:type="dxa"/>
            <w:tcBorders>
              <w:top w:val="nil"/>
              <w:left w:val="single" w:sz="4" w:space="0" w:color="auto"/>
              <w:bottom w:val="nil"/>
              <w:right w:val="single" w:sz="4" w:space="0" w:color="000000"/>
            </w:tcBorders>
            <w:shd w:val="clear" w:color="auto" w:fill="auto"/>
            <w:noWrap/>
            <w:vAlign w:val="bottom"/>
            <w:hideMark/>
          </w:tcPr>
          <w:p w14:paraId="40F3004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7.363,21 </w:t>
            </w:r>
          </w:p>
        </w:tc>
        <w:tc>
          <w:tcPr>
            <w:tcW w:w="1340" w:type="dxa"/>
            <w:tcBorders>
              <w:top w:val="nil"/>
              <w:left w:val="nil"/>
              <w:bottom w:val="nil"/>
              <w:right w:val="single" w:sz="4" w:space="0" w:color="000000"/>
            </w:tcBorders>
            <w:shd w:val="clear" w:color="auto" w:fill="auto"/>
            <w:noWrap/>
            <w:vAlign w:val="bottom"/>
            <w:hideMark/>
          </w:tcPr>
          <w:p w14:paraId="455D90B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33.844,31 </w:t>
            </w:r>
          </w:p>
        </w:tc>
        <w:tc>
          <w:tcPr>
            <w:tcW w:w="1180" w:type="dxa"/>
            <w:tcBorders>
              <w:top w:val="nil"/>
              <w:left w:val="nil"/>
              <w:bottom w:val="nil"/>
              <w:right w:val="single" w:sz="4" w:space="0" w:color="000000"/>
            </w:tcBorders>
            <w:shd w:val="clear" w:color="auto" w:fill="auto"/>
            <w:noWrap/>
            <w:vAlign w:val="bottom"/>
            <w:hideMark/>
          </w:tcPr>
          <w:p w14:paraId="31855A7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66.000,00 </w:t>
            </w:r>
          </w:p>
        </w:tc>
        <w:tc>
          <w:tcPr>
            <w:tcW w:w="1112" w:type="dxa"/>
            <w:tcBorders>
              <w:top w:val="nil"/>
              <w:left w:val="nil"/>
              <w:bottom w:val="single" w:sz="4" w:space="0" w:color="auto"/>
              <w:right w:val="single" w:sz="4" w:space="0" w:color="auto"/>
            </w:tcBorders>
            <w:shd w:val="clear" w:color="auto" w:fill="auto"/>
            <w:noWrap/>
            <w:vAlign w:val="bottom"/>
            <w:hideMark/>
          </w:tcPr>
          <w:p w14:paraId="63EBE0C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-23.000,00 </w:t>
            </w:r>
          </w:p>
        </w:tc>
        <w:tc>
          <w:tcPr>
            <w:tcW w:w="1360" w:type="dxa"/>
            <w:tcBorders>
              <w:top w:val="nil"/>
              <w:left w:val="nil"/>
              <w:bottom w:val="nil"/>
              <w:right w:val="single" w:sz="4" w:space="0" w:color="auto"/>
            </w:tcBorders>
            <w:shd w:val="clear" w:color="auto" w:fill="auto"/>
            <w:noWrap/>
            <w:vAlign w:val="bottom"/>
            <w:hideMark/>
          </w:tcPr>
          <w:p w14:paraId="6B1B9E9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43.000,00 </w:t>
            </w:r>
          </w:p>
        </w:tc>
        <w:tc>
          <w:tcPr>
            <w:tcW w:w="1260" w:type="dxa"/>
            <w:tcBorders>
              <w:top w:val="nil"/>
              <w:left w:val="nil"/>
              <w:bottom w:val="nil"/>
              <w:right w:val="single" w:sz="4" w:space="0" w:color="000000"/>
            </w:tcBorders>
            <w:shd w:val="clear" w:color="auto" w:fill="auto"/>
            <w:noWrap/>
            <w:vAlign w:val="bottom"/>
            <w:hideMark/>
          </w:tcPr>
          <w:p w14:paraId="1DA0E93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85.000,00 </w:t>
            </w:r>
          </w:p>
        </w:tc>
        <w:tc>
          <w:tcPr>
            <w:tcW w:w="1169" w:type="dxa"/>
            <w:tcBorders>
              <w:top w:val="nil"/>
              <w:left w:val="nil"/>
              <w:bottom w:val="nil"/>
              <w:right w:val="single" w:sz="4" w:space="0" w:color="000000"/>
            </w:tcBorders>
            <w:shd w:val="clear" w:color="auto" w:fill="auto"/>
            <w:noWrap/>
            <w:vAlign w:val="bottom"/>
            <w:hideMark/>
          </w:tcPr>
          <w:p w14:paraId="411ED5E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85.000,00 </w:t>
            </w:r>
          </w:p>
        </w:tc>
        <w:tc>
          <w:tcPr>
            <w:tcW w:w="579" w:type="dxa"/>
            <w:tcBorders>
              <w:top w:val="nil"/>
              <w:left w:val="nil"/>
              <w:bottom w:val="single" w:sz="4" w:space="0" w:color="auto"/>
              <w:right w:val="single" w:sz="8" w:space="0" w:color="auto"/>
            </w:tcBorders>
            <w:shd w:val="clear" w:color="auto" w:fill="auto"/>
            <w:noWrap/>
            <w:vAlign w:val="bottom"/>
            <w:hideMark/>
          </w:tcPr>
          <w:p w14:paraId="5700648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380D0D6" w14:textId="77777777" w:rsidTr="00095379">
        <w:trPr>
          <w:trHeight w:val="45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2BA86AC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7151CE5"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single" w:sz="4" w:space="0" w:color="auto"/>
              <w:left w:val="nil"/>
              <w:bottom w:val="single" w:sz="4" w:space="0" w:color="auto"/>
              <w:right w:val="nil"/>
            </w:tcBorders>
            <w:shd w:val="clear" w:color="000000" w:fill="FFFFCC"/>
            <w:vAlign w:val="bottom"/>
            <w:hideMark/>
          </w:tcPr>
          <w:p w14:paraId="00027DC6"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A9FBCB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7.363,22 </w:t>
            </w:r>
          </w:p>
        </w:tc>
        <w:tc>
          <w:tcPr>
            <w:tcW w:w="1340" w:type="dxa"/>
            <w:tcBorders>
              <w:top w:val="single" w:sz="4" w:space="0" w:color="auto"/>
              <w:left w:val="nil"/>
              <w:bottom w:val="single" w:sz="4" w:space="0" w:color="auto"/>
              <w:right w:val="nil"/>
            </w:tcBorders>
            <w:shd w:val="clear" w:color="000000" w:fill="FFFFCC"/>
            <w:noWrap/>
            <w:vAlign w:val="bottom"/>
            <w:hideMark/>
          </w:tcPr>
          <w:p w14:paraId="5D17A3A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33.844,32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EED358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66.000,00 </w:t>
            </w:r>
          </w:p>
        </w:tc>
        <w:tc>
          <w:tcPr>
            <w:tcW w:w="1112" w:type="dxa"/>
            <w:tcBorders>
              <w:top w:val="nil"/>
              <w:left w:val="nil"/>
              <w:bottom w:val="single" w:sz="4" w:space="0" w:color="auto"/>
              <w:right w:val="nil"/>
            </w:tcBorders>
            <w:shd w:val="clear" w:color="000000" w:fill="FFFFCC"/>
            <w:noWrap/>
            <w:vAlign w:val="bottom"/>
            <w:hideMark/>
          </w:tcPr>
          <w:p w14:paraId="1D2B2DF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-23.000,00 </w:t>
            </w:r>
          </w:p>
        </w:tc>
        <w:tc>
          <w:tcPr>
            <w:tcW w:w="136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1C8E75D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43.000,00 </w:t>
            </w:r>
          </w:p>
        </w:tc>
        <w:tc>
          <w:tcPr>
            <w:tcW w:w="1260" w:type="dxa"/>
            <w:tcBorders>
              <w:top w:val="single" w:sz="4" w:space="0" w:color="auto"/>
              <w:left w:val="nil"/>
              <w:bottom w:val="single" w:sz="4" w:space="0" w:color="auto"/>
              <w:right w:val="nil"/>
            </w:tcBorders>
            <w:shd w:val="clear" w:color="000000" w:fill="FFFFCC"/>
            <w:noWrap/>
            <w:vAlign w:val="bottom"/>
            <w:hideMark/>
          </w:tcPr>
          <w:p w14:paraId="204C1D5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30E50B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73B92E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D434EA5" w14:textId="77777777" w:rsidTr="00095379">
        <w:trPr>
          <w:trHeight w:val="375"/>
        </w:trPr>
        <w:tc>
          <w:tcPr>
            <w:tcW w:w="600" w:type="dxa"/>
            <w:tcBorders>
              <w:top w:val="nil"/>
              <w:left w:val="single" w:sz="8" w:space="0" w:color="auto"/>
              <w:bottom w:val="nil"/>
              <w:right w:val="nil"/>
            </w:tcBorders>
            <w:shd w:val="clear" w:color="auto" w:fill="auto"/>
            <w:noWrap/>
            <w:vAlign w:val="bottom"/>
            <w:hideMark/>
          </w:tcPr>
          <w:p w14:paraId="3FD87EE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F884F1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5B4FC90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1EE0D68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3.773,40 </w:t>
            </w:r>
          </w:p>
        </w:tc>
        <w:tc>
          <w:tcPr>
            <w:tcW w:w="1340" w:type="dxa"/>
            <w:tcBorders>
              <w:top w:val="nil"/>
              <w:left w:val="nil"/>
              <w:bottom w:val="nil"/>
              <w:right w:val="single" w:sz="4" w:space="0" w:color="000000"/>
            </w:tcBorders>
            <w:shd w:val="clear" w:color="auto" w:fill="auto"/>
            <w:noWrap/>
            <w:vAlign w:val="bottom"/>
            <w:hideMark/>
          </w:tcPr>
          <w:p w14:paraId="32920A7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26.544,56 </w:t>
            </w:r>
          </w:p>
        </w:tc>
        <w:tc>
          <w:tcPr>
            <w:tcW w:w="1180" w:type="dxa"/>
            <w:tcBorders>
              <w:top w:val="nil"/>
              <w:left w:val="nil"/>
              <w:bottom w:val="nil"/>
              <w:right w:val="single" w:sz="4" w:space="0" w:color="000000"/>
            </w:tcBorders>
            <w:shd w:val="clear" w:color="auto" w:fill="auto"/>
            <w:noWrap/>
            <w:vAlign w:val="bottom"/>
            <w:hideMark/>
          </w:tcPr>
          <w:p w14:paraId="27A7B3B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40.000,00 </w:t>
            </w:r>
          </w:p>
        </w:tc>
        <w:tc>
          <w:tcPr>
            <w:tcW w:w="1112" w:type="dxa"/>
            <w:tcBorders>
              <w:top w:val="nil"/>
              <w:left w:val="nil"/>
              <w:bottom w:val="nil"/>
              <w:right w:val="nil"/>
            </w:tcBorders>
            <w:shd w:val="clear" w:color="auto" w:fill="auto"/>
            <w:noWrap/>
            <w:vAlign w:val="bottom"/>
            <w:hideMark/>
          </w:tcPr>
          <w:p w14:paraId="67A680C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79A7DB9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35.000,00 </w:t>
            </w:r>
          </w:p>
        </w:tc>
        <w:tc>
          <w:tcPr>
            <w:tcW w:w="1260" w:type="dxa"/>
            <w:tcBorders>
              <w:top w:val="nil"/>
              <w:left w:val="nil"/>
              <w:bottom w:val="nil"/>
              <w:right w:val="single" w:sz="4" w:space="0" w:color="000000"/>
            </w:tcBorders>
            <w:shd w:val="clear" w:color="auto" w:fill="auto"/>
            <w:noWrap/>
            <w:vAlign w:val="bottom"/>
            <w:hideMark/>
          </w:tcPr>
          <w:p w14:paraId="37A0F72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30.000,00 </w:t>
            </w:r>
          </w:p>
        </w:tc>
        <w:tc>
          <w:tcPr>
            <w:tcW w:w="1169" w:type="dxa"/>
            <w:tcBorders>
              <w:top w:val="nil"/>
              <w:left w:val="nil"/>
              <w:bottom w:val="nil"/>
              <w:right w:val="single" w:sz="4" w:space="0" w:color="000000"/>
            </w:tcBorders>
            <w:shd w:val="clear" w:color="auto" w:fill="auto"/>
            <w:noWrap/>
            <w:vAlign w:val="bottom"/>
            <w:hideMark/>
          </w:tcPr>
          <w:p w14:paraId="3536098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30.000,00 </w:t>
            </w:r>
          </w:p>
        </w:tc>
        <w:tc>
          <w:tcPr>
            <w:tcW w:w="579" w:type="dxa"/>
            <w:tcBorders>
              <w:top w:val="nil"/>
              <w:left w:val="nil"/>
              <w:bottom w:val="single" w:sz="4" w:space="0" w:color="auto"/>
              <w:right w:val="single" w:sz="8" w:space="0" w:color="auto"/>
            </w:tcBorders>
            <w:shd w:val="clear" w:color="auto" w:fill="auto"/>
            <w:noWrap/>
            <w:vAlign w:val="bottom"/>
            <w:hideMark/>
          </w:tcPr>
          <w:p w14:paraId="7517632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A9C095E"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A2CDF7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684C12C"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0DF3ADF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66D08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3.773,40 </w:t>
            </w:r>
          </w:p>
        </w:tc>
        <w:tc>
          <w:tcPr>
            <w:tcW w:w="1340" w:type="dxa"/>
            <w:tcBorders>
              <w:top w:val="single" w:sz="4" w:space="0" w:color="auto"/>
              <w:left w:val="nil"/>
              <w:bottom w:val="single" w:sz="4" w:space="0" w:color="auto"/>
              <w:right w:val="nil"/>
            </w:tcBorders>
            <w:shd w:val="clear" w:color="auto" w:fill="auto"/>
            <w:noWrap/>
            <w:vAlign w:val="bottom"/>
            <w:hideMark/>
          </w:tcPr>
          <w:p w14:paraId="7B5A8A0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26.544,56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6F321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40.000,00 </w:t>
            </w:r>
          </w:p>
        </w:tc>
        <w:tc>
          <w:tcPr>
            <w:tcW w:w="1112" w:type="dxa"/>
            <w:tcBorders>
              <w:top w:val="single" w:sz="4" w:space="0" w:color="auto"/>
              <w:left w:val="nil"/>
              <w:bottom w:val="single" w:sz="4" w:space="0" w:color="auto"/>
              <w:right w:val="nil"/>
            </w:tcBorders>
            <w:shd w:val="clear" w:color="auto" w:fill="auto"/>
            <w:noWrap/>
            <w:vAlign w:val="bottom"/>
            <w:hideMark/>
          </w:tcPr>
          <w:p w14:paraId="53E0C77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0DB6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30.000,00 </w:t>
            </w:r>
          </w:p>
        </w:tc>
        <w:tc>
          <w:tcPr>
            <w:tcW w:w="1260" w:type="dxa"/>
            <w:tcBorders>
              <w:top w:val="single" w:sz="4" w:space="0" w:color="auto"/>
              <w:left w:val="nil"/>
              <w:bottom w:val="single" w:sz="4" w:space="0" w:color="auto"/>
              <w:right w:val="nil"/>
            </w:tcBorders>
            <w:shd w:val="clear" w:color="auto" w:fill="auto"/>
            <w:noWrap/>
            <w:vAlign w:val="bottom"/>
            <w:hideMark/>
          </w:tcPr>
          <w:p w14:paraId="45FEAB1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F701C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30.000,00 </w:t>
            </w:r>
          </w:p>
        </w:tc>
        <w:tc>
          <w:tcPr>
            <w:tcW w:w="579" w:type="dxa"/>
            <w:tcBorders>
              <w:top w:val="nil"/>
              <w:left w:val="nil"/>
              <w:bottom w:val="single" w:sz="4" w:space="0" w:color="auto"/>
              <w:right w:val="single" w:sz="8" w:space="0" w:color="auto"/>
            </w:tcBorders>
            <w:shd w:val="clear" w:color="auto" w:fill="auto"/>
            <w:noWrap/>
            <w:vAlign w:val="bottom"/>
            <w:hideMark/>
          </w:tcPr>
          <w:p w14:paraId="000CEAE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062</w:t>
            </w:r>
          </w:p>
        </w:tc>
      </w:tr>
      <w:tr w:rsidR="00095379" w:rsidRPr="00095379" w14:paraId="202302DC" w14:textId="77777777" w:rsidTr="00095379">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1F201B2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DBDF9DB"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35</w:t>
            </w:r>
          </w:p>
        </w:tc>
        <w:tc>
          <w:tcPr>
            <w:tcW w:w="2440" w:type="dxa"/>
            <w:tcBorders>
              <w:top w:val="single" w:sz="4" w:space="0" w:color="auto"/>
              <w:left w:val="nil"/>
              <w:bottom w:val="single" w:sz="4" w:space="0" w:color="auto"/>
              <w:right w:val="single" w:sz="4" w:space="0" w:color="000000"/>
            </w:tcBorders>
            <w:shd w:val="clear" w:color="auto" w:fill="auto"/>
            <w:vAlign w:val="bottom"/>
            <w:hideMark/>
          </w:tcPr>
          <w:p w14:paraId="6C271CA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Sitni inventar</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3383013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43D19C6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5B6AE37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single" w:sz="4" w:space="0" w:color="auto"/>
              <w:right w:val="nil"/>
            </w:tcBorders>
            <w:shd w:val="clear" w:color="auto" w:fill="auto"/>
            <w:noWrap/>
            <w:vAlign w:val="bottom"/>
            <w:hideMark/>
          </w:tcPr>
          <w:p w14:paraId="2EA4BB8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0BACA1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18E88A7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2C15899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579" w:type="dxa"/>
            <w:tcBorders>
              <w:top w:val="nil"/>
              <w:left w:val="nil"/>
              <w:bottom w:val="single" w:sz="4" w:space="0" w:color="auto"/>
              <w:right w:val="single" w:sz="8" w:space="0" w:color="auto"/>
            </w:tcBorders>
            <w:shd w:val="clear" w:color="auto" w:fill="auto"/>
            <w:noWrap/>
            <w:vAlign w:val="bottom"/>
            <w:hideMark/>
          </w:tcPr>
          <w:p w14:paraId="514D5E2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062</w:t>
            </w:r>
          </w:p>
        </w:tc>
      </w:tr>
      <w:tr w:rsidR="00095379" w:rsidRPr="00095379" w14:paraId="3863A3D5" w14:textId="77777777" w:rsidTr="00095379">
        <w:trPr>
          <w:trHeight w:val="630"/>
        </w:trPr>
        <w:tc>
          <w:tcPr>
            <w:tcW w:w="600" w:type="dxa"/>
            <w:tcBorders>
              <w:top w:val="nil"/>
              <w:left w:val="single" w:sz="8" w:space="0" w:color="auto"/>
              <w:bottom w:val="nil"/>
              <w:right w:val="nil"/>
            </w:tcBorders>
            <w:shd w:val="clear" w:color="auto" w:fill="auto"/>
            <w:noWrap/>
            <w:vAlign w:val="bottom"/>
            <w:hideMark/>
          </w:tcPr>
          <w:p w14:paraId="7A31828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869F96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nil"/>
              <w:left w:val="nil"/>
              <w:bottom w:val="nil"/>
              <w:right w:val="nil"/>
            </w:tcBorders>
            <w:shd w:val="clear" w:color="auto" w:fill="auto"/>
            <w:vAlign w:val="bottom"/>
            <w:hideMark/>
          </w:tcPr>
          <w:p w14:paraId="74925F8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2E66A55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3.589,81 </w:t>
            </w:r>
          </w:p>
        </w:tc>
        <w:tc>
          <w:tcPr>
            <w:tcW w:w="1340" w:type="dxa"/>
            <w:tcBorders>
              <w:top w:val="nil"/>
              <w:left w:val="nil"/>
              <w:bottom w:val="nil"/>
              <w:right w:val="single" w:sz="4" w:space="0" w:color="000000"/>
            </w:tcBorders>
            <w:shd w:val="clear" w:color="auto" w:fill="auto"/>
            <w:noWrap/>
            <w:vAlign w:val="bottom"/>
            <w:hideMark/>
          </w:tcPr>
          <w:p w14:paraId="32E1CD8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7.299,75 </w:t>
            </w:r>
          </w:p>
        </w:tc>
        <w:tc>
          <w:tcPr>
            <w:tcW w:w="1180" w:type="dxa"/>
            <w:tcBorders>
              <w:top w:val="nil"/>
              <w:left w:val="nil"/>
              <w:bottom w:val="nil"/>
              <w:right w:val="single" w:sz="4" w:space="0" w:color="000000"/>
            </w:tcBorders>
            <w:shd w:val="clear" w:color="auto" w:fill="auto"/>
            <w:noWrap/>
            <w:vAlign w:val="bottom"/>
            <w:hideMark/>
          </w:tcPr>
          <w:p w14:paraId="1B9776F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26.000,00 </w:t>
            </w:r>
          </w:p>
        </w:tc>
        <w:tc>
          <w:tcPr>
            <w:tcW w:w="1112" w:type="dxa"/>
            <w:tcBorders>
              <w:top w:val="nil"/>
              <w:left w:val="nil"/>
              <w:bottom w:val="nil"/>
              <w:right w:val="nil"/>
            </w:tcBorders>
            <w:shd w:val="clear" w:color="auto" w:fill="auto"/>
            <w:noWrap/>
            <w:vAlign w:val="bottom"/>
            <w:hideMark/>
          </w:tcPr>
          <w:p w14:paraId="1CBC767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05189F2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8.000,00 </w:t>
            </w:r>
          </w:p>
        </w:tc>
        <w:tc>
          <w:tcPr>
            <w:tcW w:w="1260" w:type="dxa"/>
            <w:tcBorders>
              <w:top w:val="nil"/>
              <w:left w:val="nil"/>
              <w:bottom w:val="nil"/>
              <w:right w:val="single" w:sz="4" w:space="0" w:color="000000"/>
            </w:tcBorders>
            <w:shd w:val="clear" w:color="auto" w:fill="auto"/>
            <w:noWrap/>
            <w:vAlign w:val="bottom"/>
            <w:hideMark/>
          </w:tcPr>
          <w:p w14:paraId="1C9F37D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55.000,00 </w:t>
            </w:r>
          </w:p>
        </w:tc>
        <w:tc>
          <w:tcPr>
            <w:tcW w:w="1169" w:type="dxa"/>
            <w:tcBorders>
              <w:top w:val="nil"/>
              <w:left w:val="nil"/>
              <w:bottom w:val="nil"/>
              <w:right w:val="single" w:sz="4" w:space="0" w:color="000000"/>
            </w:tcBorders>
            <w:shd w:val="clear" w:color="auto" w:fill="auto"/>
            <w:noWrap/>
            <w:vAlign w:val="bottom"/>
            <w:hideMark/>
          </w:tcPr>
          <w:p w14:paraId="232D4F2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55.000,00 </w:t>
            </w:r>
          </w:p>
        </w:tc>
        <w:tc>
          <w:tcPr>
            <w:tcW w:w="579" w:type="dxa"/>
            <w:tcBorders>
              <w:top w:val="nil"/>
              <w:left w:val="nil"/>
              <w:bottom w:val="single" w:sz="4" w:space="0" w:color="auto"/>
              <w:right w:val="single" w:sz="8" w:space="0" w:color="auto"/>
            </w:tcBorders>
            <w:shd w:val="clear" w:color="auto" w:fill="auto"/>
            <w:noWrap/>
            <w:vAlign w:val="bottom"/>
            <w:hideMark/>
          </w:tcPr>
          <w:p w14:paraId="1C42592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AD11AE9" w14:textId="77777777" w:rsidTr="00095379">
        <w:trPr>
          <w:trHeight w:val="87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190FAB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1EF449B"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42</w:t>
            </w:r>
          </w:p>
        </w:tc>
        <w:tc>
          <w:tcPr>
            <w:tcW w:w="2440" w:type="dxa"/>
            <w:tcBorders>
              <w:top w:val="single" w:sz="4" w:space="0" w:color="auto"/>
              <w:left w:val="nil"/>
              <w:bottom w:val="single" w:sz="4" w:space="0" w:color="auto"/>
              <w:right w:val="nil"/>
            </w:tcBorders>
            <w:shd w:val="clear" w:color="auto" w:fill="auto"/>
            <w:vAlign w:val="bottom"/>
            <w:hideMark/>
          </w:tcPr>
          <w:p w14:paraId="2327A70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proizvedene dugotrajne imovine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3FA4A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3.589,81 </w:t>
            </w:r>
          </w:p>
        </w:tc>
        <w:tc>
          <w:tcPr>
            <w:tcW w:w="1340" w:type="dxa"/>
            <w:tcBorders>
              <w:top w:val="single" w:sz="4" w:space="0" w:color="auto"/>
              <w:left w:val="nil"/>
              <w:bottom w:val="single" w:sz="4" w:space="0" w:color="auto"/>
              <w:right w:val="nil"/>
            </w:tcBorders>
            <w:shd w:val="clear" w:color="auto" w:fill="auto"/>
            <w:noWrap/>
            <w:vAlign w:val="bottom"/>
            <w:hideMark/>
          </w:tcPr>
          <w:p w14:paraId="7B9BED0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5.308,91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E15AB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13.000,00 </w:t>
            </w:r>
          </w:p>
        </w:tc>
        <w:tc>
          <w:tcPr>
            <w:tcW w:w="1112" w:type="dxa"/>
            <w:tcBorders>
              <w:top w:val="single" w:sz="4" w:space="0" w:color="auto"/>
              <w:left w:val="nil"/>
              <w:bottom w:val="single" w:sz="4" w:space="0" w:color="auto"/>
              <w:right w:val="nil"/>
            </w:tcBorders>
            <w:shd w:val="clear" w:color="auto" w:fill="auto"/>
            <w:noWrap/>
            <w:vAlign w:val="bottom"/>
            <w:hideMark/>
          </w:tcPr>
          <w:p w14:paraId="0B6226C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6634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8.000,00 </w:t>
            </w:r>
          </w:p>
        </w:tc>
        <w:tc>
          <w:tcPr>
            <w:tcW w:w="1260" w:type="dxa"/>
            <w:tcBorders>
              <w:top w:val="single" w:sz="4" w:space="0" w:color="auto"/>
              <w:left w:val="nil"/>
              <w:bottom w:val="single" w:sz="4" w:space="0" w:color="auto"/>
              <w:right w:val="nil"/>
            </w:tcBorders>
            <w:shd w:val="clear" w:color="auto" w:fill="auto"/>
            <w:noWrap/>
            <w:vAlign w:val="bottom"/>
            <w:hideMark/>
          </w:tcPr>
          <w:p w14:paraId="0BCB837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7F62E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 </w:t>
            </w:r>
          </w:p>
        </w:tc>
        <w:tc>
          <w:tcPr>
            <w:tcW w:w="579" w:type="dxa"/>
            <w:tcBorders>
              <w:top w:val="nil"/>
              <w:left w:val="nil"/>
              <w:bottom w:val="single" w:sz="4" w:space="0" w:color="auto"/>
              <w:right w:val="single" w:sz="8" w:space="0" w:color="auto"/>
            </w:tcBorders>
            <w:shd w:val="clear" w:color="auto" w:fill="auto"/>
            <w:noWrap/>
            <w:vAlign w:val="bottom"/>
            <w:hideMark/>
          </w:tcPr>
          <w:p w14:paraId="4702A06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062</w:t>
            </w:r>
          </w:p>
        </w:tc>
      </w:tr>
      <w:tr w:rsidR="00095379" w:rsidRPr="00095379" w14:paraId="09D08F74" w14:textId="77777777" w:rsidTr="00095379">
        <w:trPr>
          <w:trHeight w:val="855"/>
        </w:trPr>
        <w:tc>
          <w:tcPr>
            <w:tcW w:w="600" w:type="dxa"/>
            <w:tcBorders>
              <w:top w:val="nil"/>
              <w:left w:val="single" w:sz="8" w:space="0" w:color="auto"/>
              <w:bottom w:val="single" w:sz="4" w:space="0" w:color="auto"/>
              <w:right w:val="nil"/>
            </w:tcBorders>
            <w:shd w:val="clear" w:color="auto" w:fill="auto"/>
            <w:noWrap/>
            <w:vAlign w:val="bottom"/>
            <w:hideMark/>
          </w:tcPr>
          <w:p w14:paraId="5302480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991A676"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45</w:t>
            </w:r>
          </w:p>
        </w:tc>
        <w:tc>
          <w:tcPr>
            <w:tcW w:w="2440" w:type="dxa"/>
            <w:tcBorders>
              <w:top w:val="single" w:sz="4" w:space="0" w:color="auto"/>
              <w:left w:val="nil"/>
              <w:bottom w:val="single" w:sz="4" w:space="0" w:color="auto"/>
              <w:right w:val="nil"/>
            </w:tcBorders>
            <w:shd w:val="clear" w:color="auto" w:fill="auto"/>
            <w:vAlign w:val="bottom"/>
            <w:hideMark/>
          </w:tcPr>
          <w:p w14:paraId="03ABAAA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dodatna ulaganja na nefinancijskoj imovini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BE7B7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05938A4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1.990,84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2C9DF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13.000,00 </w:t>
            </w:r>
          </w:p>
        </w:tc>
        <w:tc>
          <w:tcPr>
            <w:tcW w:w="1112" w:type="dxa"/>
            <w:tcBorders>
              <w:top w:val="nil"/>
              <w:left w:val="nil"/>
              <w:bottom w:val="single" w:sz="4" w:space="0" w:color="auto"/>
              <w:right w:val="nil"/>
            </w:tcBorders>
            <w:shd w:val="clear" w:color="auto" w:fill="auto"/>
            <w:noWrap/>
            <w:vAlign w:val="bottom"/>
            <w:hideMark/>
          </w:tcPr>
          <w:p w14:paraId="32B59E5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C89637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3DBA054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6A4DF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50.000,00 </w:t>
            </w:r>
          </w:p>
        </w:tc>
        <w:tc>
          <w:tcPr>
            <w:tcW w:w="579" w:type="dxa"/>
            <w:tcBorders>
              <w:top w:val="nil"/>
              <w:left w:val="nil"/>
              <w:bottom w:val="single" w:sz="4" w:space="0" w:color="auto"/>
              <w:right w:val="single" w:sz="8" w:space="0" w:color="auto"/>
            </w:tcBorders>
            <w:shd w:val="clear" w:color="auto" w:fill="auto"/>
            <w:noWrap/>
            <w:vAlign w:val="bottom"/>
            <w:hideMark/>
          </w:tcPr>
          <w:p w14:paraId="1D3EB5C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062</w:t>
            </w:r>
          </w:p>
        </w:tc>
      </w:tr>
      <w:tr w:rsidR="00095379" w:rsidRPr="00095379" w14:paraId="1E3D3C4F" w14:textId="77777777" w:rsidTr="00095379">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211C07CB"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4B63C87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3000</w:t>
            </w:r>
          </w:p>
        </w:tc>
        <w:tc>
          <w:tcPr>
            <w:tcW w:w="2440" w:type="dxa"/>
            <w:tcBorders>
              <w:top w:val="single" w:sz="4" w:space="0" w:color="auto"/>
              <w:left w:val="nil"/>
              <w:bottom w:val="single" w:sz="4" w:space="0" w:color="auto"/>
              <w:right w:val="nil"/>
            </w:tcBorders>
            <w:shd w:val="clear" w:color="000000" w:fill="E7E6E6"/>
            <w:vAlign w:val="bottom"/>
            <w:hideMark/>
          </w:tcPr>
          <w:p w14:paraId="4E0F6A2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Razvoj civilnog društva</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067647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1.204,46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5985A8A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2.654,46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77A3174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4.000,00 </w:t>
            </w:r>
          </w:p>
        </w:tc>
        <w:tc>
          <w:tcPr>
            <w:tcW w:w="1112" w:type="dxa"/>
            <w:tcBorders>
              <w:top w:val="nil"/>
              <w:left w:val="nil"/>
              <w:bottom w:val="single" w:sz="4" w:space="0" w:color="auto"/>
              <w:right w:val="single" w:sz="4" w:space="0" w:color="auto"/>
            </w:tcBorders>
            <w:shd w:val="clear" w:color="000000" w:fill="E7E6E6"/>
            <w:noWrap/>
            <w:vAlign w:val="bottom"/>
            <w:hideMark/>
          </w:tcPr>
          <w:p w14:paraId="46C1FDF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60" w:type="dxa"/>
            <w:tcBorders>
              <w:top w:val="nil"/>
              <w:left w:val="nil"/>
              <w:bottom w:val="single" w:sz="4" w:space="0" w:color="auto"/>
              <w:right w:val="single" w:sz="4" w:space="0" w:color="auto"/>
            </w:tcBorders>
            <w:shd w:val="clear" w:color="000000" w:fill="E7E6E6"/>
            <w:noWrap/>
            <w:vAlign w:val="bottom"/>
            <w:hideMark/>
          </w:tcPr>
          <w:p w14:paraId="1B39365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4.000,00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7CE75FC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5351646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4.000,00 </w:t>
            </w:r>
          </w:p>
        </w:tc>
        <w:tc>
          <w:tcPr>
            <w:tcW w:w="579" w:type="dxa"/>
            <w:tcBorders>
              <w:top w:val="nil"/>
              <w:left w:val="nil"/>
              <w:bottom w:val="single" w:sz="4" w:space="0" w:color="auto"/>
              <w:right w:val="single" w:sz="8" w:space="0" w:color="auto"/>
            </w:tcBorders>
            <w:shd w:val="clear" w:color="000000" w:fill="E7E6E6"/>
            <w:noWrap/>
            <w:vAlign w:val="bottom"/>
            <w:hideMark/>
          </w:tcPr>
          <w:p w14:paraId="74849B0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6F8EC66" w14:textId="77777777" w:rsidTr="00095379">
        <w:trPr>
          <w:trHeight w:val="840"/>
        </w:trPr>
        <w:tc>
          <w:tcPr>
            <w:tcW w:w="600" w:type="dxa"/>
            <w:tcBorders>
              <w:top w:val="nil"/>
              <w:left w:val="single" w:sz="8" w:space="0" w:color="auto"/>
              <w:bottom w:val="nil"/>
              <w:right w:val="nil"/>
            </w:tcBorders>
            <w:shd w:val="clear" w:color="auto" w:fill="auto"/>
            <w:noWrap/>
            <w:vAlign w:val="bottom"/>
            <w:hideMark/>
          </w:tcPr>
          <w:p w14:paraId="2E3F5C7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FCB432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300010</w:t>
            </w:r>
          </w:p>
        </w:tc>
        <w:tc>
          <w:tcPr>
            <w:tcW w:w="2440" w:type="dxa"/>
            <w:tcBorders>
              <w:top w:val="nil"/>
              <w:left w:val="nil"/>
              <w:bottom w:val="nil"/>
              <w:right w:val="nil"/>
            </w:tcBorders>
            <w:shd w:val="clear" w:color="auto" w:fill="auto"/>
            <w:vAlign w:val="bottom"/>
            <w:hideMark/>
          </w:tcPr>
          <w:p w14:paraId="43DC2E0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Tekuće donacije </w:t>
            </w:r>
            <w:proofErr w:type="spellStart"/>
            <w:r w:rsidRPr="00095379">
              <w:rPr>
                <w:rFonts w:ascii="Calibri" w:eastAsia="Times New Roman" w:hAnsi="Calibri" w:cs="Calibri"/>
                <w:b/>
                <w:bCs/>
                <w:noProof w:val="0"/>
                <w:color w:val="000000"/>
                <w:sz w:val="22"/>
                <w:szCs w:val="22"/>
                <w:lang w:eastAsia="hr-HR"/>
              </w:rPr>
              <w:t>udugama</w:t>
            </w:r>
            <w:proofErr w:type="spellEnd"/>
            <w:r w:rsidRPr="00095379">
              <w:rPr>
                <w:rFonts w:ascii="Calibri" w:eastAsia="Times New Roman" w:hAnsi="Calibri" w:cs="Calibri"/>
                <w:b/>
                <w:bCs/>
                <w:noProof w:val="0"/>
                <w:color w:val="000000"/>
                <w:sz w:val="22"/>
                <w:szCs w:val="22"/>
                <w:lang w:eastAsia="hr-HR"/>
              </w:rPr>
              <w:t xml:space="preserve"> i neprofitnim organizacijama</w:t>
            </w:r>
          </w:p>
        </w:tc>
        <w:tc>
          <w:tcPr>
            <w:tcW w:w="1260" w:type="dxa"/>
            <w:tcBorders>
              <w:top w:val="nil"/>
              <w:left w:val="single" w:sz="4" w:space="0" w:color="auto"/>
              <w:bottom w:val="nil"/>
              <w:right w:val="single" w:sz="4" w:space="0" w:color="000000"/>
            </w:tcBorders>
            <w:shd w:val="clear" w:color="auto" w:fill="auto"/>
            <w:noWrap/>
            <w:vAlign w:val="bottom"/>
            <w:hideMark/>
          </w:tcPr>
          <w:p w14:paraId="70DE638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1.204,46 </w:t>
            </w:r>
          </w:p>
        </w:tc>
        <w:tc>
          <w:tcPr>
            <w:tcW w:w="1340" w:type="dxa"/>
            <w:tcBorders>
              <w:top w:val="nil"/>
              <w:left w:val="nil"/>
              <w:bottom w:val="nil"/>
              <w:right w:val="single" w:sz="4" w:space="0" w:color="000000"/>
            </w:tcBorders>
            <w:shd w:val="clear" w:color="auto" w:fill="auto"/>
            <w:noWrap/>
            <w:vAlign w:val="bottom"/>
            <w:hideMark/>
          </w:tcPr>
          <w:p w14:paraId="1E9C6F6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2.654,46 </w:t>
            </w:r>
          </w:p>
        </w:tc>
        <w:tc>
          <w:tcPr>
            <w:tcW w:w="1180" w:type="dxa"/>
            <w:tcBorders>
              <w:top w:val="nil"/>
              <w:left w:val="nil"/>
              <w:bottom w:val="nil"/>
              <w:right w:val="single" w:sz="4" w:space="0" w:color="000000"/>
            </w:tcBorders>
            <w:shd w:val="clear" w:color="auto" w:fill="auto"/>
            <w:noWrap/>
            <w:vAlign w:val="bottom"/>
            <w:hideMark/>
          </w:tcPr>
          <w:p w14:paraId="726BBCE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4.000,00 </w:t>
            </w:r>
          </w:p>
        </w:tc>
        <w:tc>
          <w:tcPr>
            <w:tcW w:w="1112" w:type="dxa"/>
            <w:tcBorders>
              <w:top w:val="nil"/>
              <w:left w:val="nil"/>
              <w:bottom w:val="single" w:sz="4" w:space="0" w:color="auto"/>
              <w:right w:val="single" w:sz="4" w:space="0" w:color="auto"/>
            </w:tcBorders>
            <w:shd w:val="clear" w:color="auto" w:fill="auto"/>
            <w:noWrap/>
            <w:vAlign w:val="bottom"/>
            <w:hideMark/>
          </w:tcPr>
          <w:p w14:paraId="2A39EF7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60" w:type="dxa"/>
            <w:tcBorders>
              <w:top w:val="nil"/>
              <w:left w:val="nil"/>
              <w:bottom w:val="nil"/>
              <w:right w:val="single" w:sz="4" w:space="0" w:color="auto"/>
            </w:tcBorders>
            <w:shd w:val="clear" w:color="auto" w:fill="auto"/>
            <w:noWrap/>
            <w:vAlign w:val="bottom"/>
            <w:hideMark/>
          </w:tcPr>
          <w:p w14:paraId="0BA549A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4.000,00 </w:t>
            </w:r>
          </w:p>
        </w:tc>
        <w:tc>
          <w:tcPr>
            <w:tcW w:w="1260" w:type="dxa"/>
            <w:tcBorders>
              <w:top w:val="nil"/>
              <w:left w:val="nil"/>
              <w:bottom w:val="nil"/>
              <w:right w:val="single" w:sz="4" w:space="0" w:color="000000"/>
            </w:tcBorders>
            <w:shd w:val="clear" w:color="auto" w:fill="auto"/>
            <w:noWrap/>
            <w:vAlign w:val="bottom"/>
            <w:hideMark/>
          </w:tcPr>
          <w:p w14:paraId="5F0865A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4.000,00 </w:t>
            </w:r>
          </w:p>
        </w:tc>
        <w:tc>
          <w:tcPr>
            <w:tcW w:w="1169" w:type="dxa"/>
            <w:tcBorders>
              <w:top w:val="nil"/>
              <w:left w:val="nil"/>
              <w:bottom w:val="nil"/>
              <w:right w:val="single" w:sz="4" w:space="0" w:color="000000"/>
            </w:tcBorders>
            <w:shd w:val="clear" w:color="auto" w:fill="auto"/>
            <w:noWrap/>
            <w:vAlign w:val="bottom"/>
            <w:hideMark/>
          </w:tcPr>
          <w:p w14:paraId="6031E3B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4.000,00 </w:t>
            </w:r>
          </w:p>
        </w:tc>
        <w:tc>
          <w:tcPr>
            <w:tcW w:w="579" w:type="dxa"/>
            <w:tcBorders>
              <w:top w:val="nil"/>
              <w:left w:val="nil"/>
              <w:bottom w:val="single" w:sz="4" w:space="0" w:color="auto"/>
              <w:right w:val="single" w:sz="8" w:space="0" w:color="auto"/>
            </w:tcBorders>
            <w:shd w:val="clear" w:color="auto" w:fill="auto"/>
            <w:noWrap/>
            <w:vAlign w:val="bottom"/>
            <w:hideMark/>
          </w:tcPr>
          <w:p w14:paraId="74FA721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B8BE612" w14:textId="77777777" w:rsidTr="00095379">
        <w:trPr>
          <w:trHeight w:val="30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5691D68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3DED759"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06F84BE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E85675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1.204,46 </w:t>
            </w:r>
          </w:p>
        </w:tc>
        <w:tc>
          <w:tcPr>
            <w:tcW w:w="1340" w:type="dxa"/>
            <w:tcBorders>
              <w:top w:val="single" w:sz="4" w:space="0" w:color="auto"/>
              <w:left w:val="nil"/>
              <w:bottom w:val="single" w:sz="4" w:space="0" w:color="auto"/>
              <w:right w:val="nil"/>
            </w:tcBorders>
            <w:shd w:val="clear" w:color="000000" w:fill="FFFFCC"/>
            <w:noWrap/>
            <w:vAlign w:val="bottom"/>
            <w:hideMark/>
          </w:tcPr>
          <w:p w14:paraId="5EDB315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2.654,46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A00359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4.000,00 </w:t>
            </w:r>
          </w:p>
        </w:tc>
        <w:tc>
          <w:tcPr>
            <w:tcW w:w="1112" w:type="dxa"/>
            <w:tcBorders>
              <w:top w:val="nil"/>
              <w:left w:val="nil"/>
              <w:bottom w:val="single" w:sz="4" w:space="0" w:color="auto"/>
              <w:right w:val="nil"/>
            </w:tcBorders>
            <w:shd w:val="clear" w:color="000000" w:fill="FFFFCC"/>
            <w:noWrap/>
            <w:vAlign w:val="bottom"/>
            <w:hideMark/>
          </w:tcPr>
          <w:p w14:paraId="1513AB2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2E9AE3B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4.000,00 </w:t>
            </w:r>
          </w:p>
        </w:tc>
        <w:tc>
          <w:tcPr>
            <w:tcW w:w="1260" w:type="dxa"/>
            <w:tcBorders>
              <w:top w:val="single" w:sz="4" w:space="0" w:color="auto"/>
              <w:left w:val="nil"/>
              <w:bottom w:val="single" w:sz="4" w:space="0" w:color="auto"/>
              <w:right w:val="nil"/>
            </w:tcBorders>
            <w:shd w:val="clear" w:color="000000" w:fill="FFFFCC"/>
            <w:noWrap/>
            <w:vAlign w:val="bottom"/>
            <w:hideMark/>
          </w:tcPr>
          <w:p w14:paraId="071DF14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2BE849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01F267F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8E5E861" w14:textId="77777777" w:rsidTr="00095379">
        <w:trPr>
          <w:trHeight w:val="375"/>
        </w:trPr>
        <w:tc>
          <w:tcPr>
            <w:tcW w:w="600" w:type="dxa"/>
            <w:tcBorders>
              <w:top w:val="nil"/>
              <w:left w:val="single" w:sz="8" w:space="0" w:color="auto"/>
              <w:bottom w:val="nil"/>
              <w:right w:val="nil"/>
            </w:tcBorders>
            <w:shd w:val="clear" w:color="auto" w:fill="auto"/>
            <w:noWrap/>
            <w:vAlign w:val="bottom"/>
            <w:hideMark/>
          </w:tcPr>
          <w:p w14:paraId="51060AD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FDBDEA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60FAB8F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0D96AA0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1.204,46 </w:t>
            </w:r>
          </w:p>
        </w:tc>
        <w:tc>
          <w:tcPr>
            <w:tcW w:w="1340" w:type="dxa"/>
            <w:tcBorders>
              <w:top w:val="nil"/>
              <w:left w:val="nil"/>
              <w:bottom w:val="nil"/>
              <w:right w:val="single" w:sz="4" w:space="0" w:color="000000"/>
            </w:tcBorders>
            <w:shd w:val="clear" w:color="auto" w:fill="auto"/>
            <w:noWrap/>
            <w:vAlign w:val="bottom"/>
            <w:hideMark/>
          </w:tcPr>
          <w:p w14:paraId="6805C7A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2.654,46 </w:t>
            </w:r>
          </w:p>
        </w:tc>
        <w:tc>
          <w:tcPr>
            <w:tcW w:w="1180" w:type="dxa"/>
            <w:tcBorders>
              <w:top w:val="nil"/>
              <w:left w:val="nil"/>
              <w:bottom w:val="nil"/>
              <w:right w:val="single" w:sz="4" w:space="0" w:color="000000"/>
            </w:tcBorders>
            <w:shd w:val="clear" w:color="auto" w:fill="auto"/>
            <w:noWrap/>
            <w:vAlign w:val="bottom"/>
            <w:hideMark/>
          </w:tcPr>
          <w:p w14:paraId="40C8335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112" w:type="dxa"/>
            <w:tcBorders>
              <w:top w:val="nil"/>
              <w:left w:val="nil"/>
              <w:bottom w:val="nil"/>
              <w:right w:val="nil"/>
            </w:tcBorders>
            <w:shd w:val="clear" w:color="auto" w:fill="auto"/>
            <w:noWrap/>
            <w:vAlign w:val="bottom"/>
            <w:hideMark/>
          </w:tcPr>
          <w:p w14:paraId="5B66983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09EABA1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260" w:type="dxa"/>
            <w:tcBorders>
              <w:top w:val="nil"/>
              <w:left w:val="nil"/>
              <w:bottom w:val="nil"/>
              <w:right w:val="single" w:sz="4" w:space="0" w:color="000000"/>
            </w:tcBorders>
            <w:shd w:val="clear" w:color="auto" w:fill="auto"/>
            <w:noWrap/>
            <w:vAlign w:val="bottom"/>
            <w:hideMark/>
          </w:tcPr>
          <w:p w14:paraId="0CF1059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169" w:type="dxa"/>
            <w:tcBorders>
              <w:top w:val="nil"/>
              <w:left w:val="nil"/>
              <w:bottom w:val="nil"/>
              <w:right w:val="single" w:sz="4" w:space="0" w:color="000000"/>
            </w:tcBorders>
            <w:shd w:val="clear" w:color="auto" w:fill="auto"/>
            <w:noWrap/>
            <w:vAlign w:val="bottom"/>
            <w:hideMark/>
          </w:tcPr>
          <w:p w14:paraId="156FCBB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579" w:type="dxa"/>
            <w:tcBorders>
              <w:top w:val="nil"/>
              <w:left w:val="nil"/>
              <w:bottom w:val="single" w:sz="4" w:space="0" w:color="auto"/>
              <w:right w:val="single" w:sz="8" w:space="0" w:color="auto"/>
            </w:tcBorders>
            <w:shd w:val="clear" w:color="auto" w:fill="auto"/>
            <w:noWrap/>
            <w:vAlign w:val="bottom"/>
            <w:hideMark/>
          </w:tcPr>
          <w:p w14:paraId="7CE71A3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8927319"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710ABD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59CAEA6"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38</w:t>
            </w:r>
          </w:p>
        </w:tc>
        <w:tc>
          <w:tcPr>
            <w:tcW w:w="2440" w:type="dxa"/>
            <w:tcBorders>
              <w:top w:val="single" w:sz="4" w:space="0" w:color="auto"/>
              <w:left w:val="nil"/>
              <w:bottom w:val="single" w:sz="4" w:space="0" w:color="auto"/>
              <w:right w:val="nil"/>
            </w:tcBorders>
            <w:shd w:val="clear" w:color="auto" w:fill="auto"/>
            <w:vAlign w:val="bottom"/>
            <w:hideMark/>
          </w:tcPr>
          <w:p w14:paraId="36E4C67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Ostali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9F550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1.204,46 </w:t>
            </w:r>
          </w:p>
        </w:tc>
        <w:tc>
          <w:tcPr>
            <w:tcW w:w="1340" w:type="dxa"/>
            <w:tcBorders>
              <w:top w:val="single" w:sz="4" w:space="0" w:color="auto"/>
              <w:left w:val="nil"/>
              <w:bottom w:val="single" w:sz="4" w:space="0" w:color="auto"/>
              <w:right w:val="nil"/>
            </w:tcBorders>
            <w:shd w:val="clear" w:color="auto" w:fill="auto"/>
            <w:noWrap/>
            <w:vAlign w:val="bottom"/>
            <w:hideMark/>
          </w:tcPr>
          <w:p w14:paraId="588D6FB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2.654,46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03A39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112" w:type="dxa"/>
            <w:tcBorders>
              <w:top w:val="single" w:sz="4" w:space="0" w:color="auto"/>
              <w:left w:val="nil"/>
              <w:bottom w:val="single" w:sz="4" w:space="0" w:color="auto"/>
              <w:right w:val="nil"/>
            </w:tcBorders>
            <w:shd w:val="clear" w:color="auto" w:fill="auto"/>
            <w:noWrap/>
            <w:vAlign w:val="bottom"/>
            <w:hideMark/>
          </w:tcPr>
          <w:p w14:paraId="37A78A3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DEF7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260" w:type="dxa"/>
            <w:tcBorders>
              <w:top w:val="single" w:sz="4" w:space="0" w:color="auto"/>
              <w:left w:val="nil"/>
              <w:bottom w:val="single" w:sz="4" w:space="0" w:color="auto"/>
              <w:right w:val="nil"/>
            </w:tcBorders>
            <w:shd w:val="clear" w:color="auto" w:fill="auto"/>
            <w:noWrap/>
            <w:vAlign w:val="bottom"/>
            <w:hideMark/>
          </w:tcPr>
          <w:p w14:paraId="61897F4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E3A93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579" w:type="dxa"/>
            <w:tcBorders>
              <w:top w:val="nil"/>
              <w:left w:val="nil"/>
              <w:bottom w:val="single" w:sz="4" w:space="0" w:color="auto"/>
              <w:right w:val="single" w:sz="8" w:space="0" w:color="auto"/>
            </w:tcBorders>
            <w:shd w:val="clear" w:color="auto" w:fill="auto"/>
            <w:noWrap/>
            <w:vAlign w:val="bottom"/>
            <w:hideMark/>
          </w:tcPr>
          <w:p w14:paraId="22DFA38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062</w:t>
            </w:r>
          </w:p>
        </w:tc>
      </w:tr>
      <w:tr w:rsidR="00095379" w:rsidRPr="00095379" w14:paraId="3A3CD9C5" w14:textId="77777777" w:rsidTr="00095379">
        <w:trPr>
          <w:trHeight w:val="555"/>
        </w:trPr>
        <w:tc>
          <w:tcPr>
            <w:tcW w:w="600" w:type="dxa"/>
            <w:tcBorders>
              <w:top w:val="nil"/>
              <w:left w:val="single" w:sz="8" w:space="0" w:color="auto"/>
              <w:bottom w:val="single" w:sz="4" w:space="0" w:color="auto"/>
              <w:right w:val="nil"/>
            </w:tcBorders>
            <w:shd w:val="clear" w:color="000000" w:fill="D0CECE"/>
            <w:noWrap/>
            <w:vAlign w:val="bottom"/>
            <w:hideMark/>
          </w:tcPr>
          <w:p w14:paraId="2556713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0042B4B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Glava 00202</w:t>
            </w:r>
          </w:p>
        </w:tc>
        <w:tc>
          <w:tcPr>
            <w:tcW w:w="2440" w:type="dxa"/>
            <w:tcBorders>
              <w:top w:val="single" w:sz="4" w:space="0" w:color="auto"/>
              <w:left w:val="nil"/>
              <w:bottom w:val="single" w:sz="4" w:space="0" w:color="auto"/>
              <w:right w:val="nil"/>
            </w:tcBorders>
            <w:shd w:val="clear" w:color="000000" w:fill="D0CECE"/>
            <w:vAlign w:val="bottom"/>
            <w:hideMark/>
          </w:tcPr>
          <w:p w14:paraId="1A1A65A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Komunalna infrastruktura</w:t>
            </w:r>
          </w:p>
        </w:tc>
        <w:tc>
          <w:tcPr>
            <w:tcW w:w="126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01BAADD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410.997,75 </w:t>
            </w:r>
          </w:p>
        </w:tc>
        <w:tc>
          <w:tcPr>
            <w:tcW w:w="1340" w:type="dxa"/>
            <w:tcBorders>
              <w:top w:val="single" w:sz="4" w:space="0" w:color="auto"/>
              <w:left w:val="nil"/>
              <w:bottom w:val="single" w:sz="4" w:space="0" w:color="auto"/>
              <w:right w:val="single" w:sz="4" w:space="0" w:color="000000"/>
            </w:tcBorders>
            <w:shd w:val="clear" w:color="000000" w:fill="D0CECE"/>
            <w:noWrap/>
            <w:vAlign w:val="bottom"/>
            <w:hideMark/>
          </w:tcPr>
          <w:p w14:paraId="71AB976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457.760,96 </w:t>
            </w:r>
          </w:p>
        </w:tc>
        <w:tc>
          <w:tcPr>
            <w:tcW w:w="1180" w:type="dxa"/>
            <w:tcBorders>
              <w:top w:val="single" w:sz="4" w:space="0" w:color="auto"/>
              <w:left w:val="nil"/>
              <w:bottom w:val="single" w:sz="4" w:space="0" w:color="auto"/>
              <w:right w:val="single" w:sz="4" w:space="0" w:color="000000"/>
            </w:tcBorders>
            <w:shd w:val="clear" w:color="000000" w:fill="D0CECE"/>
            <w:noWrap/>
            <w:vAlign w:val="bottom"/>
            <w:hideMark/>
          </w:tcPr>
          <w:p w14:paraId="5EDB4FD1" w14:textId="77777777" w:rsidR="00095379" w:rsidRPr="00095379" w:rsidRDefault="00095379" w:rsidP="00095379">
            <w:pPr>
              <w:spacing w:line="240" w:lineRule="auto"/>
              <w:jc w:val="right"/>
              <w:rPr>
                <w:rFonts w:ascii="Calibri" w:eastAsia="Times New Roman" w:hAnsi="Calibri" w:cs="Calibri"/>
                <w:b/>
                <w:bCs/>
                <w:noProof w:val="0"/>
                <w:color w:val="000000"/>
                <w:sz w:val="18"/>
                <w:szCs w:val="18"/>
                <w:lang w:eastAsia="hr-HR"/>
              </w:rPr>
            </w:pPr>
            <w:r w:rsidRPr="00095379">
              <w:rPr>
                <w:rFonts w:ascii="Calibri" w:eastAsia="Times New Roman" w:hAnsi="Calibri" w:cs="Calibri"/>
                <w:b/>
                <w:bCs/>
                <w:noProof w:val="0"/>
                <w:color w:val="000000"/>
                <w:sz w:val="18"/>
                <w:szCs w:val="18"/>
                <w:lang w:eastAsia="hr-HR"/>
              </w:rPr>
              <w:t xml:space="preserve">1.603.400,00 </w:t>
            </w:r>
          </w:p>
        </w:tc>
        <w:tc>
          <w:tcPr>
            <w:tcW w:w="1112" w:type="dxa"/>
            <w:tcBorders>
              <w:top w:val="nil"/>
              <w:left w:val="nil"/>
              <w:bottom w:val="single" w:sz="4" w:space="0" w:color="auto"/>
              <w:right w:val="single" w:sz="4" w:space="0" w:color="auto"/>
            </w:tcBorders>
            <w:shd w:val="clear" w:color="000000" w:fill="D0CECE"/>
            <w:noWrap/>
            <w:vAlign w:val="bottom"/>
            <w:hideMark/>
          </w:tcPr>
          <w:p w14:paraId="1E91F758"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-608.400,00 </w:t>
            </w:r>
          </w:p>
        </w:tc>
        <w:tc>
          <w:tcPr>
            <w:tcW w:w="1360" w:type="dxa"/>
            <w:tcBorders>
              <w:top w:val="nil"/>
              <w:left w:val="nil"/>
              <w:bottom w:val="single" w:sz="4" w:space="0" w:color="auto"/>
              <w:right w:val="single" w:sz="4" w:space="0" w:color="auto"/>
            </w:tcBorders>
            <w:shd w:val="clear" w:color="000000" w:fill="D0CECE"/>
            <w:noWrap/>
            <w:vAlign w:val="bottom"/>
            <w:hideMark/>
          </w:tcPr>
          <w:p w14:paraId="60CAAC7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995.000,00 </w:t>
            </w:r>
          </w:p>
        </w:tc>
        <w:tc>
          <w:tcPr>
            <w:tcW w:w="1260" w:type="dxa"/>
            <w:tcBorders>
              <w:top w:val="single" w:sz="4" w:space="0" w:color="auto"/>
              <w:left w:val="nil"/>
              <w:bottom w:val="single" w:sz="4" w:space="0" w:color="auto"/>
              <w:right w:val="single" w:sz="4" w:space="0" w:color="000000"/>
            </w:tcBorders>
            <w:shd w:val="clear" w:color="000000" w:fill="D0CECE"/>
            <w:noWrap/>
            <w:vAlign w:val="bottom"/>
            <w:hideMark/>
          </w:tcPr>
          <w:p w14:paraId="5A46D4E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851.300,00 </w:t>
            </w:r>
          </w:p>
        </w:tc>
        <w:tc>
          <w:tcPr>
            <w:tcW w:w="1169" w:type="dxa"/>
            <w:tcBorders>
              <w:top w:val="single" w:sz="4" w:space="0" w:color="auto"/>
              <w:left w:val="nil"/>
              <w:bottom w:val="single" w:sz="4" w:space="0" w:color="auto"/>
              <w:right w:val="single" w:sz="4" w:space="0" w:color="000000"/>
            </w:tcBorders>
            <w:shd w:val="clear" w:color="000000" w:fill="D0CECE"/>
            <w:noWrap/>
            <w:vAlign w:val="bottom"/>
            <w:hideMark/>
          </w:tcPr>
          <w:p w14:paraId="6A6277E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850.800,00 </w:t>
            </w:r>
          </w:p>
        </w:tc>
        <w:tc>
          <w:tcPr>
            <w:tcW w:w="579" w:type="dxa"/>
            <w:tcBorders>
              <w:top w:val="nil"/>
              <w:left w:val="nil"/>
              <w:bottom w:val="single" w:sz="4" w:space="0" w:color="auto"/>
              <w:right w:val="single" w:sz="8" w:space="0" w:color="auto"/>
            </w:tcBorders>
            <w:shd w:val="clear" w:color="000000" w:fill="D0CECE"/>
            <w:noWrap/>
            <w:vAlign w:val="bottom"/>
            <w:hideMark/>
          </w:tcPr>
          <w:p w14:paraId="5E9FF9B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DF987CD" w14:textId="77777777" w:rsidTr="00095379">
        <w:trPr>
          <w:trHeight w:val="300"/>
        </w:trPr>
        <w:tc>
          <w:tcPr>
            <w:tcW w:w="600" w:type="dxa"/>
            <w:tcBorders>
              <w:top w:val="nil"/>
              <w:left w:val="single" w:sz="8" w:space="0" w:color="auto"/>
              <w:bottom w:val="nil"/>
              <w:right w:val="nil"/>
            </w:tcBorders>
            <w:shd w:val="clear" w:color="000000" w:fill="E7E6E6"/>
            <w:noWrap/>
            <w:vAlign w:val="bottom"/>
            <w:hideMark/>
          </w:tcPr>
          <w:p w14:paraId="4B7B3C0C"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E7E6E6"/>
            <w:vAlign w:val="bottom"/>
            <w:hideMark/>
          </w:tcPr>
          <w:p w14:paraId="51BB7E4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4000</w:t>
            </w:r>
          </w:p>
        </w:tc>
        <w:tc>
          <w:tcPr>
            <w:tcW w:w="2440" w:type="dxa"/>
            <w:tcBorders>
              <w:top w:val="nil"/>
              <w:left w:val="nil"/>
              <w:bottom w:val="nil"/>
              <w:right w:val="nil"/>
            </w:tcBorders>
            <w:shd w:val="clear" w:color="000000" w:fill="E7E6E6"/>
            <w:vAlign w:val="bottom"/>
            <w:hideMark/>
          </w:tcPr>
          <w:p w14:paraId="20E7AB6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Javna rasvjeta</w:t>
            </w:r>
          </w:p>
        </w:tc>
        <w:tc>
          <w:tcPr>
            <w:tcW w:w="1260" w:type="dxa"/>
            <w:tcBorders>
              <w:top w:val="nil"/>
              <w:left w:val="single" w:sz="4" w:space="0" w:color="auto"/>
              <w:bottom w:val="nil"/>
              <w:right w:val="single" w:sz="4" w:space="0" w:color="000000"/>
            </w:tcBorders>
            <w:shd w:val="clear" w:color="000000" w:fill="E7E6E6"/>
            <w:noWrap/>
            <w:vAlign w:val="bottom"/>
            <w:hideMark/>
          </w:tcPr>
          <w:p w14:paraId="72A6765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67.599,27 </w:t>
            </w:r>
          </w:p>
        </w:tc>
        <w:tc>
          <w:tcPr>
            <w:tcW w:w="1340" w:type="dxa"/>
            <w:tcBorders>
              <w:top w:val="nil"/>
              <w:left w:val="nil"/>
              <w:bottom w:val="nil"/>
              <w:right w:val="nil"/>
            </w:tcBorders>
            <w:shd w:val="clear" w:color="000000" w:fill="E7E6E6"/>
            <w:noWrap/>
            <w:vAlign w:val="bottom"/>
            <w:hideMark/>
          </w:tcPr>
          <w:p w14:paraId="7715BF3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86.269,83 </w:t>
            </w:r>
          </w:p>
        </w:tc>
        <w:tc>
          <w:tcPr>
            <w:tcW w:w="1180" w:type="dxa"/>
            <w:tcBorders>
              <w:top w:val="single" w:sz="4" w:space="0" w:color="auto"/>
              <w:left w:val="single" w:sz="4" w:space="0" w:color="auto"/>
              <w:bottom w:val="nil"/>
              <w:right w:val="single" w:sz="4" w:space="0" w:color="000000"/>
            </w:tcBorders>
            <w:shd w:val="clear" w:color="000000" w:fill="E7E6E6"/>
            <w:noWrap/>
            <w:vAlign w:val="bottom"/>
            <w:hideMark/>
          </w:tcPr>
          <w:p w14:paraId="185681D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106.300,00 </w:t>
            </w:r>
          </w:p>
        </w:tc>
        <w:tc>
          <w:tcPr>
            <w:tcW w:w="1112" w:type="dxa"/>
            <w:tcBorders>
              <w:top w:val="nil"/>
              <w:left w:val="nil"/>
              <w:bottom w:val="nil"/>
              <w:right w:val="single" w:sz="4" w:space="0" w:color="auto"/>
            </w:tcBorders>
            <w:shd w:val="clear" w:color="000000" w:fill="E7E6E6"/>
            <w:noWrap/>
            <w:vAlign w:val="bottom"/>
            <w:hideMark/>
          </w:tcPr>
          <w:p w14:paraId="49BF161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-12.000,00 </w:t>
            </w:r>
          </w:p>
        </w:tc>
        <w:tc>
          <w:tcPr>
            <w:tcW w:w="1360" w:type="dxa"/>
            <w:tcBorders>
              <w:top w:val="nil"/>
              <w:left w:val="nil"/>
              <w:bottom w:val="nil"/>
              <w:right w:val="single" w:sz="4" w:space="0" w:color="auto"/>
            </w:tcBorders>
            <w:shd w:val="clear" w:color="000000" w:fill="E7E6E6"/>
            <w:noWrap/>
            <w:vAlign w:val="bottom"/>
            <w:hideMark/>
          </w:tcPr>
          <w:p w14:paraId="42BFC1D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94.300,00 </w:t>
            </w:r>
          </w:p>
        </w:tc>
        <w:tc>
          <w:tcPr>
            <w:tcW w:w="1260" w:type="dxa"/>
            <w:tcBorders>
              <w:top w:val="nil"/>
              <w:left w:val="nil"/>
              <w:bottom w:val="nil"/>
              <w:right w:val="nil"/>
            </w:tcBorders>
            <w:shd w:val="clear" w:color="000000" w:fill="E7E6E6"/>
            <w:noWrap/>
            <w:vAlign w:val="bottom"/>
            <w:hideMark/>
          </w:tcPr>
          <w:p w14:paraId="517CC34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102.000,00 </w:t>
            </w:r>
          </w:p>
        </w:tc>
        <w:tc>
          <w:tcPr>
            <w:tcW w:w="1169" w:type="dxa"/>
            <w:tcBorders>
              <w:top w:val="single" w:sz="4" w:space="0" w:color="auto"/>
              <w:left w:val="single" w:sz="4" w:space="0" w:color="auto"/>
              <w:bottom w:val="nil"/>
              <w:right w:val="single" w:sz="4" w:space="0" w:color="000000"/>
            </w:tcBorders>
            <w:shd w:val="clear" w:color="000000" w:fill="E7E6E6"/>
            <w:noWrap/>
            <w:vAlign w:val="bottom"/>
            <w:hideMark/>
          </w:tcPr>
          <w:p w14:paraId="3A5D4B8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102.000,00 </w:t>
            </w:r>
          </w:p>
        </w:tc>
        <w:tc>
          <w:tcPr>
            <w:tcW w:w="579" w:type="dxa"/>
            <w:tcBorders>
              <w:top w:val="nil"/>
              <w:left w:val="nil"/>
              <w:bottom w:val="single" w:sz="4" w:space="0" w:color="auto"/>
              <w:right w:val="single" w:sz="8" w:space="0" w:color="auto"/>
            </w:tcBorders>
            <w:shd w:val="clear" w:color="000000" w:fill="E7E6E6"/>
            <w:noWrap/>
            <w:vAlign w:val="bottom"/>
            <w:hideMark/>
          </w:tcPr>
          <w:p w14:paraId="2827126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DAA90BF" w14:textId="77777777" w:rsidTr="00095379">
        <w:trPr>
          <w:trHeight w:val="63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8DBBEE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1369DD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400010</w:t>
            </w:r>
          </w:p>
        </w:tc>
        <w:tc>
          <w:tcPr>
            <w:tcW w:w="2440" w:type="dxa"/>
            <w:tcBorders>
              <w:top w:val="single" w:sz="4" w:space="0" w:color="auto"/>
              <w:left w:val="nil"/>
              <w:bottom w:val="single" w:sz="4" w:space="0" w:color="auto"/>
              <w:right w:val="nil"/>
            </w:tcBorders>
            <w:shd w:val="clear" w:color="auto" w:fill="auto"/>
            <w:vAlign w:val="bottom"/>
            <w:hideMark/>
          </w:tcPr>
          <w:p w14:paraId="37534F9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Potrošnja i održavanje javne rasvjete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2092E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57.594,71 </w:t>
            </w:r>
          </w:p>
        </w:tc>
        <w:tc>
          <w:tcPr>
            <w:tcW w:w="1340" w:type="dxa"/>
            <w:tcBorders>
              <w:top w:val="single" w:sz="4" w:space="0" w:color="auto"/>
              <w:left w:val="nil"/>
              <w:bottom w:val="single" w:sz="4" w:space="0" w:color="auto"/>
              <w:right w:val="nil"/>
            </w:tcBorders>
            <w:shd w:val="clear" w:color="auto" w:fill="auto"/>
            <w:noWrap/>
            <w:vAlign w:val="bottom"/>
            <w:hideMark/>
          </w:tcPr>
          <w:p w14:paraId="06B0228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86.269,83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29458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86.300,00 </w:t>
            </w:r>
          </w:p>
        </w:tc>
        <w:tc>
          <w:tcPr>
            <w:tcW w:w="1112" w:type="dxa"/>
            <w:tcBorders>
              <w:top w:val="single" w:sz="4" w:space="0" w:color="auto"/>
              <w:left w:val="nil"/>
              <w:bottom w:val="single" w:sz="4" w:space="0" w:color="auto"/>
              <w:right w:val="nil"/>
            </w:tcBorders>
            <w:shd w:val="clear" w:color="auto" w:fill="auto"/>
            <w:noWrap/>
            <w:vAlign w:val="bottom"/>
            <w:hideMark/>
          </w:tcPr>
          <w:p w14:paraId="005CED2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322A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86.300,00 </w:t>
            </w:r>
          </w:p>
        </w:tc>
        <w:tc>
          <w:tcPr>
            <w:tcW w:w="1260" w:type="dxa"/>
            <w:tcBorders>
              <w:top w:val="single" w:sz="4" w:space="0" w:color="auto"/>
              <w:left w:val="nil"/>
              <w:bottom w:val="single" w:sz="4" w:space="0" w:color="auto"/>
              <w:right w:val="nil"/>
            </w:tcBorders>
            <w:shd w:val="clear" w:color="auto" w:fill="auto"/>
            <w:noWrap/>
            <w:vAlign w:val="bottom"/>
            <w:hideMark/>
          </w:tcPr>
          <w:p w14:paraId="7B56061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87.000,00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346DE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87.000,00 </w:t>
            </w:r>
          </w:p>
        </w:tc>
        <w:tc>
          <w:tcPr>
            <w:tcW w:w="579" w:type="dxa"/>
            <w:tcBorders>
              <w:top w:val="nil"/>
              <w:left w:val="nil"/>
              <w:bottom w:val="single" w:sz="4" w:space="0" w:color="auto"/>
              <w:right w:val="single" w:sz="8" w:space="0" w:color="auto"/>
            </w:tcBorders>
            <w:shd w:val="clear" w:color="auto" w:fill="auto"/>
            <w:noWrap/>
            <w:vAlign w:val="bottom"/>
            <w:hideMark/>
          </w:tcPr>
          <w:p w14:paraId="2C68DB1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265DE78" w14:textId="77777777" w:rsidTr="00095379">
        <w:trPr>
          <w:trHeight w:val="480"/>
        </w:trPr>
        <w:tc>
          <w:tcPr>
            <w:tcW w:w="600" w:type="dxa"/>
            <w:tcBorders>
              <w:top w:val="nil"/>
              <w:left w:val="single" w:sz="8" w:space="0" w:color="auto"/>
              <w:bottom w:val="nil"/>
              <w:right w:val="nil"/>
            </w:tcBorders>
            <w:shd w:val="clear" w:color="000000" w:fill="FFFFCC"/>
            <w:noWrap/>
            <w:vAlign w:val="bottom"/>
            <w:hideMark/>
          </w:tcPr>
          <w:p w14:paraId="237FC57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77C7CE35"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nil"/>
              <w:left w:val="nil"/>
              <w:bottom w:val="nil"/>
              <w:right w:val="nil"/>
            </w:tcBorders>
            <w:shd w:val="clear" w:color="000000" w:fill="FFFFCC"/>
            <w:vAlign w:val="bottom"/>
            <w:hideMark/>
          </w:tcPr>
          <w:p w14:paraId="473EAEE1"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nil"/>
              <w:left w:val="single" w:sz="4" w:space="0" w:color="auto"/>
              <w:bottom w:val="nil"/>
              <w:right w:val="single" w:sz="4" w:space="0" w:color="000000"/>
            </w:tcBorders>
            <w:shd w:val="clear" w:color="000000" w:fill="FFFFCC"/>
            <w:noWrap/>
            <w:vAlign w:val="bottom"/>
            <w:hideMark/>
          </w:tcPr>
          <w:p w14:paraId="4AC7CFA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57.594,71 </w:t>
            </w:r>
          </w:p>
        </w:tc>
        <w:tc>
          <w:tcPr>
            <w:tcW w:w="1340" w:type="dxa"/>
            <w:tcBorders>
              <w:top w:val="nil"/>
              <w:left w:val="nil"/>
              <w:bottom w:val="nil"/>
              <w:right w:val="nil"/>
            </w:tcBorders>
            <w:shd w:val="clear" w:color="000000" w:fill="FFFFCC"/>
            <w:noWrap/>
            <w:vAlign w:val="bottom"/>
            <w:hideMark/>
          </w:tcPr>
          <w:p w14:paraId="6E76BC7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86.269,83 </w:t>
            </w:r>
          </w:p>
        </w:tc>
        <w:tc>
          <w:tcPr>
            <w:tcW w:w="1180" w:type="dxa"/>
            <w:tcBorders>
              <w:top w:val="nil"/>
              <w:left w:val="single" w:sz="4" w:space="0" w:color="auto"/>
              <w:bottom w:val="nil"/>
              <w:right w:val="single" w:sz="4" w:space="0" w:color="000000"/>
            </w:tcBorders>
            <w:shd w:val="clear" w:color="000000" w:fill="FFFFCC"/>
            <w:noWrap/>
            <w:vAlign w:val="bottom"/>
            <w:hideMark/>
          </w:tcPr>
          <w:p w14:paraId="5C29304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86.300,00 </w:t>
            </w:r>
          </w:p>
        </w:tc>
        <w:tc>
          <w:tcPr>
            <w:tcW w:w="1112" w:type="dxa"/>
            <w:tcBorders>
              <w:top w:val="nil"/>
              <w:left w:val="nil"/>
              <w:bottom w:val="single" w:sz="4" w:space="0" w:color="auto"/>
              <w:right w:val="nil"/>
            </w:tcBorders>
            <w:shd w:val="clear" w:color="000000" w:fill="FFFFCC"/>
            <w:noWrap/>
            <w:vAlign w:val="bottom"/>
            <w:hideMark/>
          </w:tcPr>
          <w:p w14:paraId="332D977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nil"/>
              <w:right w:val="single" w:sz="4" w:space="0" w:color="auto"/>
            </w:tcBorders>
            <w:shd w:val="clear" w:color="000000" w:fill="FFFFCC"/>
            <w:noWrap/>
            <w:vAlign w:val="bottom"/>
            <w:hideMark/>
          </w:tcPr>
          <w:p w14:paraId="7718863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86.300,00 </w:t>
            </w:r>
          </w:p>
        </w:tc>
        <w:tc>
          <w:tcPr>
            <w:tcW w:w="1260" w:type="dxa"/>
            <w:tcBorders>
              <w:top w:val="nil"/>
              <w:left w:val="nil"/>
              <w:bottom w:val="nil"/>
              <w:right w:val="nil"/>
            </w:tcBorders>
            <w:shd w:val="clear" w:color="000000" w:fill="FFFFCC"/>
            <w:noWrap/>
            <w:vAlign w:val="bottom"/>
            <w:hideMark/>
          </w:tcPr>
          <w:p w14:paraId="02E30CD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nil"/>
              <w:left w:val="single" w:sz="4" w:space="0" w:color="auto"/>
              <w:bottom w:val="nil"/>
              <w:right w:val="single" w:sz="4" w:space="0" w:color="000000"/>
            </w:tcBorders>
            <w:shd w:val="clear" w:color="000000" w:fill="FFFFCC"/>
            <w:noWrap/>
            <w:vAlign w:val="bottom"/>
            <w:hideMark/>
          </w:tcPr>
          <w:p w14:paraId="5B6F26A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522AE37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38433BD"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291473F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0B0AFE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single" w:sz="4" w:space="0" w:color="auto"/>
              <w:left w:val="nil"/>
              <w:bottom w:val="single" w:sz="4" w:space="0" w:color="auto"/>
              <w:right w:val="nil"/>
            </w:tcBorders>
            <w:shd w:val="clear" w:color="auto" w:fill="auto"/>
            <w:vAlign w:val="bottom"/>
            <w:hideMark/>
          </w:tcPr>
          <w:p w14:paraId="655A0CF5"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B0087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57.594,71 </w:t>
            </w:r>
          </w:p>
        </w:tc>
        <w:tc>
          <w:tcPr>
            <w:tcW w:w="1340" w:type="dxa"/>
            <w:tcBorders>
              <w:top w:val="single" w:sz="4" w:space="0" w:color="auto"/>
              <w:left w:val="nil"/>
              <w:bottom w:val="single" w:sz="4" w:space="0" w:color="auto"/>
              <w:right w:val="nil"/>
            </w:tcBorders>
            <w:shd w:val="clear" w:color="auto" w:fill="auto"/>
            <w:noWrap/>
            <w:vAlign w:val="bottom"/>
            <w:hideMark/>
          </w:tcPr>
          <w:p w14:paraId="5E429C6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86.269,83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779C1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86.300,00 </w:t>
            </w:r>
          </w:p>
        </w:tc>
        <w:tc>
          <w:tcPr>
            <w:tcW w:w="1112" w:type="dxa"/>
            <w:tcBorders>
              <w:top w:val="nil"/>
              <w:left w:val="nil"/>
              <w:bottom w:val="single" w:sz="4" w:space="0" w:color="auto"/>
              <w:right w:val="nil"/>
            </w:tcBorders>
            <w:shd w:val="clear" w:color="auto" w:fill="auto"/>
            <w:noWrap/>
            <w:vAlign w:val="bottom"/>
            <w:hideMark/>
          </w:tcPr>
          <w:p w14:paraId="53AD36A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6023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86.300,00 </w:t>
            </w:r>
          </w:p>
        </w:tc>
        <w:tc>
          <w:tcPr>
            <w:tcW w:w="1260" w:type="dxa"/>
            <w:tcBorders>
              <w:top w:val="single" w:sz="4" w:space="0" w:color="auto"/>
              <w:left w:val="nil"/>
              <w:bottom w:val="single" w:sz="4" w:space="0" w:color="auto"/>
              <w:right w:val="nil"/>
            </w:tcBorders>
            <w:shd w:val="clear" w:color="auto" w:fill="auto"/>
            <w:noWrap/>
            <w:vAlign w:val="bottom"/>
            <w:hideMark/>
          </w:tcPr>
          <w:p w14:paraId="625F497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87.000,00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91A25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87.000,00 </w:t>
            </w:r>
          </w:p>
        </w:tc>
        <w:tc>
          <w:tcPr>
            <w:tcW w:w="579" w:type="dxa"/>
            <w:tcBorders>
              <w:top w:val="nil"/>
              <w:left w:val="nil"/>
              <w:bottom w:val="single" w:sz="4" w:space="0" w:color="auto"/>
              <w:right w:val="single" w:sz="8" w:space="0" w:color="auto"/>
            </w:tcBorders>
            <w:shd w:val="clear" w:color="auto" w:fill="auto"/>
            <w:noWrap/>
            <w:vAlign w:val="bottom"/>
            <w:hideMark/>
          </w:tcPr>
          <w:p w14:paraId="7A0D83B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CB753E7"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31C1D585"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4290C88"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nil"/>
              <w:left w:val="nil"/>
              <w:bottom w:val="nil"/>
              <w:right w:val="nil"/>
            </w:tcBorders>
            <w:shd w:val="clear" w:color="auto" w:fill="auto"/>
            <w:vAlign w:val="bottom"/>
            <w:hideMark/>
          </w:tcPr>
          <w:p w14:paraId="65D2A69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nil"/>
              <w:left w:val="single" w:sz="4" w:space="0" w:color="auto"/>
              <w:bottom w:val="nil"/>
              <w:right w:val="single" w:sz="4" w:space="0" w:color="000000"/>
            </w:tcBorders>
            <w:shd w:val="clear" w:color="auto" w:fill="auto"/>
            <w:noWrap/>
            <w:vAlign w:val="bottom"/>
            <w:hideMark/>
          </w:tcPr>
          <w:p w14:paraId="5D4E630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57.594,71 </w:t>
            </w:r>
          </w:p>
        </w:tc>
        <w:tc>
          <w:tcPr>
            <w:tcW w:w="1340" w:type="dxa"/>
            <w:tcBorders>
              <w:top w:val="nil"/>
              <w:left w:val="nil"/>
              <w:bottom w:val="nil"/>
              <w:right w:val="nil"/>
            </w:tcBorders>
            <w:shd w:val="clear" w:color="auto" w:fill="auto"/>
            <w:noWrap/>
            <w:vAlign w:val="bottom"/>
            <w:hideMark/>
          </w:tcPr>
          <w:p w14:paraId="233A9BE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86.269,83 </w:t>
            </w:r>
          </w:p>
        </w:tc>
        <w:tc>
          <w:tcPr>
            <w:tcW w:w="1180" w:type="dxa"/>
            <w:tcBorders>
              <w:top w:val="nil"/>
              <w:left w:val="single" w:sz="4" w:space="0" w:color="auto"/>
              <w:bottom w:val="nil"/>
              <w:right w:val="single" w:sz="4" w:space="0" w:color="000000"/>
            </w:tcBorders>
            <w:shd w:val="clear" w:color="auto" w:fill="auto"/>
            <w:noWrap/>
            <w:vAlign w:val="bottom"/>
            <w:hideMark/>
          </w:tcPr>
          <w:p w14:paraId="1A7CA16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86.300,00 </w:t>
            </w:r>
          </w:p>
        </w:tc>
        <w:tc>
          <w:tcPr>
            <w:tcW w:w="1112" w:type="dxa"/>
            <w:tcBorders>
              <w:top w:val="nil"/>
              <w:left w:val="nil"/>
              <w:bottom w:val="nil"/>
              <w:right w:val="nil"/>
            </w:tcBorders>
            <w:shd w:val="clear" w:color="auto" w:fill="auto"/>
            <w:noWrap/>
            <w:vAlign w:val="bottom"/>
            <w:hideMark/>
          </w:tcPr>
          <w:p w14:paraId="3A4898C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0E19D22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86.300,00 </w:t>
            </w:r>
          </w:p>
        </w:tc>
        <w:tc>
          <w:tcPr>
            <w:tcW w:w="1260" w:type="dxa"/>
            <w:tcBorders>
              <w:top w:val="nil"/>
              <w:left w:val="nil"/>
              <w:bottom w:val="nil"/>
              <w:right w:val="nil"/>
            </w:tcBorders>
            <w:shd w:val="clear" w:color="auto" w:fill="auto"/>
            <w:noWrap/>
            <w:vAlign w:val="bottom"/>
            <w:hideMark/>
          </w:tcPr>
          <w:p w14:paraId="0F9FDD1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87.000,00 </w:t>
            </w:r>
          </w:p>
        </w:tc>
        <w:tc>
          <w:tcPr>
            <w:tcW w:w="1169" w:type="dxa"/>
            <w:tcBorders>
              <w:top w:val="nil"/>
              <w:left w:val="single" w:sz="4" w:space="0" w:color="auto"/>
              <w:bottom w:val="nil"/>
              <w:right w:val="single" w:sz="4" w:space="0" w:color="000000"/>
            </w:tcBorders>
            <w:shd w:val="clear" w:color="auto" w:fill="auto"/>
            <w:noWrap/>
            <w:vAlign w:val="bottom"/>
            <w:hideMark/>
          </w:tcPr>
          <w:p w14:paraId="02F07FD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87.000,00 </w:t>
            </w:r>
          </w:p>
        </w:tc>
        <w:tc>
          <w:tcPr>
            <w:tcW w:w="579" w:type="dxa"/>
            <w:tcBorders>
              <w:top w:val="nil"/>
              <w:left w:val="nil"/>
              <w:bottom w:val="single" w:sz="4" w:space="0" w:color="auto"/>
              <w:right w:val="single" w:sz="8" w:space="0" w:color="auto"/>
            </w:tcBorders>
            <w:shd w:val="clear" w:color="auto" w:fill="auto"/>
            <w:noWrap/>
            <w:vAlign w:val="bottom"/>
            <w:hideMark/>
          </w:tcPr>
          <w:p w14:paraId="5F640F9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064</w:t>
            </w:r>
          </w:p>
        </w:tc>
      </w:tr>
      <w:tr w:rsidR="00095379" w:rsidRPr="00095379" w14:paraId="5EFD6A6D" w14:textId="77777777" w:rsidTr="00095379">
        <w:trPr>
          <w:trHeight w:val="81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01A7DF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35E42CB"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Kapitalni projekt 200010</w:t>
            </w:r>
          </w:p>
        </w:tc>
        <w:tc>
          <w:tcPr>
            <w:tcW w:w="2440" w:type="dxa"/>
            <w:tcBorders>
              <w:top w:val="single" w:sz="4" w:space="0" w:color="auto"/>
              <w:left w:val="nil"/>
              <w:bottom w:val="single" w:sz="4" w:space="0" w:color="auto"/>
              <w:right w:val="nil"/>
            </w:tcBorders>
            <w:shd w:val="clear" w:color="auto" w:fill="auto"/>
            <w:vAlign w:val="bottom"/>
            <w:hideMark/>
          </w:tcPr>
          <w:p w14:paraId="6235411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Izgradnja i unapređenje sustava javne rasvjete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0EAC9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10.004,56 </w:t>
            </w:r>
          </w:p>
        </w:tc>
        <w:tc>
          <w:tcPr>
            <w:tcW w:w="1340" w:type="dxa"/>
            <w:tcBorders>
              <w:top w:val="single" w:sz="4" w:space="0" w:color="auto"/>
              <w:left w:val="nil"/>
              <w:bottom w:val="single" w:sz="4" w:space="0" w:color="auto"/>
              <w:right w:val="nil"/>
            </w:tcBorders>
            <w:shd w:val="clear" w:color="auto" w:fill="auto"/>
            <w:noWrap/>
            <w:vAlign w:val="bottom"/>
            <w:hideMark/>
          </w:tcPr>
          <w:p w14:paraId="3DFF7D7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7CED9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20.000,00 </w:t>
            </w:r>
          </w:p>
        </w:tc>
        <w:tc>
          <w:tcPr>
            <w:tcW w:w="1112" w:type="dxa"/>
            <w:tcBorders>
              <w:top w:val="single" w:sz="4" w:space="0" w:color="auto"/>
              <w:left w:val="nil"/>
              <w:bottom w:val="single" w:sz="4" w:space="0" w:color="auto"/>
              <w:right w:val="nil"/>
            </w:tcBorders>
            <w:shd w:val="clear" w:color="auto" w:fill="auto"/>
            <w:noWrap/>
            <w:vAlign w:val="bottom"/>
            <w:hideMark/>
          </w:tcPr>
          <w:p w14:paraId="0CB3658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-12.000,00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B350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8.000,00 </w:t>
            </w:r>
          </w:p>
        </w:tc>
        <w:tc>
          <w:tcPr>
            <w:tcW w:w="1260" w:type="dxa"/>
            <w:tcBorders>
              <w:top w:val="single" w:sz="4" w:space="0" w:color="auto"/>
              <w:left w:val="nil"/>
              <w:bottom w:val="single" w:sz="4" w:space="0" w:color="auto"/>
              <w:right w:val="nil"/>
            </w:tcBorders>
            <w:shd w:val="clear" w:color="auto" w:fill="auto"/>
            <w:noWrap/>
            <w:vAlign w:val="bottom"/>
            <w:hideMark/>
          </w:tcPr>
          <w:p w14:paraId="353D20F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27312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15.000,00 </w:t>
            </w:r>
          </w:p>
        </w:tc>
        <w:tc>
          <w:tcPr>
            <w:tcW w:w="579" w:type="dxa"/>
            <w:tcBorders>
              <w:top w:val="nil"/>
              <w:left w:val="nil"/>
              <w:bottom w:val="single" w:sz="4" w:space="0" w:color="auto"/>
              <w:right w:val="single" w:sz="8" w:space="0" w:color="auto"/>
            </w:tcBorders>
            <w:shd w:val="clear" w:color="auto" w:fill="auto"/>
            <w:noWrap/>
            <w:vAlign w:val="bottom"/>
            <w:hideMark/>
          </w:tcPr>
          <w:p w14:paraId="4B9645B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EE22FD3" w14:textId="77777777" w:rsidTr="00095379">
        <w:trPr>
          <w:trHeight w:val="525"/>
        </w:trPr>
        <w:tc>
          <w:tcPr>
            <w:tcW w:w="600" w:type="dxa"/>
            <w:tcBorders>
              <w:top w:val="nil"/>
              <w:left w:val="single" w:sz="8" w:space="0" w:color="auto"/>
              <w:bottom w:val="nil"/>
              <w:right w:val="nil"/>
            </w:tcBorders>
            <w:shd w:val="clear" w:color="000000" w:fill="FFFFCC"/>
            <w:noWrap/>
            <w:vAlign w:val="bottom"/>
            <w:hideMark/>
          </w:tcPr>
          <w:p w14:paraId="3AE8B57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0C872061"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nil"/>
              <w:left w:val="nil"/>
              <w:bottom w:val="nil"/>
              <w:right w:val="nil"/>
            </w:tcBorders>
            <w:shd w:val="clear" w:color="000000" w:fill="FFFFCC"/>
            <w:vAlign w:val="bottom"/>
            <w:hideMark/>
          </w:tcPr>
          <w:p w14:paraId="36F1E3E8"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nil"/>
              <w:left w:val="single" w:sz="4" w:space="0" w:color="auto"/>
              <w:bottom w:val="nil"/>
              <w:right w:val="single" w:sz="4" w:space="0" w:color="000000"/>
            </w:tcBorders>
            <w:shd w:val="clear" w:color="000000" w:fill="FFFFCC"/>
            <w:noWrap/>
            <w:vAlign w:val="bottom"/>
            <w:hideMark/>
          </w:tcPr>
          <w:p w14:paraId="78C11DB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10.004,56 </w:t>
            </w:r>
          </w:p>
        </w:tc>
        <w:tc>
          <w:tcPr>
            <w:tcW w:w="1340" w:type="dxa"/>
            <w:tcBorders>
              <w:top w:val="nil"/>
              <w:left w:val="nil"/>
              <w:bottom w:val="nil"/>
              <w:right w:val="nil"/>
            </w:tcBorders>
            <w:shd w:val="clear" w:color="000000" w:fill="FFFFCC"/>
            <w:noWrap/>
            <w:vAlign w:val="bottom"/>
            <w:hideMark/>
          </w:tcPr>
          <w:p w14:paraId="239EA91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nil"/>
              <w:left w:val="single" w:sz="4" w:space="0" w:color="auto"/>
              <w:bottom w:val="nil"/>
              <w:right w:val="single" w:sz="4" w:space="0" w:color="000000"/>
            </w:tcBorders>
            <w:shd w:val="clear" w:color="000000" w:fill="FFFFCC"/>
            <w:noWrap/>
            <w:vAlign w:val="bottom"/>
            <w:hideMark/>
          </w:tcPr>
          <w:p w14:paraId="18C896B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20.000,00 </w:t>
            </w:r>
          </w:p>
        </w:tc>
        <w:tc>
          <w:tcPr>
            <w:tcW w:w="1112" w:type="dxa"/>
            <w:tcBorders>
              <w:top w:val="nil"/>
              <w:left w:val="nil"/>
              <w:bottom w:val="single" w:sz="4" w:space="0" w:color="auto"/>
              <w:right w:val="nil"/>
            </w:tcBorders>
            <w:shd w:val="clear" w:color="000000" w:fill="FFFFCC"/>
            <w:noWrap/>
            <w:vAlign w:val="bottom"/>
            <w:hideMark/>
          </w:tcPr>
          <w:p w14:paraId="624AC46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-12.000,00 </w:t>
            </w:r>
          </w:p>
        </w:tc>
        <w:tc>
          <w:tcPr>
            <w:tcW w:w="1360" w:type="dxa"/>
            <w:tcBorders>
              <w:top w:val="nil"/>
              <w:left w:val="single" w:sz="4" w:space="0" w:color="auto"/>
              <w:bottom w:val="nil"/>
              <w:right w:val="single" w:sz="4" w:space="0" w:color="auto"/>
            </w:tcBorders>
            <w:shd w:val="clear" w:color="000000" w:fill="FFFFCC"/>
            <w:noWrap/>
            <w:vAlign w:val="bottom"/>
            <w:hideMark/>
          </w:tcPr>
          <w:p w14:paraId="695D2F5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8.000,00 </w:t>
            </w:r>
          </w:p>
        </w:tc>
        <w:tc>
          <w:tcPr>
            <w:tcW w:w="1260" w:type="dxa"/>
            <w:tcBorders>
              <w:top w:val="nil"/>
              <w:left w:val="nil"/>
              <w:bottom w:val="nil"/>
              <w:right w:val="nil"/>
            </w:tcBorders>
            <w:shd w:val="clear" w:color="000000" w:fill="FFFFCC"/>
            <w:noWrap/>
            <w:vAlign w:val="bottom"/>
            <w:hideMark/>
          </w:tcPr>
          <w:p w14:paraId="36EDA52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nil"/>
              <w:left w:val="single" w:sz="4" w:space="0" w:color="auto"/>
              <w:bottom w:val="nil"/>
              <w:right w:val="single" w:sz="4" w:space="0" w:color="000000"/>
            </w:tcBorders>
            <w:shd w:val="clear" w:color="000000" w:fill="FFFFCC"/>
            <w:noWrap/>
            <w:vAlign w:val="bottom"/>
            <w:hideMark/>
          </w:tcPr>
          <w:p w14:paraId="55E5716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5E3C6B0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2E7463A"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651946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2B7430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single" w:sz="4" w:space="0" w:color="auto"/>
              <w:left w:val="nil"/>
              <w:bottom w:val="single" w:sz="4" w:space="0" w:color="auto"/>
              <w:right w:val="nil"/>
            </w:tcBorders>
            <w:shd w:val="clear" w:color="auto" w:fill="auto"/>
            <w:vAlign w:val="bottom"/>
            <w:hideMark/>
          </w:tcPr>
          <w:p w14:paraId="1B9451C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12AD3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7B8AFF7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77BA8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single" w:sz="4" w:space="0" w:color="auto"/>
              <w:right w:val="nil"/>
            </w:tcBorders>
            <w:shd w:val="clear" w:color="auto" w:fill="auto"/>
            <w:noWrap/>
            <w:vAlign w:val="bottom"/>
            <w:hideMark/>
          </w:tcPr>
          <w:p w14:paraId="723B5A0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8C27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07490A8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249DF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4FCD529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7EEA549" w14:textId="77777777" w:rsidTr="00095379">
        <w:trPr>
          <w:trHeight w:val="435"/>
        </w:trPr>
        <w:tc>
          <w:tcPr>
            <w:tcW w:w="600" w:type="dxa"/>
            <w:tcBorders>
              <w:top w:val="nil"/>
              <w:left w:val="single" w:sz="8" w:space="0" w:color="auto"/>
              <w:bottom w:val="nil"/>
              <w:right w:val="nil"/>
            </w:tcBorders>
            <w:shd w:val="clear" w:color="auto" w:fill="auto"/>
            <w:noWrap/>
            <w:vAlign w:val="bottom"/>
            <w:hideMark/>
          </w:tcPr>
          <w:p w14:paraId="4D7DD5D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F8190D7"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nil"/>
              <w:left w:val="nil"/>
              <w:bottom w:val="nil"/>
              <w:right w:val="nil"/>
            </w:tcBorders>
            <w:shd w:val="clear" w:color="auto" w:fill="auto"/>
            <w:vAlign w:val="bottom"/>
            <w:hideMark/>
          </w:tcPr>
          <w:p w14:paraId="589E6BF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nil"/>
              <w:left w:val="single" w:sz="4" w:space="0" w:color="auto"/>
              <w:bottom w:val="nil"/>
              <w:right w:val="single" w:sz="4" w:space="0" w:color="000000"/>
            </w:tcBorders>
            <w:shd w:val="clear" w:color="auto" w:fill="auto"/>
            <w:noWrap/>
            <w:vAlign w:val="bottom"/>
            <w:hideMark/>
          </w:tcPr>
          <w:p w14:paraId="50A1815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nil"/>
            </w:tcBorders>
            <w:shd w:val="clear" w:color="auto" w:fill="auto"/>
            <w:noWrap/>
            <w:vAlign w:val="bottom"/>
            <w:hideMark/>
          </w:tcPr>
          <w:p w14:paraId="5EEB6B1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single" w:sz="4" w:space="0" w:color="auto"/>
              <w:bottom w:val="nil"/>
              <w:right w:val="single" w:sz="4" w:space="0" w:color="000000"/>
            </w:tcBorders>
            <w:shd w:val="clear" w:color="auto" w:fill="auto"/>
            <w:noWrap/>
            <w:vAlign w:val="bottom"/>
            <w:hideMark/>
          </w:tcPr>
          <w:p w14:paraId="08789A6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nil"/>
              <w:right w:val="nil"/>
            </w:tcBorders>
            <w:shd w:val="clear" w:color="auto" w:fill="auto"/>
            <w:noWrap/>
            <w:vAlign w:val="bottom"/>
            <w:hideMark/>
          </w:tcPr>
          <w:p w14:paraId="15C7AEE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288E36E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nil"/>
            </w:tcBorders>
            <w:shd w:val="clear" w:color="auto" w:fill="auto"/>
            <w:noWrap/>
            <w:vAlign w:val="bottom"/>
            <w:hideMark/>
          </w:tcPr>
          <w:p w14:paraId="72DC107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nil"/>
              <w:left w:val="single" w:sz="4" w:space="0" w:color="auto"/>
              <w:bottom w:val="nil"/>
              <w:right w:val="single" w:sz="4" w:space="0" w:color="000000"/>
            </w:tcBorders>
            <w:shd w:val="clear" w:color="auto" w:fill="auto"/>
            <w:noWrap/>
            <w:vAlign w:val="bottom"/>
            <w:hideMark/>
          </w:tcPr>
          <w:p w14:paraId="7F71281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331C838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064</w:t>
            </w:r>
          </w:p>
        </w:tc>
      </w:tr>
      <w:tr w:rsidR="00095379" w:rsidRPr="00095379" w14:paraId="2D143FCE" w14:textId="77777777" w:rsidTr="00095379">
        <w:trPr>
          <w:trHeight w:val="6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947DA2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488F4F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single" w:sz="4" w:space="0" w:color="auto"/>
              <w:left w:val="nil"/>
              <w:bottom w:val="single" w:sz="4" w:space="0" w:color="auto"/>
              <w:right w:val="nil"/>
            </w:tcBorders>
            <w:shd w:val="clear" w:color="auto" w:fill="auto"/>
            <w:vAlign w:val="bottom"/>
            <w:hideMark/>
          </w:tcPr>
          <w:p w14:paraId="7529952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4C87B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10.004,56 </w:t>
            </w:r>
          </w:p>
        </w:tc>
        <w:tc>
          <w:tcPr>
            <w:tcW w:w="1340" w:type="dxa"/>
            <w:tcBorders>
              <w:top w:val="single" w:sz="4" w:space="0" w:color="auto"/>
              <w:left w:val="nil"/>
              <w:bottom w:val="single" w:sz="4" w:space="0" w:color="auto"/>
              <w:right w:val="nil"/>
            </w:tcBorders>
            <w:shd w:val="clear" w:color="auto" w:fill="auto"/>
            <w:noWrap/>
            <w:vAlign w:val="bottom"/>
            <w:hideMark/>
          </w:tcPr>
          <w:p w14:paraId="2E000D8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14439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1112" w:type="dxa"/>
            <w:tcBorders>
              <w:top w:val="single" w:sz="4" w:space="0" w:color="auto"/>
              <w:left w:val="nil"/>
              <w:bottom w:val="single" w:sz="4" w:space="0" w:color="auto"/>
              <w:right w:val="nil"/>
            </w:tcBorders>
            <w:shd w:val="clear" w:color="auto" w:fill="auto"/>
            <w:noWrap/>
            <w:vAlign w:val="bottom"/>
            <w:hideMark/>
          </w:tcPr>
          <w:p w14:paraId="4B71FD9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ADF8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8.000,00 </w:t>
            </w:r>
          </w:p>
        </w:tc>
        <w:tc>
          <w:tcPr>
            <w:tcW w:w="1260" w:type="dxa"/>
            <w:tcBorders>
              <w:top w:val="single" w:sz="4" w:space="0" w:color="auto"/>
              <w:left w:val="nil"/>
              <w:bottom w:val="single" w:sz="4" w:space="0" w:color="auto"/>
              <w:right w:val="nil"/>
            </w:tcBorders>
            <w:shd w:val="clear" w:color="auto" w:fill="auto"/>
            <w:noWrap/>
            <w:vAlign w:val="bottom"/>
            <w:hideMark/>
          </w:tcPr>
          <w:p w14:paraId="74FEFF8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9EFAF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 </w:t>
            </w:r>
          </w:p>
        </w:tc>
        <w:tc>
          <w:tcPr>
            <w:tcW w:w="579" w:type="dxa"/>
            <w:tcBorders>
              <w:top w:val="nil"/>
              <w:left w:val="nil"/>
              <w:bottom w:val="single" w:sz="4" w:space="0" w:color="auto"/>
              <w:right w:val="single" w:sz="8" w:space="0" w:color="auto"/>
            </w:tcBorders>
            <w:shd w:val="clear" w:color="auto" w:fill="auto"/>
            <w:noWrap/>
            <w:vAlign w:val="bottom"/>
            <w:hideMark/>
          </w:tcPr>
          <w:p w14:paraId="6F0EFD3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C1E4E29" w14:textId="77777777" w:rsidTr="00095379">
        <w:trPr>
          <w:trHeight w:val="900"/>
        </w:trPr>
        <w:tc>
          <w:tcPr>
            <w:tcW w:w="600" w:type="dxa"/>
            <w:tcBorders>
              <w:top w:val="nil"/>
              <w:left w:val="single" w:sz="8" w:space="0" w:color="auto"/>
              <w:bottom w:val="nil"/>
              <w:right w:val="nil"/>
            </w:tcBorders>
            <w:shd w:val="clear" w:color="auto" w:fill="auto"/>
            <w:noWrap/>
            <w:vAlign w:val="bottom"/>
            <w:hideMark/>
          </w:tcPr>
          <w:p w14:paraId="7CE0972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lastRenderedPageBreak/>
              <w:t> </w:t>
            </w:r>
          </w:p>
        </w:tc>
        <w:tc>
          <w:tcPr>
            <w:tcW w:w="1400" w:type="dxa"/>
            <w:tcBorders>
              <w:top w:val="nil"/>
              <w:left w:val="single" w:sz="4" w:space="0" w:color="auto"/>
              <w:bottom w:val="nil"/>
              <w:right w:val="single" w:sz="4" w:space="0" w:color="000000"/>
            </w:tcBorders>
            <w:shd w:val="clear" w:color="auto" w:fill="auto"/>
            <w:vAlign w:val="bottom"/>
            <w:hideMark/>
          </w:tcPr>
          <w:p w14:paraId="4F149547"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42</w:t>
            </w:r>
          </w:p>
        </w:tc>
        <w:tc>
          <w:tcPr>
            <w:tcW w:w="2440" w:type="dxa"/>
            <w:tcBorders>
              <w:top w:val="nil"/>
              <w:left w:val="nil"/>
              <w:bottom w:val="nil"/>
              <w:right w:val="nil"/>
            </w:tcBorders>
            <w:shd w:val="clear" w:color="auto" w:fill="auto"/>
            <w:vAlign w:val="bottom"/>
            <w:hideMark/>
          </w:tcPr>
          <w:p w14:paraId="63AFAF6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proizvedene dugotrajne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65E9618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10.004,56 </w:t>
            </w:r>
          </w:p>
        </w:tc>
        <w:tc>
          <w:tcPr>
            <w:tcW w:w="1340" w:type="dxa"/>
            <w:tcBorders>
              <w:top w:val="nil"/>
              <w:left w:val="nil"/>
              <w:bottom w:val="nil"/>
              <w:right w:val="nil"/>
            </w:tcBorders>
            <w:shd w:val="clear" w:color="auto" w:fill="auto"/>
            <w:noWrap/>
            <w:vAlign w:val="bottom"/>
            <w:hideMark/>
          </w:tcPr>
          <w:p w14:paraId="45505B9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single" w:sz="4" w:space="0" w:color="auto"/>
              <w:bottom w:val="nil"/>
              <w:right w:val="single" w:sz="4" w:space="0" w:color="000000"/>
            </w:tcBorders>
            <w:shd w:val="clear" w:color="auto" w:fill="auto"/>
            <w:noWrap/>
            <w:vAlign w:val="bottom"/>
            <w:hideMark/>
          </w:tcPr>
          <w:p w14:paraId="36D6122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1112" w:type="dxa"/>
            <w:tcBorders>
              <w:top w:val="nil"/>
              <w:left w:val="nil"/>
              <w:bottom w:val="nil"/>
              <w:right w:val="nil"/>
            </w:tcBorders>
            <w:shd w:val="clear" w:color="auto" w:fill="auto"/>
            <w:noWrap/>
            <w:vAlign w:val="bottom"/>
            <w:hideMark/>
          </w:tcPr>
          <w:p w14:paraId="4D84719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6D07540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8.000,00 </w:t>
            </w:r>
          </w:p>
        </w:tc>
        <w:tc>
          <w:tcPr>
            <w:tcW w:w="1260" w:type="dxa"/>
            <w:tcBorders>
              <w:top w:val="nil"/>
              <w:left w:val="nil"/>
              <w:bottom w:val="nil"/>
              <w:right w:val="nil"/>
            </w:tcBorders>
            <w:shd w:val="clear" w:color="auto" w:fill="auto"/>
            <w:noWrap/>
            <w:vAlign w:val="bottom"/>
            <w:hideMark/>
          </w:tcPr>
          <w:p w14:paraId="4D2F48A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 </w:t>
            </w:r>
          </w:p>
        </w:tc>
        <w:tc>
          <w:tcPr>
            <w:tcW w:w="1169" w:type="dxa"/>
            <w:tcBorders>
              <w:top w:val="nil"/>
              <w:left w:val="single" w:sz="4" w:space="0" w:color="auto"/>
              <w:bottom w:val="nil"/>
              <w:right w:val="single" w:sz="4" w:space="0" w:color="000000"/>
            </w:tcBorders>
            <w:shd w:val="clear" w:color="auto" w:fill="auto"/>
            <w:noWrap/>
            <w:vAlign w:val="bottom"/>
            <w:hideMark/>
          </w:tcPr>
          <w:p w14:paraId="2A037D8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 </w:t>
            </w:r>
          </w:p>
        </w:tc>
        <w:tc>
          <w:tcPr>
            <w:tcW w:w="579" w:type="dxa"/>
            <w:tcBorders>
              <w:top w:val="nil"/>
              <w:left w:val="nil"/>
              <w:bottom w:val="single" w:sz="4" w:space="0" w:color="auto"/>
              <w:right w:val="single" w:sz="8" w:space="0" w:color="auto"/>
            </w:tcBorders>
            <w:shd w:val="clear" w:color="auto" w:fill="auto"/>
            <w:noWrap/>
            <w:vAlign w:val="bottom"/>
            <w:hideMark/>
          </w:tcPr>
          <w:p w14:paraId="62F42AE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064</w:t>
            </w:r>
          </w:p>
        </w:tc>
      </w:tr>
      <w:tr w:rsidR="00095379" w:rsidRPr="00095379" w14:paraId="3D592589" w14:textId="77777777" w:rsidTr="00095379">
        <w:trPr>
          <w:trHeight w:val="510"/>
        </w:trPr>
        <w:tc>
          <w:tcPr>
            <w:tcW w:w="600" w:type="dxa"/>
            <w:tcBorders>
              <w:top w:val="single" w:sz="4" w:space="0" w:color="auto"/>
              <w:left w:val="single" w:sz="8" w:space="0" w:color="auto"/>
              <w:bottom w:val="single" w:sz="4" w:space="0" w:color="auto"/>
              <w:right w:val="nil"/>
            </w:tcBorders>
            <w:shd w:val="clear" w:color="000000" w:fill="E7E6E6"/>
            <w:noWrap/>
            <w:vAlign w:val="bottom"/>
            <w:hideMark/>
          </w:tcPr>
          <w:p w14:paraId="41A952DC"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17DCA53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4100</w:t>
            </w:r>
          </w:p>
        </w:tc>
        <w:tc>
          <w:tcPr>
            <w:tcW w:w="2440" w:type="dxa"/>
            <w:tcBorders>
              <w:top w:val="single" w:sz="4" w:space="0" w:color="auto"/>
              <w:left w:val="nil"/>
              <w:bottom w:val="single" w:sz="4" w:space="0" w:color="auto"/>
              <w:right w:val="nil"/>
            </w:tcBorders>
            <w:shd w:val="clear" w:color="000000" w:fill="E7E6E6"/>
            <w:vAlign w:val="bottom"/>
            <w:hideMark/>
          </w:tcPr>
          <w:p w14:paraId="06BA893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Nerazvrstane ceste i putovi</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3D2EEE3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124.073,20 </w:t>
            </w:r>
          </w:p>
        </w:tc>
        <w:tc>
          <w:tcPr>
            <w:tcW w:w="1340" w:type="dxa"/>
            <w:tcBorders>
              <w:top w:val="single" w:sz="4" w:space="0" w:color="auto"/>
              <w:left w:val="nil"/>
              <w:bottom w:val="single" w:sz="4" w:space="0" w:color="auto"/>
              <w:right w:val="nil"/>
            </w:tcBorders>
            <w:shd w:val="clear" w:color="000000" w:fill="E7E6E6"/>
            <w:noWrap/>
            <w:vAlign w:val="bottom"/>
            <w:hideMark/>
          </w:tcPr>
          <w:p w14:paraId="4C7517F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145.995,09 </w:t>
            </w:r>
          </w:p>
        </w:tc>
        <w:tc>
          <w:tcPr>
            <w:tcW w:w="118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324EE6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186.400,00 </w:t>
            </w:r>
          </w:p>
        </w:tc>
        <w:tc>
          <w:tcPr>
            <w:tcW w:w="1112" w:type="dxa"/>
            <w:tcBorders>
              <w:top w:val="single" w:sz="4" w:space="0" w:color="auto"/>
              <w:left w:val="nil"/>
              <w:bottom w:val="single" w:sz="4" w:space="0" w:color="auto"/>
              <w:right w:val="single" w:sz="4" w:space="0" w:color="auto"/>
            </w:tcBorders>
            <w:shd w:val="clear" w:color="000000" w:fill="E7E6E6"/>
            <w:noWrap/>
            <w:vAlign w:val="bottom"/>
            <w:hideMark/>
          </w:tcPr>
          <w:p w14:paraId="7ADA4AB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73.600,00 </w:t>
            </w:r>
          </w:p>
        </w:tc>
        <w:tc>
          <w:tcPr>
            <w:tcW w:w="1360" w:type="dxa"/>
            <w:tcBorders>
              <w:top w:val="single" w:sz="4" w:space="0" w:color="auto"/>
              <w:left w:val="nil"/>
              <w:bottom w:val="single" w:sz="4" w:space="0" w:color="auto"/>
              <w:right w:val="single" w:sz="4" w:space="0" w:color="auto"/>
            </w:tcBorders>
            <w:shd w:val="clear" w:color="000000" w:fill="E7E6E6"/>
            <w:noWrap/>
            <w:vAlign w:val="bottom"/>
            <w:hideMark/>
          </w:tcPr>
          <w:p w14:paraId="237241C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260.000,00 </w:t>
            </w:r>
          </w:p>
        </w:tc>
        <w:tc>
          <w:tcPr>
            <w:tcW w:w="1260" w:type="dxa"/>
            <w:tcBorders>
              <w:top w:val="single" w:sz="4" w:space="0" w:color="auto"/>
              <w:left w:val="nil"/>
              <w:bottom w:val="single" w:sz="4" w:space="0" w:color="auto"/>
              <w:right w:val="nil"/>
            </w:tcBorders>
            <w:shd w:val="clear" w:color="000000" w:fill="E7E6E6"/>
            <w:noWrap/>
            <w:vAlign w:val="bottom"/>
            <w:hideMark/>
          </w:tcPr>
          <w:p w14:paraId="71513DC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390.000,00 </w:t>
            </w:r>
          </w:p>
        </w:tc>
        <w:tc>
          <w:tcPr>
            <w:tcW w:w="1169"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4BC3C7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390.000,00 </w:t>
            </w:r>
          </w:p>
        </w:tc>
        <w:tc>
          <w:tcPr>
            <w:tcW w:w="579" w:type="dxa"/>
            <w:tcBorders>
              <w:top w:val="nil"/>
              <w:left w:val="nil"/>
              <w:bottom w:val="single" w:sz="4" w:space="0" w:color="auto"/>
              <w:right w:val="single" w:sz="8" w:space="0" w:color="auto"/>
            </w:tcBorders>
            <w:shd w:val="clear" w:color="000000" w:fill="E7E6E6"/>
            <w:noWrap/>
            <w:vAlign w:val="bottom"/>
            <w:hideMark/>
          </w:tcPr>
          <w:p w14:paraId="546838D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1B52F32" w14:textId="77777777" w:rsidTr="00095379">
        <w:trPr>
          <w:trHeight w:val="750"/>
        </w:trPr>
        <w:tc>
          <w:tcPr>
            <w:tcW w:w="600" w:type="dxa"/>
            <w:tcBorders>
              <w:top w:val="nil"/>
              <w:left w:val="single" w:sz="8" w:space="0" w:color="auto"/>
              <w:bottom w:val="nil"/>
              <w:right w:val="nil"/>
            </w:tcBorders>
            <w:shd w:val="clear" w:color="auto" w:fill="auto"/>
            <w:noWrap/>
            <w:vAlign w:val="bottom"/>
            <w:hideMark/>
          </w:tcPr>
          <w:p w14:paraId="2001D0A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0AEBFB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410010</w:t>
            </w:r>
          </w:p>
        </w:tc>
        <w:tc>
          <w:tcPr>
            <w:tcW w:w="2440" w:type="dxa"/>
            <w:tcBorders>
              <w:top w:val="nil"/>
              <w:left w:val="nil"/>
              <w:bottom w:val="nil"/>
              <w:right w:val="nil"/>
            </w:tcBorders>
            <w:shd w:val="clear" w:color="auto" w:fill="auto"/>
            <w:vAlign w:val="bottom"/>
            <w:hideMark/>
          </w:tcPr>
          <w:p w14:paraId="4AFD543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Održavanje nerazvrstanih cesta i putova </w:t>
            </w:r>
          </w:p>
        </w:tc>
        <w:tc>
          <w:tcPr>
            <w:tcW w:w="1260" w:type="dxa"/>
            <w:tcBorders>
              <w:top w:val="nil"/>
              <w:left w:val="single" w:sz="4" w:space="0" w:color="auto"/>
              <w:bottom w:val="nil"/>
              <w:right w:val="single" w:sz="4" w:space="0" w:color="000000"/>
            </w:tcBorders>
            <w:shd w:val="clear" w:color="auto" w:fill="auto"/>
            <w:noWrap/>
            <w:vAlign w:val="bottom"/>
            <w:hideMark/>
          </w:tcPr>
          <w:p w14:paraId="7394136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122.248,26 </w:t>
            </w:r>
          </w:p>
        </w:tc>
        <w:tc>
          <w:tcPr>
            <w:tcW w:w="1340" w:type="dxa"/>
            <w:tcBorders>
              <w:top w:val="nil"/>
              <w:left w:val="nil"/>
              <w:bottom w:val="nil"/>
              <w:right w:val="nil"/>
            </w:tcBorders>
            <w:shd w:val="clear" w:color="auto" w:fill="auto"/>
            <w:noWrap/>
            <w:vAlign w:val="bottom"/>
            <w:hideMark/>
          </w:tcPr>
          <w:p w14:paraId="12B82FE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132.722,81 </w:t>
            </w:r>
          </w:p>
        </w:tc>
        <w:tc>
          <w:tcPr>
            <w:tcW w:w="1180" w:type="dxa"/>
            <w:tcBorders>
              <w:top w:val="nil"/>
              <w:left w:val="single" w:sz="4" w:space="0" w:color="auto"/>
              <w:bottom w:val="nil"/>
              <w:right w:val="single" w:sz="4" w:space="0" w:color="000000"/>
            </w:tcBorders>
            <w:shd w:val="clear" w:color="auto" w:fill="auto"/>
            <w:noWrap/>
            <w:vAlign w:val="bottom"/>
            <w:hideMark/>
          </w:tcPr>
          <w:p w14:paraId="3F13803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93.000,00 </w:t>
            </w:r>
          </w:p>
        </w:tc>
        <w:tc>
          <w:tcPr>
            <w:tcW w:w="1112" w:type="dxa"/>
            <w:tcBorders>
              <w:top w:val="nil"/>
              <w:left w:val="nil"/>
              <w:bottom w:val="single" w:sz="4" w:space="0" w:color="auto"/>
              <w:right w:val="nil"/>
            </w:tcBorders>
            <w:shd w:val="clear" w:color="auto" w:fill="auto"/>
            <w:noWrap/>
            <w:vAlign w:val="bottom"/>
            <w:hideMark/>
          </w:tcPr>
          <w:p w14:paraId="6A2ADE7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-33.000,00 </w:t>
            </w:r>
          </w:p>
        </w:tc>
        <w:tc>
          <w:tcPr>
            <w:tcW w:w="1360" w:type="dxa"/>
            <w:tcBorders>
              <w:top w:val="nil"/>
              <w:left w:val="single" w:sz="4" w:space="0" w:color="auto"/>
              <w:bottom w:val="nil"/>
              <w:right w:val="single" w:sz="4" w:space="0" w:color="auto"/>
            </w:tcBorders>
            <w:shd w:val="clear" w:color="auto" w:fill="auto"/>
            <w:noWrap/>
            <w:vAlign w:val="bottom"/>
            <w:hideMark/>
          </w:tcPr>
          <w:p w14:paraId="09A5CB0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60.000,00 </w:t>
            </w:r>
          </w:p>
        </w:tc>
        <w:tc>
          <w:tcPr>
            <w:tcW w:w="1260" w:type="dxa"/>
            <w:tcBorders>
              <w:top w:val="nil"/>
              <w:left w:val="nil"/>
              <w:bottom w:val="nil"/>
              <w:right w:val="nil"/>
            </w:tcBorders>
            <w:shd w:val="clear" w:color="auto" w:fill="auto"/>
            <w:noWrap/>
            <w:vAlign w:val="bottom"/>
            <w:hideMark/>
          </w:tcPr>
          <w:p w14:paraId="3869D9A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200.000,00 </w:t>
            </w:r>
          </w:p>
        </w:tc>
        <w:tc>
          <w:tcPr>
            <w:tcW w:w="1169" w:type="dxa"/>
            <w:tcBorders>
              <w:top w:val="nil"/>
              <w:left w:val="single" w:sz="4" w:space="0" w:color="auto"/>
              <w:bottom w:val="nil"/>
              <w:right w:val="single" w:sz="4" w:space="0" w:color="000000"/>
            </w:tcBorders>
            <w:shd w:val="clear" w:color="auto" w:fill="auto"/>
            <w:noWrap/>
            <w:vAlign w:val="bottom"/>
            <w:hideMark/>
          </w:tcPr>
          <w:p w14:paraId="4FCFB1E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200.000,00 </w:t>
            </w:r>
          </w:p>
        </w:tc>
        <w:tc>
          <w:tcPr>
            <w:tcW w:w="579" w:type="dxa"/>
            <w:tcBorders>
              <w:top w:val="nil"/>
              <w:left w:val="nil"/>
              <w:bottom w:val="single" w:sz="4" w:space="0" w:color="auto"/>
              <w:right w:val="single" w:sz="8" w:space="0" w:color="auto"/>
            </w:tcBorders>
            <w:shd w:val="clear" w:color="auto" w:fill="auto"/>
            <w:noWrap/>
            <w:vAlign w:val="bottom"/>
            <w:hideMark/>
          </w:tcPr>
          <w:p w14:paraId="6DE9141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D7C7DDD" w14:textId="77777777" w:rsidTr="00095379">
        <w:trPr>
          <w:trHeight w:val="30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3EE04D7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E0949F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056854BE"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E87AAB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nil"/>
            </w:tcBorders>
            <w:shd w:val="clear" w:color="000000" w:fill="FFFFCC"/>
            <w:noWrap/>
            <w:vAlign w:val="bottom"/>
            <w:hideMark/>
          </w:tcPr>
          <w:p w14:paraId="05AD9A2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9.290,60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FFEC7C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1C438E7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66BE1FD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nil"/>
            </w:tcBorders>
            <w:shd w:val="clear" w:color="000000" w:fill="FFFFCC"/>
            <w:noWrap/>
            <w:vAlign w:val="bottom"/>
            <w:hideMark/>
          </w:tcPr>
          <w:p w14:paraId="26D91B9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203E2B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1A1E750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567C36B" w14:textId="77777777" w:rsidTr="00095379">
        <w:trPr>
          <w:trHeight w:val="495"/>
        </w:trPr>
        <w:tc>
          <w:tcPr>
            <w:tcW w:w="600" w:type="dxa"/>
            <w:tcBorders>
              <w:top w:val="nil"/>
              <w:left w:val="single" w:sz="8" w:space="0" w:color="auto"/>
              <w:bottom w:val="nil"/>
              <w:right w:val="nil"/>
            </w:tcBorders>
            <w:shd w:val="clear" w:color="000000" w:fill="FFFFCC"/>
            <w:noWrap/>
            <w:vAlign w:val="bottom"/>
            <w:hideMark/>
          </w:tcPr>
          <w:p w14:paraId="4BF5457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1B772A05"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nil"/>
              <w:left w:val="nil"/>
              <w:bottom w:val="nil"/>
              <w:right w:val="nil"/>
            </w:tcBorders>
            <w:shd w:val="clear" w:color="000000" w:fill="FFFFCC"/>
            <w:vAlign w:val="bottom"/>
            <w:hideMark/>
          </w:tcPr>
          <w:p w14:paraId="4593CD58"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nil"/>
              <w:left w:val="single" w:sz="4" w:space="0" w:color="auto"/>
              <w:bottom w:val="nil"/>
              <w:right w:val="single" w:sz="4" w:space="0" w:color="000000"/>
            </w:tcBorders>
            <w:shd w:val="clear" w:color="000000" w:fill="FFFFCC"/>
            <w:noWrap/>
            <w:vAlign w:val="bottom"/>
            <w:hideMark/>
          </w:tcPr>
          <w:p w14:paraId="5239866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52.994,92 </w:t>
            </w:r>
          </w:p>
        </w:tc>
        <w:tc>
          <w:tcPr>
            <w:tcW w:w="1340" w:type="dxa"/>
            <w:tcBorders>
              <w:top w:val="nil"/>
              <w:left w:val="nil"/>
              <w:bottom w:val="nil"/>
              <w:right w:val="nil"/>
            </w:tcBorders>
            <w:shd w:val="clear" w:color="000000" w:fill="FFFFCC"/>
            <w:noWrap/>
            <w:vAlign w:val="bottom"/>
            <w:hideMark/>
          </w:tcPr>
          <w:p w14:paraId="03E60AA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46.452,98 </w:t>
            </w:r>
          </w:p>
        </w:tc>
        <w:tc>
          <w:tcPr>
            <w:tcW w:w="1180" w:type="dxa"/>
            <w:tcBorders>
              <w:top w:val="nil"/>
              <w:left w:val="single" w:sz="4" w:space="0" w:color="auto"/>
              <w:bottom w:val="nil"/>
              <w:right w:val="single" w:sz="4" w:space="0" w:color="000000"/>
            </w:tcBorders>
            <w:shd w:val="clear" w:color="000000" w:fill="FFFFCC"/>
            <w:noWrap/>
            <w:vAlign w:val="bottom"/>
            <w:hideMark/>
          </w:tcPr>
          <w:p w14:paraId="2B33EF2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23.000,00 </w:t>
            </w:r>
          </w:p>
        </w:tc>
        <w:tc>
          <w:tcPr>
            <w:tcW w:w="1112" w:type="dxa"/>
            <w:tcBorders>
              <w:top w:val="nil"/>
              <w:left w:val="nil"/>
              <w:bottom w:val="single" w:sz="4" w:space="0" w:color="auto"/>
              <w:right w:val="nil"/>
            </w:tcBorders>
            <w:shd w:val="clear" w:color="000000" w:fill="FFFFCC"/>
            <w:noWrap/>
            <w:vAlign w:val="bottom"/>
            <w:hideMark/>
          </w:tcPr>
          <w:p w14:paraId="026A8B6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37.000,00 </w:t>
            </w:r>
          </w:p>
        </w:tc>
        <w:tc>
          <w:tcPr>
            <w:tcW w:w="1360" w:type="dxa"/>
            <w:tcBorders>
              <w:top w:val="nil"/>
              <w:left w:val="single" w:sz="4" w:space="0" w:color="auto"/>
              <w:bottom w:val="nil"/>
              <w:right w:val="single" w:sz="4" w:space="0" w:color="auto"/>
            </w:tcBorders>
            <w:shd w:val="clear" w:color="000000" w:fill="FFFFCC"/>
            <w:noWrap/>
            <w:vAlign w:val="bottom"/>
            <w:hideMark/>
          </w:tcPr>
          <w:p w14:paraId="4C71C46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60.000,00 </w:t>
            </w:r>
          </w:p>
        </w:tc>
        <w:tc>
          <w:tcPr>
            <w:tcW w:w="1260" w:type="dxa"/>
            <w:tcBorders>
              <w:top w:val="nil"/>
              <w:left w:val="nil"/>
              <w:bottom w:val="nil"/>
              <w:right w:val="nil"/>
            </w:tcBorders>
            <w:shd w:val="clear" w:color="000000" w:fill="FFFFCC"/>
            <w:noWrap/>
            <w:vAlign w:val="bottom"/>
            <w:hideMark/>
          </w:tcPr>
          <w:p w14:paraId="43889E2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nil"/>
              <w:left w:val="single" w:sz="4" w:space="0" w:color="auto"/>
              <w:bottom w:val="nil"/>
              <w:right w:val="single" w:sz="4" w:space="0" w:color="000000"/>
            </w:tcBorders>
            <w:shd w:val="clear" w:color="000000" w:fill="FFFFCC"/>
            <w:noWrap/>
            <w:vAlign w:val="bottom"/>
            <w:hideMark/>
          </w:tcPr>
          <w:p w14:paraId="6B281CE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CE8ADF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E45665F" w14:textId="77777777" w:rsidTr="00095379">
        <w:trPr>
          <w:trHeight w:val="345"/>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78C080C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C18AF15"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single" w:sz="4" w:space="0" w:color="auto"/>
              <w:left w:val="nil"/>
              <w:bottom w:val="single" w:sz="4" w:space="0" w:color="auto"/>
              <w:right w:val="nil"/>
            </w:tcBorders>
            <w:shd w:val="clear" w:color="000000" w:fill="FFFFCC"/>
            <w:vAlign w:val="bottom"/>
            <w:hideMark/>
          </w:tcPr>
          <w:p w14:paraId="2A015E05"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180B1C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48.677,42 </w:t>
            </w:r>
          </w:p>
        </w:tc>
        <w:tc>
          <w:tcPr>
            <w:tcW w:w="1340" w:type="dxa"/>
            <w:tcBorders>
              <w:top w:val="single" w:sz="4" w:space="0" w:color="auto"/>
              <w:left w:val="nil"/>
              <w:bottom w:val="single" w:sz="4" w:space="0" w:color="auto"/>
              <w:right w:val="nil"/>
            </w:tcBorders>
            <w:shd w:val="clear" w:color="000000" w:fill="FFFFCC"/>
            <w:noWrap/>
            <w:vAlign w:val="bottom"/>
            <w:hideMark/>
          </w:tcPr>
          <w:p w14:paraId="113199A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76.979,23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6DF8A0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70.000,00 </w:t>
            </w:r>
          </w:p>
        </w:tc>
        <w:tc>
          <w:tcPr>
            <w:tcW w:w="1112" w:type="dxa"/>
            <w:tcBorders>
              <w:top w:val="nil"/>
              <w:left w:val="nil"/>
              <w:bottom w:val="single" w:sz="4" w:space="0" w:color="auto"/>
              <w:right w:val="nil"/>
            </w:tcBorders>
            <w:shd w:val="clear" w:color="000000" w:fill="FFFFCC"/>
            <w:noWrap/>
            <w:vAlign w:val="bottom"/>
            <w:hideMark/>
          </w:tcPr>
          <w:p w14:paraId="38BE445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-70.000,00 </w:t>
            </w:r>
          </w:p>
        </w:tc>
        <w:tc>
          <w:tcPr>
            <w:tcW w:w="136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7651BB9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nil"/>
            </w:tcBorders>
            <w:shd w:val="clear" w:color="000000" w:fill="FFFFCC"/>
            <w:noWrap/>
            <w:vAlign w:val="bottom"/>
            <w:hideMark/>
          </w:tcPr>
          <w:p w14:paraId="389669D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D67632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0253A74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D819EA7" w14:textId="77777777" w:rsidTr="00095379">
        <w:trPr>
          <w:trHeight w:val="435"/>
        </w:trPr>
        <w:tc>
          <w:tcPr>
            <w:tcW w:w="600" w:type="dxa"/>
            <w:tcBorders>
              <w:top w:val="nil"/>
              <w:left w:val="single" w:sz="8" w:space="0" w:color="auto"/>
              <w:bottom w:val="single" w:sz="4" w:space="0" w:color="auto"/>
              <w:right w:val="nil"/>
            </w:tcBorders>
            <w:shd w:val="clear" w:color="000000" w:fill="FFFFCC"/>
            <w:noWrap/>
            <w:vAlign w:val="bottom"/>
            <w:hideMark/>
          </w:tcPr>
          <w:p w14:paraId="277535F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6A3FAFA"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55</w:t>
            </w:r>
          </w:p>
        </w:tc>
        <w:tc>
          <w:tcPr>
            <w:tcW w:w="2440" w:type="dxa"/>
            <w:tcBorders>
              <w:top w:val="single" w:sz="4" w:space="0" w:color="auto"/>
              <w:left w:val="nil"/>
              <w:bottom w:val="single" w:sz="4" w:space="0" w:color="auto"/>
              <w:right w:val="nil"/>
            </w:tcBorders>
            <w:shd w:val="clear" w:color="000000" w:fill="FFFFCC"/>
            <w:noWrap/>
            <w:vAlign w:val="bottom"/>
            <w:hideMark/>
          </w:tcPr>
          <w:p w14:paraId="6BE03623"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Refundacije iz pomoći EU</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389DD7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nil"/>
            </w:tcBorders>
            <w:shd w:val="clear" w:color="000000" w:fill="FFFFCC"/>
            <w:noWrap/>
            <w:vAlign w:val="bottom"/>
            <w:hideMark/>
          </w:tcPr>
          <w:p w14:paraId="2B01144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374255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79CA296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5BA2BB8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nil"/>
            </w:tcBorders>
            <w:shd w:val="clear" w:color="000000" w:fill="FFFFCC"/>
            <w:noWrap/>
            <w:vAlign w:val="bottom"/>
            <w:hideMark/>
          </w:tcPr>
          <w:p w14:paraId="0D0191A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03D521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1B830C7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A8AB1FA" w14:textId="77777777" w:rsidTr="00095379">
        <w:trPr>
          <w:trHeight w:val="300"/>
        </w:trPr>
        <w:tc>
          <w:tcPr>
            <w:tcW w:w="600" w:type="dxa"/>
            <w:tcBorders>
              <w:top w:val="nil"/>
              <w:left w:val="single" w:sz="8" w:space="0" w:color="auto"/>
              <w:bottom w:val="nil"/>
              <w:right w:val="nil"/>
            </w:tcBorders>
            <w:shd w:val="clear" w:color="000000" w:fill="FFFFCC"/>
            <w:noWrap/>
            <w:vAlign w:val="bottom"/>
            <w:hideMark/>
          </w:tcPr>
          <w:p w14:paraId="40B01E5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single" w:sz="4" w:space="0" w:color="auto"/>
              <w:right w:val="single" w:sz="4" w:space="0" w:color="000000"/>
            </w:tcBorders>
            <w:shd w:val="clear" w:color="000000" w:fill="FFFFCC"/>
            <w:vAlign w:val="bottom"/>
            <w:hideMark/>
          </w:tcPr>
          <w:p w14:paraId="3F890038"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8</w:t>
            </w:r>
          </w:p>
        </w:tc>
        <w:tc>
          <w:tcPr>
            <w:tcW w:w="2440" w:type="dxa"/>
            <w:tcBorders>
              <w:top w:val="nil"/>
              <w:left w:val="nil"/>
              <w:bottom w:val="single" w:sz="4" w:space="0" w:color="auto"/>
              <w:right w:val="single" w:sz="4" w:space="0" w:color="000000"/>
            </w:tcBorders>
            <w:shd w:val="clear" w:color="000000" w:fill="FFFFCC"/>
            <w:noWrap/>
            <w:vAlign w:val="bottom"/>
            <w:hideMark/>
          </w:tcPr>
          <w:p w14:paraId="05DA2D8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Namjenski primici</w:t>
            </w:r>
          </w:p>
        </w:tc>
        <w:tc>
          <w:tcPr>
            <w:tcW w:w="1260" w:type="dxa"/>
            <w:tcBorders>
              <w:top w:val="nil"/>
              <w:left w:val="nil"/>
              <w:bottom w:val="single" w:sz="4" w:space="0" w:color="auto"/>
              <w:right w:val="single" w:sz="4" w:space="0" w:color="000000"/>
            </w:tcBorders>
            <w:shd w:val="clear" w:color="000000" w:fill="FFFFCC"/>
            <w:noWrap/>
            <w:vAlign w:val="bottom"/>
            <w:hideMark/>
          </w:tcPr>
          <w:p w14:paraId="1E123F7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20.575,92 </w:t>
            </w:r>
          </w:p>
        </w:tc>
        <w:tc>
          <w:tcPr>
            <w:tcW w:w="1340" w:type="dxa"/>
            <w:tcBorders>
              <w:top w:val="nil"/>
              <w:left w:val="nil"/>
              <w:bottom w:val="single" w:sz="4" w:space="0" w:color="auto"/>
              <w:right w:val="single" w:sz="4" w:space="0" w:color="000000"/>
            </w:tcBorders>
            <w:shd w:val="clear" w:color="000000" w:fill="FFFFCC"/>
            <w:noWrap/>
            <w:vAlign w:val="bottom"/>
            <w:hideMark/>
          </w:tcPr>
          <w:p w14:paraId="3D193F0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nil"/>
              <w:left w:val="nil"/>
              <w:bottom w:val="single" w:sz="4" w:space="0" w:color="auto"/>
              <w:right w:val="single" w:sz="4" w:space="0" w:color="000000"/>
            </w:tcBorders>
            <w:shd w:val="clear" w:color="000000" w:fill="FFFFCC"/>
            <w:noWrap/>
            <w:vAlign w:val="bottom"/>
            <w:hideMark/>
          </w:tcPr>
          <w:p w14:paraId="0C949D8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3C6B382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7856054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nil"/>
              <w:left w:val="nil"/>
              <w:bottom w:val="single" w:sz="4" w:space="0" w:color="auto"/>
              <w:right w:val="single" w:sz="4" w:space="0" w:color="000000"/>
            </w:tcBorders>
            <w:shd w:val="clear" w:color="000000" w:fill="FFFFCC"/>
            <w:noWrap/>
            <w:vAlign w:val="bottom"/>
            <w:hideMark/>
          </w:tcPr>
          <w:p w14:paraId="1715A88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nil"/>
              <w:left w:val="nil"/>
              <w:bottom w:val="single" w:sz="4" w:space="0" w:color="auto"/>
              <w:right w:val="single" w:sz="4" w:space="0" w:color="000000"/>
            </w:tcBorders>
            <w:shd w:val="clear" w:color="000000" w:fill="FFFFCC"/>
            <w:noWrap/>
            <w:vAlign w:val="bottom"/>
            <w:hideMark/>
          </w:tcPr>
          <w:p w14:paraId="34EFD36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6F8E20B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F5358E6"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75DA8A0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BEE0FF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single" w:sz="4" w:space="0" w:color="auto"/>
              <w:left w:val="nil"/>
              <w:bottom w:val="single" w:sz="4" w:space="0" w:color="auto"/>
              <w:right w:val="nil"/>
            </w:tcBorders>
            <w:shd w:val="clear" w:color="auto" w:fill="auto"/>
            <w:vAlign w:val="bottom"/>
            <w:hideMark/>
          </w:tcPr>
          <w:p w14:paraId="56E6BC3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CF42C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122.248,26 </w:t>
            </w:r>
          </w:p>
        </w:tc>
        <w:tc>
          <w:tcPr>
            <w:tcW w:w="1340" w:type="dxa"/>
            <w:tcBorders>
              <w:top w:val="single" w:sz="4" w:space="0" w:color="auto"/>
              <w:left w:val="nil"/>
              <w:bottom w:val="single" w:sz="4" w:space="0" w:color="auto"/>
              <w:right w:val="nil"/>
            </w:tcBorders>
            <w:shd w:val="clear" w:color="auto" w:fill="auto"/>
            <w:noWrap/>
            <w:vAlign w:val="bottom"/>
            <w:hideMark/>
          </w:tcPr>
          <w:p w14:paraId="664199F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132.722,81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BD8D0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93.000,00 </w:t>
            </w:r>
          </w:p>
        </w:tc>
        <w:tc>
          <w:tcPr>
            <w:tcW w:w="1112" w:type="dxa"/>
            <w:tcBorders>
              <w:top w:val="nil"/>
              <w:left w:val="nil"/>
              <w:bottom w:val="single" w:sz="4" w:space="0" w:color="auto"/>
              <w:right w:val="nil"/>
            </w:tcBorders>
            <w:shd w:val="clear" w:color="auto" w:fill="auto"/>
            <w:noWrap/>
            <w:vAlign w:val="bottom"/>
            <w:hideMark/>
          </w:tcPr>
          <w:p w14:paraId="6BD8F52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D41B34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60.000,00 </w:t>
            </w:r>
          </w:p>
        </w:tc>
        <w:tc>
          <w:tcPr>
            <w:tcW w:w="1260" w:type="dxa"/>
            <w:tcBorders>
              <w:top w:val="single" w:sz="4" w:space="0" w:color="auto"/>
              <w:left w:val="nil"/>
              <w:bottom w:val="single" w:sz="4" w:space="0" w:color="auto"/>
              <w:right w:val="nil"/>
            </w:tcBorders>
            <w:shd w:val="clear" w:color="auto" w:fill="auto"/>
            <w:noWrap/>
            <w:vAlign w:val="bottom"/>
            <w:hideMark/>
          </w:tcPr>
          <w:p w14:paraId="5C88A4F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2D1AF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200.000,00 </w:t>
            </w:r>
          </w:p>
        </w:tc>
        <w:tc>
          <w:tcPr>
            <w:tcW w:w="579" w:type="dxa"/>
            <w:tcBorders>
              <w:top w:val="nil"/>
              <w:left w:val="nil"/>
              <w:bottom w:val="single" w:sz="4" w:space="0" w:color="auto"/>
              <w:right w:val="single" w:sz="8" w:space="0" w:color="auto"/>
            </w:tcBorders>
            <w:shd w:val="clear" w:color="auto" w:fill="auto"/>
            <w:noWrap/>
            <w:vAlign w:val="bottom"/>
            <w:hideMark/>
          </w:tcPr>
          <w:p w14:paraId="3A6FD53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5F917A7" w14:textId="77777777" w:rsidTr="00095379">
        <w:trPr>
          <w:trHeight w:val="315"/>
        </w:trPr>
        <w:tc>
          <w:tcPr>
            <w:tcW w:w="600" w:type="dxa"/>
            <w:tcBorders>
              <w:top w:val="nil"/>
              <w:left w:val="single" w:sz="8" w:space="0" w:color="auto"/>
              <w:bottom w:val="nil"/>
              <w:right w:val="nil"/>
            </w:tcBorders>
            <w:shd w:val="clear" w:color="auto" w:fill="auto"/>
            <w:noWrap/>
            <w:vAlign w:val="bottom"/>
            <w:hideMark/>
          </w:tcPr>
          <w:p w14:paraId="6B86648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DCB0AA0"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nil"/>
              <w:left w:val="nil"/>
              <w:bottom w:val="nil"/>
              <w:right w:val="nil"/>
            </w:tcBorders>
            <w:shd w:val="clear" w:color="auto" w:fill="auto"/>
            <w:vAlign w:val="bottom"/>
            <w:hideMark/>
          </w:tcPr>
          <w:p w14:paraId="11635A8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nil"/>
              <w:left w:val="single" w:sz="4" w:space="0" w:color="auto"/>
              <w:bottom w:val="nil"/>
              <w:right w:val="single" w:sz="4" w:space="0" w:color="000000"/>
            </w:tcBorders>
            <w:shd w:val="clear" w:color="auto" w:fill="auto"/>
            <w:noWrap/>
            <w:vAlign w:val="bottom"/>
            <w:hideMark/>
          </w:tcPr>
          <w:p w14:paraId="2B9545B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122.248,26 </w:t>
            </w:r>
          </w:p>
        </w:tc>
        <w:tc>
          <w:tcPr>
            <w:tcW w:w="1340" w:type="dxa"/>
            <w:tcBorders>
              <w:top w:val="nil"/>
              <w:left w:val="nil"/>
              <w:bottom w:val="nil"/>
              <w:right w:val="nil"/>
            </w:tcBorders>
            <w:shd w:val="clear" w:color="auto" w:fill="auto"/>
            <w:noWrap/>
            <w:vAlign w:val="bottom"/>
            <w:hideMark/>
          </w:tcPr>
          <w:p w14:paraId="18A122D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132.722,81 </w:t>
            </w:r>
          </w:p>
        </w:tc>
        <w:tc>
          <w:tcPr>
            <w:tcW w:w="1180" w:type="dxa"/>
            <w:tcBorders>
              <w:top w:val="nil"/>
              <w:left w:val="single" w:sz="4" w:space="0" w:color="auto"/>
              <w:bottom w:val="nil"/>
              <w:right w:val="single" w:sz="4" w:space="0" w:color="000000"/>
            </w:tcBorders>
            <w:shd w:val="clear" w:color="auto" w:fill="auto"/>
            <w:noWrap/>
            <w:vAlign w:val="bottom"/>
            <w:hideMark/>
          </w:tcPr>
          <w:p w14:paraId="78C1D73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93.000,00 </w:t>
            </w:r>
          </w:p>
        </w:tc>
        <w:tc>
          <w:tcPr>
            <w:tcW w:w="1112" w:type="dxa"/>
            <w:tcBorders>
              <w:top w:val="nil"/>
              <w:left w:val="nil"/>
              <w:bottom w:val="nil"/>
              <w:right w:val="nil"/>
            </w:tcBorders>
            <w:shd w:val="clear" w:color="auto" w:fill="auto"/>
            <w:noWrap/>
            <w:vAlign w:val="bottom"/>
            <w:hideMark/>
          </w:tcPr>
          <w:p w14:paraId="3F6A154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63BFE6F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60.000,00 </w:t>
            </w:r>
          </w:p>
        </w:tc>
        <w:tc>
          <w:tcPr>
            <w:tcW w:w="1260" w:type="dxa"/>
            <w:tcBorders>
              <w:top w:val="nil"/>
              <w:left w:val="nil"/>
              <w:bottom w:val="nil"/>
              <w:right w:val="nil"/>
            </w:tcBorders>
            <w:shd w:val="clear" w:color="auto" w:fill="auto"/>
            <w:noWrap/>
            <w:vAlign w:val="bottom"/>
            <w:hideMark/>
          </w:tcPr>
          <w:p w14:paraId="540D64B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200.000,00 </w:t>
            </w:r>
          </w:p>
        </w:tc>
        <w:tc>
          <w:tcPr>
            <w:tcW w:w="1169" w:type="dxa"/>
            <w:tcBorders>
              <w:top w:val="nil"/>
              <w:left w:val="single" w:sz="4" w:space="0" w:color="auto"/>
              <w:bottom w:val="nil"/>
              <w:right w:val="single" w:sz="4" w:space="0" w:color="000000"/>
            </w:tcBorders>
            <w:shd w:val="clear" w:color="auto" w:fill="auto"/>
            <w:noWrap/>
            <w:vAlign w:val="bottom"/>
            <w:hideMark/>
          </w:tcPr>
          <w:p w14:paraId="20DD43B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200.000,00 </w:t>
            </w:r>
          </w:p>
        </w:tc>
        <w:tc>
          <w:tcPr>
            <w:tcW w:w="579" w:type="dxa"/>
            <w:tcBorders>
              <w:top w:val="nil"/>
              <w:left w:val="nil"/>
              <w:bottom w:val="single" w:sz="4" w:space="0" w:color="auto"/>
              <w:right w:val="single" w:sz="8" w:space="0" w:color="auto"/>
            </w:tcBorders>
            <w:shd w:val="clear" w:color="auto" w:fill="auto"/>
            <w:noWrap/>
            <w:vAlign w:val="bottom"/>
            <w:hideMark/>
          </w:tcPr>
          <w:p w14:paraId="637B22F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045</w:t>
            </w:r>
          </w:p>
        </w:tc>
      </w:tr>
      <w:tr w:rsidR="00095379" w:rsidRPr="00095379" w14:paraId="57F63A34" w14:textId="77777777" w:rsidTr="00095379">
        <w:trPr>
          <w:trHeight w:val="82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00D24C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349C31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Kapitalni projekt 410010</w:t>
            </w:r>
          </w:p>
        </w:tc>
        <w:tc>
          <w:tcPr>
            <w:tcW w:w="2440" w:type="dxa"/>
            <w:tcBorders>
              <w:top w:val="single" w:sz="4" w:space="0" w:color="auto"/>
              <w:left w:val="nil"/>
              <w:bottom w:val="single" w:sz="4" w:space="0" w:color="auto"/>
              <w:right w:val="nil"/>
            </w:tcBorders>
            <w:shd w:val="clear" w:color="auto" w:fill="auto"/>
            <w:vAlign w:val="bottom"/>
            <w:hideMark/>
          </w:tcPr>
          <w:p w14:paraId="4FCDEB1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Izgradnja i rekonstrukcija nerazvrstanih cesta i putova i prateće prometne infrastrukture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C007B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1.824,94 </w:t>
            </w:r>
          </w:p>
        </w:tc>
        <w:tc>
          <w:tcPr>
            <w:tcW w:w="1340" w:type="dxa"/>
            <w:tcBorders>
              <w:top w:val="single" w:sz="4" w:space="0" w:color="auto"/>
              <w:left w:val="nil"/>
              <w:bottom w:val="single" w:sz="4" w:space="0" w:color="auto"/>
              <w:right w:val="nil"/>
            </w:tcBorders>
            <w:shd w:val="clear" w:color="auto" w:fill="auto"/>
            <w:noWrap/>
            <w:vAlign w:val="bottom"/>
            <w:hideMark/>
          </w:tcPr>
          <w:p w14:paraId="46F4490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13.272,28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A253B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93.400,00 </w:t>
            </w:r>
          </w:p>
        </w:tc>
        <w:tc>
          <w:tcPr>
            <w:tcW w:w="1112" w:type="dxa"/>
            <w:tcBorders>
              <w:top w:val="single" w:sz="4" w:space="0" w:color="auto"/>
              <w:left w:val="nil"/>
              <w:bottom w:val="single" w:sz="4" w:space="0" w:color="auto"/>
              <w:right w:val="nil"/>
            </w:tcBorders>
            <w:shd w:val="clear" w:color="auto" w:fill="auto"/>
            <w:noWrap/>
            <w:vAlign w:val="bottom"/>
            <w:hideMark/>
          </w:tcPr>
          <w:p w14:paraId="0272092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106.600,00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5815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200.000,00 </w:t>
            </w:r>
          </w:p>
        </w:tc>
        <w:tc>
          <w:tcPr>
            <w:tcW w:w="1260" w:type="dxa"/>
            <w:tcBorders>
              <w:top w:val="single" w:sz="4" w:space="0" w:color="auto"/>
              <w:left w:val="nil"/>
              <w:bottom w:val="single" w:sz="4" w:space="0" w:color="auto"/>
              <w:right w:val="nil"/>
            </w:tcBorders>
            <w:shd w:val="clear" w:color="auto" w:fill="auto"/>
            <w:noWrap/>
            <w:vAlign w:val="bottom"/>
            <w:hideMark/>
          </w:tcPr>
          <w:p w14:paraId="78D0E47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190.000,00 </w:t>
            </w:r>
          </w:p>
        </w:tc>
        <w:tc>
          <w:tcPr>
            <w:tcW w:w="1169" w:type="dxa"/>
            <w:tcBorders>
              <w:top w:val="single" w:sz="4" w:space="0" w:color="auto"/>
              <w:left w:val="nil"/>
              <w:bottom w:val="single" w:sz="4" w:space="0" w:color="auto"/>
              <w:right w:val="nil"/>
            </w:tcBorders>
            <w:shd w:val="clear" w:color="auto" w:fill="auto"/>
            <w:noWrap/>
            <w:vAlign w:val="bottom"/>
            <w:hideMark/>
          </w:tcPr>
          <w:p w14:paraId="00D8A62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190.000,00 </w:t>
            </w:r>
          </w:p>
        </w:tc>
        <w:tc>
          <w:tcPr>
            <w:tcW w:w="579" w:type="dxa"/>
            <w:tcBorders>
              <w:top w:val="nil"/>
              <w:left w:val="single" w:sz="4" w:space="0" w:color="auto"/>
              <w:bottom w:val="single" w:sz="4" w:space="0" w:color="auto"/>
              <w:right w:val="single" w:sz="8" w:space="0" w:color="auto"/>
            </w:tcBorders>
            <w:shd w:val="clear" w:color="auto" w:fill="auto"/>
            <w:noWrap/>
            <w:vAlign w:val="bottom"/>
            <w:hideMark/>
          </w:tcPr>
          <w:p w14:paraId="126C188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41A2F92" w14:textId="77777777" w:rsidTr="00095379">
        <w:trPr>
          <w:trHeight w:val="315"/>
        </w:trPr>
        <w:tc>
          <w:tcPr>
            <w:tcW w:w="600" w:type="dxa"/>
            <w:tcBorders>
              <w:top w:val="nil"/>
              <w:left w:val="single" w:sz="8" w:space="0" w:color="auto"/>
              <w:bottom w:val="nil"/>
              <w:right w:val="nil"/>
            </w:tcBorders>
            <w:shd w:val="clear" w:color="000000" w:fill="FFFFCC"/>
            <w:noWrap/>
            <w:vAlign w:val="bottom"/>
            <w:hideMark/>
          </w:tcPr>
          <w:p w14:paraId="1C23BA9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21B9FEFC"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nil"/>
              <w:left w:val="nil"/>
              <w:bottom w:val="nil"/>
              <w:right w:val="nil"/>
            </w:tcBorders>
            <w:shd w:val="clear" w:color="000000" w:fill="FFFFCC"/>
            <w:vAlign w:val="bottom"/>
            <w:hideMark/>
          </w:tcPr>
          <w:p w14:paraId="7777D200"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nil"/>
              <w:left w:val="single" w:sz="4" w:space="0" w:color="auto"/>
              <w:bottom w:val="nil"/>
              <w:right w:val="single" w:sz="4" w:space="0" w:color="000000"/>
            </w:tcBorders>
            <w:shd w:val="clear" w:color="000000" w:fill="FFFFCC"/>
            <w:noWrap/>
            <w:vAlign w:val="bottom"/>
            <w:hideMark/>
          </w:tcPr>
          <w:p w14:paraId="4AC03CA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nil"/>
              <w:left w:val="nil"/>
              <w:bottom w:val="nil"/>
              <w:right w:val="nil"/>
            </w:tcBorders>
            <w:shd w:val="clear" w:color="000000" w:fill="FFFFCC"/>
            <w:noWrap/>
            <w:vAlign w:val="bottom"/>
            <w:hideMark/>
          </w:tcPr>
          <w:p w14:paraId="4BE3361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nil"/>
              <w:left w:val="single" w:sz="4" w:space="0" w:color="auto"/>
              <w:bottom w:val="nil"/>
              <w:right w:val="single" w:sz="4" w:space="0" w:color="000000"/>
            </w:tcBorders>
            <w:shd w:val="clear" w:color="000000" w:fill="FFFFCC"/>
            <w:noWrap/>
            <w:vAlign w:val="bottom"/>
            <w:hideMark/>
          </w:tcPr>
          <w:p w14:paraId="66A0153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265B6DB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40.000,00 </w:t>
            </w:r>
          </w:p>
        </w:tc>
        <w:tc>
          <w:tcPr>
            <w:tcW w:w="1360" w:type="dxa"/>
            <w:tcBorders>
              <w:top w:val="nil"/>
              <w:left w:val="single" w:sz="4" w:space="0" w:color="auto"/>
              <w:bottom w:val="nil"/>
              <w:right w:val="single" w:sz="4" w:space="0" w:color="auto"/>
            </w:tcBorders>
            <w:shd w:val="clear" w:color="000000" w:fill="FFFFCC"/>
            <w:noWrap/>
            <w:vAlign w:val="bottom"/>
            <w:hideMark/>
          </w:tcPr>
          <w:p w14:paraId="1C8C29C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40.000,00 </w:t>
            </w:r>
          </w:p>
        </w:tc>
        <w:tc>
          <w:tcPr>
            <w:tcW w:w="1260" w:type="dxa"/>
            <w:tcBorders>
              <w:top w:val="nil"/>
              <w:left w:val="nil"/>
              <w:bottom w:val="nil"/>
              <w:right w:val="nil"/>
            </w:tcBorders>
            <w:shd w:val="clear" w:color="000000" w:fill="FFFFCC"/>
            <w:noWrap/>
            <w:vAlign w:val="bottom"/>
            <w:hideMark/>
          </w:tcPr>
          <w:p w14:paraId="482B37D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nil"/>
              <w:left w:val="single" w:sz="4" w:space="0" w:color="auto"/>
              <w:bottom w:val="nil"/>
              <w:right w:val="single" w:sz="4" w:space="0" w:color="000000"/>
            </w:tcBorders>
            <w:shd w:val="clear" w:color="000000" w:fill="FFFFCC"/>
            <w:noWrap/>
            <w:vAlign w:val="bottom"/>
            <w:hideMark/>
          </w:tcPr>
          <w:p w14:paraId="3D09312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4B08CE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D2951AF" w14:textId="77777777" w:rsidTr="00095379">
        <w:trPr>
          <w:trHeight w:val="525"/>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1B9FA99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73AC101"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single" w:sz="4" w:space="0" w:color="auto"/>
              <w:left w:val="nil"/>
              <w:bottom w:val="single" w:sz="4" w:space="0" w:color="auto"/>
              <w:right w:val="nil"/>
            </w:tcBorders>
            <w:shd w:val="clear" w:color="000000" w:fill="FFFFCC"/>
            <w:vAlign w:val="bottom"/>
            <w:hideMark/>
          </w:tcPr>
          <w:p w14:paraId="040B1C75"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94F66D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1.824,94 </w:t>
            </w:r>
          </w:p>
        </w:tc>
        <w:tc>
          <w:tcPr>
            <w:tcW w:w="1340" w:type="dxa"/>
            <w:tcBorders>
              <w:top w:val="single" w:sz="4" w:space="0" w:color="auto"/>
              <w:left w:val="nil"/>
              <w:bottom w:val="single" w:sz="4" w:space="0" w:color="auto"/>
              <w:right w:val="nil"/>
            </w:tcBorders>
            <w:shd w:val="clear" w:color="000000" w:fill="FFFFCC"/>
            <w:noWrap/>
            <w:vAlign w:val="bottom"/>
            <w:hideMark/>
          </w:tcPr>
          <w:p w14:paraId="3629BBC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13.272,28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A164B9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445EA87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40.000,00 </w:t>
            </w:r>
          </w:p>
        </w:tc>
        <w:tc>
          <w:tcPr>
            <w:tcW w:w="136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7E71912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40.000,00 </w:t>
            </w:r>
          </w:p>
        </w:tc>
        <w:tc>
          <w:tcPr>
            <w:tcW w:w="1260" w:type="dxa"/>
            <w:tcBorders>
              <w:top w:val="single" w:sz="4" w:space="0" w:color="auto"/>
              <w:left w:val="nil"/>
              <w:bottom w:val="single" w:sz="4" w:space="0" w:color="auto"/>
              <w:right w:val="nil"/>
            </w:tcBorders>
            <w:shd w:val="clear" w:color="000000" w:fill="FFFFCC"/>
            <w:noWrap/>
            <w:vAlign w:val="bottom"/>
            <w:hideMark/>
          </w:tcPr>
          <w:p w14:paraId="65DA80A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A86475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5C6B585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0375F1A" w14:textId="77777777" w:rsidTr="00095379">
        <w:trPr>
          <w:trHeight w:val="300"/>
        </w:trPr>
        <w:tc>
          <w:tcPr>
            <w:tcW w:w="600" w:type="dxa"/>
            <w:tcBorders>
              <w:top w:val="nil"/>
              <w:left w:val="single" w:sz="8" w:space="0" w:color="auto"/>
              <w:bottom w:val="nil"/>
              <w:right w:val="nil"/>
            </w:tcBorders>
            <w:shd w:val="clear" w:color="000000" w:fill="FFFFCC"/>
            <w:noWrap/>
            <w:vAlign w:val="bottom"/>
            <w:hideMark/>
          </w:tcPr>
          <w:p w14:paraId="552F6A0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1702BADA"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nil"/>
              <w:left w:val="nil"/>
              <w:bottom w:val="nil"/>
              <w:right w:val="nil"/>
            </w:tcBorders>
            <w:shd w:val="clear" w:color="000000" w:fill="FFFFCC"/>
            <w:vAlign w:val="bottom"/>
            <w:hideMark/>
          </w:tcPr>
          <w:p w14:paraId="5EC6F4CA"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nil"/>
              <w:left w:val="single" w:sz="4" w:space="0" w:color="auto"/>
              <w:bottom w:val="nil"/>
              <w:right w:val="single" w:sz="4" w:space="0" w:color="000000"/>
            </w:tcBorders>
            <w:shd w:val="clear" w:color="000000" w:fill="FFFFCC"/>
            <w:noWrap/>
            <w:vAlign w:val="bottom"/>
            <w:hideMark/>
          </w:tcPr>
          <w:p w14:paraId="11A9E10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nil"/>
              <w:left w:val="nil"/>
              <w:bottom w:val="nil"/>
              <w:right w:val="nil"/>
            </w:tcBorders>
            <w:shd w:val="clear" w:color="000000" w:fill="FFFFCC"/>
            <w:noWrap/>
            <w:vAlign w:val="bottom"/>
            <w:hideMark/>
          </w:tcPr>
          <w:p w14:paraId="3D2B3FE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nil"/>
              <w:left w:val="single" w:sz="4" w:space="0" w:color="auto"/>
              <w:bottom w:val="nil"/>
              <w:right w:val="single" w:sz="4" w:space="0" w:color="000000"/>
            </w:tcBorders>
            <w:shd w:val="clear" w:color="000000" w:fill="FFFFCC"/>
            <w:noWrap/>
            <w:vAlign w:val="bottom"/>
            <w:hideMark/>
          </w:tcPr>
          <w:p w14:paraId="3F3F8A1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3.400,00 </w:t>
            </w:r>
          </w:p>
        </w:tc>
        <w:tc>
          <w:tcPr>
            <w:tcW w:w="1112" w:type="dxa"/>
            <w:tcBorders>
              <w:top w:val="nil"/>
              <w:left w:val="nil"/>
              <w:bottom w:val="single" w:sz="4" w:space="0" w:color="auto"/>
              <w:right w:val="nil"/>
            </w:tcBorders>
            <w:shd w:val="clear" w:color="000000" w:fill="FFFFCC"/>
            <w:noWrap/>
            <w:vAlign w:val="bottom"/>
            <w:hideMark/>
          </w:tcPr>
          <w:p w14:paraId="03A2446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116.600,00 </w:t>
            </w:r>
          </w:p>
        </w:tc>
        <w:tc>
          <w:tcPr>
            <w:tcW w:w="1360" w:type="dxa"/>
            <w:tcBorders>
              <w:top w:val="nil"/>
              <w:left w:val="single" w:sz="4" w:space="0" w:color="auto"/>
              <w:bottom w:val="nil"/>
              <w:right w:val="single" w:sz="4" w:space="0" w:color="auto"/>
            </w:tcBorders>
            <w:shd w:val="clear" w:color="000000" w:fill="FFFFCC"/>
            <w:noWrap/>
            <w:vAlign w:val="bottom"/>
            <w:hideMark/>
          </w:tcPr>
          <w:p w14:paraId="0327741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120.000,00 </w:t>
            </w:r>
          </w:p>
        </w:tc>
        <w:tc>
          <w:tcPr>
            <w:tcW w:w="1260" w:type="dxa"/>
            <w:tcBorders>
              <w:top w:val="nil"/>
              <w:left w:val="nil"/>
              <w:bottom w:val="nil"/>
              <w:right w:val="nil"/>
            </w:tcBorders>
            <w:shd w:val="clear" w:color="000000" w:fill="FFFFCC"/>
            <w:noWrap/>
            <w:vAlign w:val="bottom"/>
            <w:hideMark/>
          </w:tcPr>
          <w:p w14:paraId="1B9D918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nil"/>
              <w:left w:val="single" w:sz="4" w:space="0" w:color="auto"/>
              <w:bottom w:val="nil"/>
              <w:right w:val="single" w:sz="4" w:space="0" w:color="000000"/>
            </w:tcBorders>
            <w:shd w:val="clear" w:color="000000" w:fill="FFFFCC"/>
            <w:noWrap/>
            <w:vAlign w:val="bottom"/>
            <w:hideMark/>
          </w:tcPr>
          <w:p w14:paraId="06E5264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1FFAB67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E415A7D" w14:textId="77777777" w:rsidTr="00095379">
        <w:trPr>
          <w:trHeight w:val="285"/>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1748612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EC406FC"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55</w:t>
            </w:r>
          </w:p>
        </w:tc>
        <w:tc>
          <w:tcPr>
            <w:tcW w:w="2440" w:type="dxa"/>
            <w:tcBorders>
              <w:top w:val="single" w:sz="4" w:space="0" w:color="auto"/>
              <w:left w:val="nil"/>
              <w:bottom w:val="single" w:sz="4" w:space="0" w:color="auto"/>
              <w:right w:val="nil"/>
            </w:tcBorders>
            <w:shd w:val="clear" w:color="000000" w:fill="FFFFCC"/>
            <w:noWrap/>
            <w:vAlign w:val="bottom"/>
            <w:hideMark/>
          </w:tcPr>
          <w:p w14:paraId="514CC803"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Refundacije iz pomoći EU</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9A20C7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nil"/>
            </w:tcBorders>
            <w:shd w:val="clear" w:color="000000" w:fill="FFFFCC"/>
            <w:noWrap/>
            <w:vAlign w:val="bottom"/>
            <w:hideMark/>
          </w:tcPr>
          <w:p w14:paraId="28C4B78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DC1736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20.000,00 </w:t>
            </w:r>
          </w:p>
        </w:tc>
        <w:tc>
          <w:tcPr>
            <w:tcW w:w="1112" w:type="dxa"/>
            <w:tcBorders>
              <w:top w:val="nil"/>
              <w:left w:val="nil"/>
              <w:bottom w:val="single" w:sz="4" w:space="0" w:color="auto"/>
              <w:right w:val="nil"/>
            </w:tcBorders>
            <w:shd w:val="clear" w:color="000000" w:fill="FFFFCC"/>
            <w:noWrap/>
            <w:vAlign w:val="bottom"/>
            <w:hideMark/>
          </w:tcPr>
          <w:p w14:paraId="217553E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-20.000,00 </w:t>
            </w:r>
          </w:p>
        </w:tc>
        <w:tc>
          <w:tcPr>
            <w:tcW w:w="136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2D2130D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nil"/>
            </w:tcBorders>
            <w:shd w:val="clear" w:color="000000" w:fill="FFFFCC"/>
            <w:noWrap/>
            <w:vAlign w:val="bottom"/>
            <w:hideMark/>
          </w:tcPr>
          <w:p w14:paraId="6D5C8DF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2BF03F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4508D0D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EDCAC56" w14:textId="77777777" w:rsidTr="00095379">
        <w:trPr>
          <w:trHeight w:val="705"/>
        </w:trPr>
        <w:tc>
          <w:tcPr>
            <w:tcW w:w="600" w:type="dxa"/>
            <w:tcBorders>
              <w:top w:val="nil"/>
              <w:left w:val="single" w:sz="8" w:space="0" w:color="auto"/>
              <w:bottom w:val="single" w:sz="4" w:space="0" w:color="auto"/>
              <w:right w:val="single" w:sz="4" w:space="0" w:color="auto"/>
            </w:tcBorders>
            <w:shd w:val="clear" w:color="000000" w:fill="FFFFCC"/>
            <w:noWrap/>
            <w:vAlign w:val="bottom"/>
            <w:hideMark/>
          </w:tcPr>
          <w:p w14:paraId="2C39740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nil"/>
              <w:bottom w:val="single" w:sz="4" w:space="0" w:color="auto"/>
              <w:right w:val="single" w:sz="4" w:space="0" w:color="auto"/>
            </w:tcBorders>
            <w:shd w:val="clear" w:color="000000" w:fill="FFFFCC"/>
            <w:vAlign w:val="bottom"/>
            <w:hideMark/>
          </w:tcPr>
          <w:p w14:paraId="332626A9"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71</w:t>
            </w:r>
          </w:p>
        </w:tc>
        <w:tc>
          <w:tcPr>
            <w:tcW w:w="2440" w:type="dxa"/>
            <w:tcBorders>
              <w:top w:val="single" w:sz="4" w:space="0" w:color="auto"/>
              <w:left w:val="nil"/>
              <w:bottom w:val="single" w:sz="4" w:space="0" w:color="auto"/>
              <w:right w:val="single" w:sz="4" w:space="0" w:color="auto"/>
            </w:tcBorders>
            <w:shd w:val="clear" w:color="000000" w:fill="FFFFCC"/>
            <w:vAlign w:val="bottom"/>
            <w:hideMark/>
          </w:tcPr>
          <w:p w14:paraId="59A5F89C"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Prihodi od prodaje ili zamjene nefinancijske imovine</w:t>
            </w:r>
          </w:p>
        </w:tc>
        <w:tc>
          <w:tcPr>
            <w:tcW w:w="1260" w:type="dxa"/>
            <w:tcBorders>
              <w:top w:val="single" w:sz="4" w:space="0" w:color="auto"/>
              <w:left w:val="nil"/>
              <w:bottom w:val="single" w:sz="4" w:space="0" w:color="auto"/>
              <w:right w:val="single" w:sz="4" w:space="0" w:color="auto"/>
            </w:tcBorders>
            <w:shd w:val="clear" w:color="000000" w:fill="FFFFCC"/>
            <w:noWrap/>
            <w:vAlign w:val="bottom"/>
            <w:hideMark/>
          </w:tcPr>
          <w:p w14:paraId="4F3F62F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auto"/>
            </w:tcBorders>
            <w:shd w:val="clear" w:color="000000" w:fill="FFFFCC"/>
            <w:noWrap/>
            <w:vAlign w:val="bottom"/>
            <w:hideMark/>
          </w:tcPr>
          <w:p w14:paraId="4DC5A0C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auto"/>
            </w:tcBorders>
            <w:shd w:val="clear" w:color="000000" w:fill="FFFFCC"/>
            <w:noWrap/>
            <w:vAlign w:val="bottom"/>
            <w:hideMark/>
          </w:tcPr>
          <w:p w14:paraId="31B70CA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70.000,00 </w:t>
            </w:r>
          </w:p>
        </w:tc>
        <w:tc>
          <w:tcPr>
            <w:tcW w:w="1112" w:type="dxa"/>
            <w:tcBorders>
              <w:top w:val="nil"/>
              <w:left w:val="nil"/>
              <w:bottom w:val="single" w:sz="4" w:space="0" w:color="auto"/>
              <w:right w:val="nil"/>
            </w:tcBorders>
            <w:shd w:val="clear" w:color="000000" w:fill="FFFFCC"/>
            <w:noWrap/>
            <w:vAlign w:val="bottom"/>
            <w:hideMark/>
          </w:tcPr>
          <w:p w14:paraId="566E1CC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-70.000,00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595275D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auto"/>
            </w:tcBorders>
            <w:shd w:val="clear" w:color="000000" w:fill="FFFFCC"/>
            <w:noWrap/>
            <w:vAlign w:val="bottom"/>
            <w:hideMark/>
          </w:tcPr>
          <w:p w14:paraId="4B7F0BB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auto"/>
            </w:tcBorders>
            <w:shd w:val="clear" w:color="000000" w:fill="FFFFCC"/>
            <w:noWrap/>
            <w:vAlign w:val="bottom"/>
            <w:hideMark/>
          </w:tcPr>
          <w:p w14:paraId="63F0A90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290FA3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3AE5BCD" w14:textId="77777777" w:rsidTr="00095379">
        <w:trPr>
          <w:trHeight w:val="360"/>
        </w:trPr>
        <w:tc>
          <w:tcPr>
            <w:tcW w:w="600" w:type="dxa"/>
            <w:tcBorders>
              <w:top w:val="nil"/>
              <w:left w:val="single" w:sz="8" w:space="0" w:color="auto"/>
              <w:bottom w:val="nil"/>
              <w:right w:val="nil"/>
            </w:tcBorders>
            <w:shd w:val="clear" w:color="auto" w:fill="auto"/>
            <w:noWrap/>
            <w:vAlign w:val="bottom"/>
            <w:hideMark/>
          </w:tcPr>
          <w:p w14:paraId="62CC1F3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BD6F8E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11182B1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6739AB0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1.824,94 </w:t>
            </w:r>
          </w:p>
        </w:tc>
        <w:tc>
          <w:tcPr>
            <w:tcW w:w="1340" w:type="dxa"/>
            <w:tcBorders>
              <w:top w:val="nil"/>
              <w:left w:val="nil"/>
              <w:bottom w:val="nil"/>
              <w:right w:val="nil"/>
            </w:tcBorders>
            <w:shd w:val="clear" w:color="auto" w:fill="auto"/>
            <w:noWrap/>
            <w:vAlign w:val="bottom"/>
            <w:hideMark/>
          </w:tcPr>
          <w:p w14:paraId="2A641D8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single" w:sz="4" w:space="0" w:color="auto"/>
              <w:bottom w:val="nil"/>
              <w:right w:val="single" w:sz="4" w:space="0" w:color="000000"/>
            </w:tcBorders>
            <w:shd w:val="clear" w:color="auto" w:fill="auto"/>
            <w:noWrap/>
            <w:vAlign w:val="bottom"/>
            <w:hideMark/>
          </w:tcPr>
          <w:p w14:paraId="5DCE0EB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66.400,00 </w:t>
            </w:r>
          </w:p>
        </w:tc>
        <w:tc>
          <w:tcPr>
            <w:tcW w:w="1112" w:type="dxa"/>
            <w:tcBorders>
              <w:top w:val="nil"/>
              <w:left w:val="nil"/>
              <w:bottom w:val="nil"/>
              <w:right w:val="nil"/>
            </w:tcBorders>
            <w:shd w:val="clear" w:color="auto" w:fill="auto"/>
            <w:noWrap/>
            <w:vAlign w:val="bottom"/>
            <w:hideMark/>
          </w:tcPr>
          <w:p w14:paraId="4517B60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39AE4CA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180.000,00 </w:t>
            </w:r>
          </w:p>
        </w:tc>
        <w:tc>
          <w:tcPr>
            <w:tcW w:w="1260" w:type="dxa"/>
            <w:tcBorders>
              <w:top w:val="nil"/>
              <w:left w:val="nil"/>
              <w:bottom w:val="nil"/>
              <w:right w:val="nil"/>
            </w:tcBorders>
            <w:shd w:val="clear" w:color="auto" w:fill="auto"/>
            <w:noWrap/>
            <w:vAlign w:val="bottom"/>
            <w:hideMark/>
          </w:tcPr>
          <w:p w14:paraId="6EBFB26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 </w:t>
            </w:r>
          </w:p>
        </w:tc>
        <w:tc>
          <w:tcPr>
            <w:tcW w:w="1169" w:type="dxa"/>
            <w:tcBorders>
              <w:top w:val="nil"/>
              <w:left w:val="single" w:sz="4" w:space="0" w:color="auto"/>
              <w:bottom w:val="nil"/>
              <w:right w:val="single" w:sz="4" w:space="0" w:color="000000"/>
            </w:tcBorders>
            <w:shd w:val="clear" w:color="auto" w:fill="auto"/>
            <w:noWrap/>
            <w:vAlign w:val="bottom"/>
            <w:hideMark/>
          </w:tcPr>
          <w:p w14:paraId="4B2B1BE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 </w:t>
            </w:r>
          </w:p>
        </w:tc>
        <w:tc>
          <w:tcPr>
            <w:tcW w:w="579" w:type="dxa"/>
            <w:tcBorders>
              <w:top w:val="nil"/>
              <w:left w:val="nil"/>
              <w:bottom w:val="single" w:sz="4" w:space="0" w:color="auto"/>
              <w:right w:val="single" w:sz="8" w:space="0" w:color="auto"/>
            </w:tcBorders>
            <w:shd w:val="clear" w:color="auto" w:fill="auto"/>
            <w:noWrap/>
            <w:vAlign w:val="bottom"/>
            <w:hideMark/>
          </w:tcPr>
          <w:p w14:paraId="4FDAB06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3BB9A3F"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23048F0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0EFEB4B"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0F22575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7E70B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1.824,94 </w:t>
            </w:r>
          </w:p>
        </w:tc>
        <w:tc>
          <w:tcPr>
            <w:tcW w:w="1340" w:type="dxa"/>
            <w:tcBorders>
              <w:top w:val="single" w:sz="4" w:space="0" w:color="auto"/>
              <w:left w:val="nil"/>
              <w:bottom w:val="single" w:sz="4" w:space="0" w:color="auto"/>
              <w:right w:val="nil"/>
            </w:tcBorders>
            <w:shd w:val="clear" w:color="auto" w:fill="auto"/>
            <w:noWrap/>
            <w:vAlign w:val="bottom"/>
            <w:hideMark/>
          </w:tcPr>
          <w:p w14:paraId="14B5F67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BD830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66.400,00 </w:t>
            </w:r>
          </w:p>
        </w:tc>
        <w:tc>
          <w:tcPr>
            <w:tcW w:w="1112" w:type="dxa"/>
            <w:tcBorders>
              <w:top w:val="single" w:sz="4" w:space="0" w:color="auto"/>
              <w:left w:val="nil"/>
              <w:bottom w:val="single" w:sz="4" w:space="0" w:color="auto"/>
              <w:right w:val="nil"/>
            </w:tcBorders>
            <w:shd w:val="clear" w:color="auto" w:fill="auto"/>
            <w:noWrap/>
            <w:vAlign w:val="bottom"/>
            <w:hideMark/>
          </w:tcPr>
          <w:p w14:paraId="3859219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A5ED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180.000,00 </w:t>
            </w:r>
          </w:p>
        </w:tc>
        <w:tc>
          <w:tcPr>
            <w:tcW w:w="1260" w:type="dxa"/>
            <w:tcBorders>
              <w:top w:val="single" w:sz="4" w:space="0" w:color="auto"/>
              <w:left w:val="nil"/>
              <w:bottom w:val="single" w:sz="4" w:space="0" w:color="auto"/>
              <w:right w:val="nil"/>
            </w:tcBorders>
            <w:shd w:val="clear" w:color="auto" w:fill="auto"/>
            <w:noWrap/>
            <w:vAlign w:val="bottom"/>
            <w:hideMark/>
          </w:tcPr>
          <w:p w14:paraId="61C5D42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6962F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 </w:t>
            </w:r>
          </w:p>
        </w:tc>
        <w:tc>
          <w:tcPr>
            <w:tcW w:w="579" w:type="dxa"/>
            <w:tcBorders>
              <w:top w:val="nil"/>
              <w:left w:val="nil"/>
              <w:bottom w:val="single" w:sz="4" w:space="0" w:color="auto"/>
              <w:right w:val="single" w:sz="8" w:space="0" w:color="auto"/>
            </w:tcBorders>
            <w:shd w:val="clear" w:color="auto" w:fill="auto"/>
            <w:noWrap/>
            <w:vAlign w:val="bottom"/>
            <w:hideMark/>
          </w:tcPr>
          <w:p w14:paraId="4F0591E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045</w:t>
            </w:r>
          </w:p>
        </w:tc>
      </w:tr>
      <w:tr w:rsidR="00095379" w:rsidRPr="00095379" w14:paraId="0665BC7C" w14:textId="77777777" w:rsidTr="00095379">
        <w:trPr>
          <w:trHeight w:val="570"/>
        </w:trPr>
        <w:tc>
          <w:tcPr>
            <w:tcW w:w="600" w:type="dxa"/>
            <w:tcBorders>
              <w:top w:val="nil"/>
              <w:left w:val="single" w:sz="8" w:space="0" w:color="auto"/>
              <w:bottom w:val="nil"/>
              <w:right w:val="nil"/>
            </w:tcBorders>
            <w:shd w:val="clear" w:color="auto" w:fill="auto"/>
            <w:noWrap/>
            <w:vAlign w:val="bottom"/>
            <w:hideMark/>
          </w:tcPr>
          <w:p w14:paraId="6F192D5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lastRenderedPageBreak/>
              <w:t> </w:t>
            </w:r>
          </w:p>
        </w:tc>
        <w:tc>
          <w:tcPr>
            <w:tcW w:w="1400" w:type="dxa"/>
            <w:tcBorders>
              <w:top w:val="nil"/>
              <w:left w:val="single" w:sz="4" w:space="0" w:color="auto"/>
              <w:bottom w:val="nil"/>
              <w:right w:val="single" w:sz="4" w:space="0" w:color="000000"/>
            </w:tcBorders>
            <w:shd w:val="clear" w:color="auto" w:fill="auto"/>
            <w:vAlign w:val="bottom"/>
            <w:hideMark/>
          </w:tcPr>
          <w:p w14:paraId="33EE37C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nil"/>
              <w:left w:val="nil"/>
              <w:bottom w:val="nil"/>
              <w:right w:val="nil"/>
            </w:tcBorders>
            <w:shd w:val="clear" w:color="auto" w:fill="auto"/>
            <w:vAlign w:val="bottom"/>
            <w:hideMark/>
          </w:tcPr>
          <w:p w14:paraId="54DDC16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5A51618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nil"/>
            </w:tcBorders>
            <w:shd w:val="clear" w:color="auto" w:fill="auto"/>
            <w:noWrap/>
            <w:vAlign w:val="bottom"/>
            <w:hideMark/>
          </w:tcPr>
          <w:p w14:paraId="7F17ABC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13.272,28 </w:t>
            </w:r>
          </w:p>
        </w:tc>
        <w:tc>
          <w:tcPr>
            <w:tcW w:w="1180" w:type="dxa"/>
            <w:tcBorders>
              <w:top w:val="nil"/>
              <w:left w:val="single" w:sz="4" w:space="0" w:color="auto"/>
              <w:bottom w:val="nil"/>
              <w:right w:val="single" w:sz="4" w:space="0" w:color="000000"/>
            </w:tcBorders>
            <w:shd w:val="clear" w:color="auto" w:fill="auto"/>
            <w:noWrap/>
            <w:vAlign w:val="bottom"/>
            <w:hideMark/>
          </w:tcPr>
          <w:p w14:paraId="4A26819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27.000,00 </w:t>
            </w:r>
          </w:p>
        </w:tc>
        <w:tc>
          <w:tcPr>
            <w:tcW w:w="1112" w:type="dxa"/>
            <w:tcBorders>
              <w:top w:val="nil"/>
              <w:left w:val="nil"/>
              <w:bottom w:val="nil"/>
              <w:right w:val="nil"/>
            </w:tcBorders>
            <w:shd w:val="clear" w:color="auto" w:fill="auto"/>
            <w:noWrap/>
            <w:vAlign w:val="bottom"/>
            <w:hideMark/>
          </w:tcPr>
          <w:p w14:paraId="42460E4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149E181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1260" w:type="dxa"/>
            <w:tcBorders>
              <w:top w:val="nil"/>
              <w:left w:val="nil"/>
              <w:bottom w:val="nil"/>
              <w:right w:val="nil"/>
            </w:tcBorders>
            <w:shd w:val="clear" w:color="auto" w:fill="auto"/>
            <w:noWrap/>
            <w:vAlign w:val="bottom"/>
            <w:hideMark/>
          </w:tcPr>
          <w:p w14:paraId="100E74C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180.000,00 </w:t>
            </w:r>
          </w:p>
        </w:tc>
        <w:tc>
          <w:tcPr>
            <w:tcW w:w="1169" w:type="dxa"/>
            <w:tcBorders>
              <w:top w:val="nil"/>
              <w:left w:val="single" w:sz="4" w:space="0" w:color="auto"/>
              <w:bottom w:val="nil"/>
              <w:right w:val="single" w:sz="4" w:space="0" w:color="000000"/>
            </w:tcBorders>
            <w:shd w:val="clear" w:color="auto" w:fill="auto"/>
            <w:noWrap/>
            <w:vAlign w:val="bottom"/>
            <w:hideMark/>
          </w:tcPr>
          <w:p w14:paraId="15A2FB5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180.000,00 </w:t>
            </w:r>
          </w:p>
        </w:tc>
        <w:tc>
          <w:tcPr>
            <w:tcW w:w="579" w:type="dxa"/>
            <w:tcBorders>
              <w:top w:val="nil"/>
              <w:left w:val="nil"/>
              <w:bottom w:val="single" w:sz="4" w:space="0" w:color="auto"/>
              <w:right w:val="single" w:sz="8" w:space="0" w:color="auto"/>
            </w:tcBorders>
            <w:shd w:val="clear" w:color="auto" w:fill="auto"/>
            <w:noWrap/>
            <w:vAlign w:val="bottom"/>
            <w:hideMark/>
          </w:tcPr>
          <w:p w14:paraId="28920F6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4D4BC0B" w14:textId="77777777" w:rsidTr="00095379">
        <w:trPr>
          <w:trHeight w:val="88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07FCA14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1C3545F"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42</w:t>
            </w:r>
          </w:p>
        </w:tc>
        <w:tc>
          <w:tcPr>
            <w:tcW w:w="2440" w:type="dxa"/>
            <w:tcBorders>
              <w:top w:val="single" w:sz="4" w:space="0" w:color="auto"/>
              <w:left w:val="nil"/>
              <w:bottom w:val="single" w:sz="4" w:space="0" w:color="auto"/>
              <w:right w:val="nil"/>
            </w:tcBorders>
            <w:shd w:val="clear" w:color="auto" w:fill="auto"/>
            <w:vAlign w:val="bottom"/>
            <w:hideMark/>
          </w:tcPr>
          <w:p w14:paraId="3D88697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proizvedene dugotrajne imovine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4414B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0FDA95D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B2C37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single" w:sz="4" w:space="0" w:color="auto"/>
              <w:left w:val="nil"/>
              <w:bottom w:val="single" w:sz="4" w:space="0" w:color="auto"/>
              <w:right w:val="nil"/>
            </w:tcBorders>
            <w:shd w:val="clear" w:color="auto" w:fill="auto"/>
            <w:noWrap/>
            <w:vAlign w:val="bottom"/>
            <w:hideMark/>
          </w:tcPr>
          <w:p w14:paraId="1801000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AB99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 </w:t>
            </w:r>
          </w:p>
        </w:tc>
        <w:tc>
          <w:tcPr>
            <w:tcW w:w="1260" w:type="dxa"/>
            <w:tcBorders>
              <w:top w:val="single" w:sz="4" w:space="0" w:color="auto"/>
              <w:left w:val="nil"/>
              <w:bottom w:val="single" w:sz="4" w:space="0" w:color="auto"/>
              <w:right w:val="nil"/>
            </w:tcBorders>
            <w:shd w:val="clear" w:color="auto" w:fill="auto"/>
            <w:noWrap/>
            <w:vAlign w:val="bottom"/>
            <w:hideMark/>
          </w:tcPr>
          <w:p w14:paraId="0E5E1C9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7C6F3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30.000,00 </w:t>
            </w:r>
          </w:p>
        </w:tc>
        <w:tc>
          <w:tcPr>
            <w:tcW w:w="579" w:type="dxa"/>
            <w:tcBorders>
              <w:top w:val="nil"/>
              <w:left w:val="nil"/>
              <w:bottom w:val="single" w:sz="4" w:space="0" w:color="auto"/>
              <w:right w:val="single" w:sz="8" w:space="0" w:color="auto"/>
            </w:tcBorders>
            <w:shd w:val="clear" w:color="auto" w:fill="auto"/>
            <w:noWrap/>
            <w:vAlign w:val="bottom"/>
            <w:hideMark/>
          </w:tcPr>
          <w:p w14:paraId="7FC2F24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045</w:t>
            </w:r>
          </w:p>
        </w:tc>
      </w:tr>
      <w:tr w:rsidR="00095379" w:rsidRPr="00095379" w14:paraId="09CE75C1" w14:textId="77777777" w:rsidTr="00095379">
        <w:trPr>
          <w:trHeight w:val="855"/>
        </w:trPr>
        <w:tc>
          <w:tcPr>
            <w:tcW w:w="600" w:type="dxa"/>
            <w:tcBorders>
              <w:top w:val="nil"/>
              <w:left w:val="single" w:sz="8" w:space="0" w:color="auto"/>
              <w:bottom w:val="nil"/>
              <w:right w:val="nil"/>
            </w:tcBorders>
            <w:shd w:val="clear" w:color="auto" w:fill="auto"/>
            <w:noWrap/>
            <w:vAlign w:val="bottom"/>
            <w:hideMark/>
          </w:tcPr>
          <w:p w14:paraId="203EEBC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8E72B66"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45</w:t>
            </w:r>
          </w:p>
        </w:tc>
        <w:tc>
          <w:tcPr>
            <w:tcW w:w="2440" w:type="dxa"/>
            <w:tcBorders>
              <w:top w:val="nil"/>
              <w:left w:val="nil"/>
              <w:bottom w:val="nil"/>
              <w:right w:val="nil"/>
            </w:tcBorders>
            <w:shd w:val="clear" w:color="auto" w:fill="auto"/>
            <w:vAlign w:val="bottom"/>
            <w:hideMark/>
          </w:tcPr>
          <w:p w14:paraId="4778AB3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dodatna ulaganja na nefinancijskoj imovini</w:t>
            </w:r>
          </w:p>
        </w:tc>
        <w:tc>
          <w:tcPr>
            <w:tcW w:w="1260" w:type="dxa"/>
            <w:tcBorders>
              <w:top w:val="nil"/>
              <w:left w:val="single" w:sz="4" w:space="0" w:color="auto"/>
              <w:bottom w:val="nil"/>
              <w:right w:val="single" w:sz="4" w:space="0" w:color="000000"/>
            </w:tcBorders>
            <w:shd w:val="clear" w:color="auto" w:fill="auto"/>
            <w:noWrap/>
            <w:vAlign w:val="bottom"/>
            <w:hideMark/>
          </w:tcPr>
          <w:p w14:paraId="7B4C470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nil"/>
            </w:tcBorders>
            <w:shd w:val="clear" w:color="auto" w:fill="auto"/>
            <w:noWrap/>
            <w:vAlign w:val="bottom"/>
            <w:hideMark/>
          </w:tcPr>
          <w:p w14:paraId="384E85C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13.272,28 </w:t>
            </w:r>
          </w:p>
        </w:tc>
        <w:tc>
          <w:tcPr>
            <w:tcW w:w="1180" w:type="dxa"/>
            <w:tcBorders>
              <w:top w:val="nil"/>
              <w:left w:val="single" w:sz="4" w:space="0" w:color="auto"/>
              <w:bottom w:val="nil"/>
              <w:right w:val="single" w:sz="4" w:space="0" w:color="000000"/>
            </w:tcBorders>
            <w:shd w:val="clear" w:color="auto" w:fill="auto"/>
            <w:noWrap/>
            <w:vAlign w:val="bottom"/>
            <w:hideMark/>
          </w:tcPr>
          <w:p w14:paraId="376FFFC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27.000,00 </w:t>
            </w:r>
          </w:p>
        </w:tc>
        <w:tc>
          <w:tcPr>
            <w:tcW w:w="1112" w:type="dxa"/>
            <w:tcBorders>
              <w:top w:val="nil"/>
              <w:left w:val="nil"/>
              <w:bottom w:val="nil"/>
              <w:right w:val="nil"/>
            </w:tcBorders>
            <w:shd w:val="clear" w:color="auto" w:fill="auto"/>
            <w:noWrap/>
            <w:vAlign w:val="bottom"/>
            <w:hideMark/>
          </w:tcPr>
          <w:p w14:paraId="5EB4949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50B5452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 </w:t>
            </w:r>
          </w:p>
        </w:tc>
        <w:tc>
          <w:tcPr>
            <w:tcW w:w="1260" w:type="dxa"/>
            <w:tcBorders>
              <w:top w:val="nil"/>
              <w:left w:val="nil"/>
              <w:bottom w:val="nil"/>
              <w:right w:val="nil"/>
            </w:tcBorders>
            <w:shd w:val="clear" w:color="auto" w:fill="auto"/>
            <w:noWrap/>
            <w:vAlign w:val="bottom"/>
            <w:hideMark/>
          </w:tcPr>
          <w:p w14:paraId="552A393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150.000,00 </w:t>
            </w:r>
          </w:p>
        </w:tc>
        <w:tc>
          <w:tcPr>
            <w:tcW w:w="1169" w:type="dxa"/>
            <w:tcBorders>
              <w:top w:val="nil"/>
              <w:left w:val="single" w:sz="4" w:space="0" w:color="auto"/>
              <w:bottom w:val="nil"/>
              <w:right w:val="single" w:sz="4" w:space="0" w:color="000000"/>
            </w:tcBorders>
            <w:shd w:val="clear" w:color="auto" w:fill="auto"/>
            <w:noWrap/>
            <w:vAlign w:val="bottom"/>
            <w:hideMark/>
          </w:tcPr>
          <w:p w14:paraId="4FE1C33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150.000,00 </w:t>
            </w:r>
          </w:p>
        </w:tc>
        <w:tc>
          <w:tcPr>
            <w:tcW w:w="579" w:type="dxa"/>
            <w:tcBorders>
              <w:top w:val="nil"/>
              <w:left w:val="nil"/>
              <w:bottom w:val="single" w:sz="4" w:space="0" w:color="auto"/>
              <w:right w:val="single" w:sz="8" w:space="0" w:color="auto"/>
            </w:tcBorders>
            <w:shd w:val="clear" w:color="auto" w:fill="auto"/>
            <w:noWrap/>
            <w:vAlign w:val="bottom"/>
            <w:hideMark/>
          </w:tcPr>
          <w:p w14:paraId="230B768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045</w:t>
            </w:r>
          </w:p>
        </w:tc>
      </w:tr>
      <w:tr w:rsidR="00095379" w:rsidRPr="00095379" w14:paraId="72629928" w14:textId="77777777" w:rsidTr="00095379">
        <w:trPr>
          <w:trHeight w:val="300"/>
        </w:trPr>
        <w:tc>
          <w:tcPr>
            <w:tcW w:w="600" w:type="dxa"/>
            <w:tcBorders>
              <w:top w:val="single" w:sz="4" w:space="0" w:color="auto"/>
              <w:left w:val="single" w:sz="8" w:space="0" w:color="auto"/>
              <w:bottom w:val="single" w:sz="4" w:space="0" w:color="auto"/>
              <w:right w:val="nil"/>
            </w:tcBorders>
            <w:shd w:val="clear" w:color="000000" w:fill="E7E6E6"/>
            <w:noWrap/>
            <w:vAlign w:val="bottom"/>
            <w:hideMark/>
          </w:tcPr>
          <w:p w14:paraId="508831B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13E954E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4200</w:t>
            </w:r>
          </w:p>
        </w:tc>
        <w:tc>
          <w:tcPr>
            <w:tcW w:w="2440" w:type="dxa"/>
            <w:tcBorders>
              <w:top w:val="single" w:sz="4" w:space="0" w:color="auto"/>
              <w:left w:val="nil"/>
              <w:bottom w:val="single" w:sz="4" w:space="0" w:color="auto"/>
              <w:right w:val="nil"/>
            </w:tcBorders>
            <w:shd w:val="clear" w:color="000000" w:fill="E7E6E6"/>
            <w:vAlign w:val="bottom"/>
            <w:hideMark/>
          </w:tcPr>
          <w:p w14:paraId="796B576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Javne i zelene površine</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260494F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49.782,22 </w:t>
            </w:r>
          </w:p>
        </w:tc>
        <w:tc>
          <w:tcPr>
            <w:tcW w:w="1340" w:type="dxa"/>
            <w:tcBorders>
              <w:top w:val="single" w:sz="4" w:space="0" w:color="auto"/>
              <w:left w:val="nil"/>
              <w:bottom w:val="single" w:sz="4" w:space="0" w:color="auto"/>
              <w:right w:val="nil"/>
            </w:tcBorders>
            <w:shd w:val="clear" w:color="000000" w:fill="E7E6E6"/>
            <w:noWrap/>
            <w:vAlign w:val="bottom"/>
            <w:hideMark/>
          </w:tcPr>
          <w:p w14:paraId="18D4528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78.571,90 </w:t>
            </w:r>
          </w:p>
        </w:tc>
        <w:tc>
          <w:tcPr>
            <w:tcW w:w="118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246FBE3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116.200,00 </w:t>
            </w:r>
          </w:p>
        </w:tc>
        <w:tc>
          <w:tcPr>
            <w:tcW w:w="1112" w:type="dxa"/>
            <w:tcBorders>
              <w:top w:val="single" w:sz="4" w:space="0" w:color="auto"/>
              <w:left w:val="nil"/>
              <w:bottom w:val="single" w:sz="4" w:space="0" w:color="auto"/>
              <w:right w:val="single" w:sz="4" w:space="0" w:color="auto"/>
            </w:tcBorders>
            <w:shd w:val="clear" w:color="000000" w:fill="E7E6E6"/>
            <w:noWrap/>
            <w:vAlign w:val="bottom"/>
            <w:hideMark/>
          </w:tcPr>
          <w:p w14:paraId="6DE2344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5.800,00 </w:t>
            </w:r>
          </w:p>
        </w:tc>
        <w:tc>
          <w:tcPr>
            <w:tcW w:w="1360" w:type="dxa"/>
            <w:tcBorders>
              <w:top w:val="single" w:sz="4" w:space="0" w:color="auto"/>
              <w:left w:val="nil"/>
              <w:bottom w:val="single" w:sz="4" w:space="0" w:color="auto"/>
              <w:right w:val="single" w:sz="4" w:space="0" w:color="auto"/>
            </w:tcBorders>
            <w:shd w:val="clear" w:color="000000" w:fill="E7E6E6"/>
            <w:noWrap/>
            <w:vAlign w:val="bottom"/>
            <w:hideMark/>
          </w:tcPr>
          <w:p w14:paraId="19FB726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122.000,00 </w:t>
            </w:r>
          </w:p>
        </w:tc>
        <w:tc>
          <w:tcPr>
            <w:tcW w:w="1260" w:type="dxa"/>
            <w:tcBorders>
              <w:top w:val="single" w:sz="4" w:space="0" w:color="auto"/>
              <w:left w:val="nil"/>
              <w:bottom w:val="single" w:sz="4" w:space="0" w:color="auto"/>
              <w:right w:val="nil"/>
            </w:tcBorders>
            <w:shd w:val="clear" w:color="000000" w:fill="E7E6E6"/>
            <w:noWrap/>
            <w:vAlign w:val="bottom"/>
            <w:hideMark/>
          </w:tcPr>
          <w:p w14:paraId="5E60129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120.000,00 </w:t>
            </w:r>
          </w:p>
        </w:tc>
        <w:tc>
          <w:tcPr>
            <w:tcW w:w="1169"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26B6D1E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120.000,00 </w:t>
            </w:r>
          </w:p>
        </w:tc>
        <w:tc>
          <w:tcPr>
            <w:tcW w:w="579" w:type="dxa"/>
            <w:tcBorders>
              <w:top w:val="nil"/>
              <w:left w:val="nil"/>
              <w:bottom w:val="single" w:sz="4" w:space="0" w:color="auto"/>
              <w:right w:val="single" w:sz="8" w:space="0" w:color="auto"/>
            </w:tcBorders>
            <w:shd w:val="clear" w:color="000000" w:fill="E7E6E6"/>
            <w:noWrap/>
            <w:vAlign w:val="bottom"/>
            <w:hideMark/>
          </w:tcPr>
          <w:p w14:paraId="4EA0301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61E9DD0" w14:textId="77777777" w:rsidTr="00095379">
        <w:trPr>
          <w:trHeight w:val="675"/>
        </w:trPr>
        <w:tc>
          <w:tcPr>
            <w:tcW w:w="600" w:type="dxa"/>
            <w:tcBorders>
              <w:top w:val="nil"/>
              <w:left w:val="single" w:sz="8" w:space="0" w:color="auto"/>
              <w:bottom w:val="nil"/>
              <w:right w:val="nil"/>
            </w:tcBorders>
            <w:shd w:val="clear" w:color="auto" w:fill="auto"/>
            <w:noWrap/>
            <w:vAlign w:val="bottom"/>
            <w:hideMark/>
          </w:tcPr>
          <w:p w14:paraId="4B9A7E7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0F209C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420010</w:t>
            </w:r>
          </w:p>
        </w:tc>
        <w:tc>
          <w:tcPr>
            <w:tcW w:w="2440" w:type="dxa"/>
            <w:tcBorders>
              <w:top w:val="nil"/>
              <w:left w:val="nil"/>
              <w:bottom w:val="nil"/>
              <w:right w:val="nil"/>
            </w:tcBorders>
            <w:shd w:val="clear" w:color="auto" w:fill="auto"/>
            <w:vAlign w:val="bottom"/>
            <w:hideMark/>
          </w:tcPr>
          <w:p w14:paraId="606DBE6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Održavanje javnih i zelenih površina</w:t>
            </w:r>
          </w:p>
        </w:tc>
        <w:tc>
          <w:tcPr>
            <w:tcW w:w="1260" w:type="dxa"/>
            <w:tcBorders>
              <w:top w:val="nil"/>
              <w:left w:val="single" w:sz="4" w:space="0" w:color="auto"/>
              <w:bottom w:val="nil"/>
              <w:right w:val="single" w:sz="4" w:space="0" w:color="000000"/>
            </w:tcBorders>
            <w:shd w:val="clear" w:color="auto" w:fill="auto"/>
            <w:noWrap/>
            <w:vAlign w:val="bottom"/>
            <w:hideMark/>
          </w:tcPr>
          <w:p w14:paraId="6D2E6E9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44.661,11 </w:t>
            </w:r>
          </w:p>
        </w:tc>
        <w:tc>
          <w:tcPr>
            <w:tcW w:w="1340" w:type="dxa"/>
            <w:tcBorders>
              <w:top w:val="nil"/>
              <w:left w:val="nil"/>
              <w:bottom w:val="nil"/>
              <w:right w:val="nil"/>
            </w:tcBorders>
            <w:shd w:val="clear" w:color="auto" w:fill="auto"/>
            <w:noWrap/>
            <w:vAlign w:val="bottom"/>
            <w:hideMark/>
          </w:tcPr>
          <w:p w14:paraId="2954FE0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46.452,98 </w:t>
            </w:r>
          </w:p>
        </w:tc>
        <w:tc>
          <w:tcPr>
            <w:tcW w:w="1180" w:type="dxa"/>
            <w:tcBorders>
              <w:top w:val="nil"/>
              <w:left w:val="single" w:sz="4" w:space="0" w:color="auto"/>
              <w:bottom w:val="nil"/>
              <w:right w:val="single" w:sz="4" w:space="0" w:color="000000"/>
            </w:tcBorders>
            <w:shd w:val="clear" w:color="auto" w:fill="auto"/>
            <w:noWrap/>
            <w:vAlign w:val="bottom"/>
            <w:hideMark/>
          </w:tcPr>
          <w:p w14:paraId="3CA3344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66.000,00 </w:t>
            </w:r>
          </w:p>
        </w:tc>
        <w:tc>
          <w:tcPr>
            <w:tcW w:w="1112" w:type="dxa"/>
            <w:tcBorders>
              <w:top w:val="nil"/>
              <w:left w:val="nil"/>
              <w:bottom w:val="single" w:sz="4" w:space="0" w:color="auto"/>
              <w:right w:val="nil"/>
            </w:tcBorders>
            <w:shd w:val="clear" w:color="auto" w:fill="auto"/>
            <w:noWrap/>
            <w:vAlign w:val="bottom"/>
            <w:hideMark/>
          </w:tcPr>
          <w:p w14:paraId="5C1975C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14.000,00 </w:t>
            </w:r>
          </w:p>
        </w:tc>
        <w:tc>
          <w:tcPr>
            <w:tcW w:w="1360" w:type="dxa"/>
            <w:tcBorders>
              <w:top w:val="nil"/>
              <w:left w:val="single" w:sz="4" w:space="0" w:color="auto"/>
              <w:bottom w:val="nil"/>
              <w:right w:val="single" w:sz="4" w:space="0" w:color="auto"/>
            </w:tcBorders>
            <w:shd w:val="clear" w:color="auto" w:fill="auto"/>
            <w:noWrap/>
            <w:vAlign w:val="bottom"/>
            <w:hideMark/>
          </w:tcPr>
          <w:p w14:paraId="57C892B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80.000,00 </w:t>
            </w:r>
          </w:p>
        </w:tc>
        <w:tc>
          <w:tcPr>
            <w:tcW w:w="1260" w:type="dxa"/>
            <w:tcBorders>
              <w:top w:val="nil"/>
              <w:left w:val="nil"/>
              <w:bottom w:val="nil"/>
              <w:right w:val="nil"/>
            </w:tcBorders>
            <w:shd w:val="clear" w:color="auto" w:fill="auto"/>
            <w:noWrap/>
            <w:vAlign w:val="bottom"/>
            <w:hideMark/>
          </w:tcPr>
          <w:p w14:paraId="44B213A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70.000,00 </w:t>
            </w:r>
          </w:p>
        </w:tc>
        <w:tc>
          <w:tcPr>
            <w:tcW w:w="1169" w:type="dxa"/>
            <w:tcBorders>
              <w:top w:val="nil"/>
              <w:left w:val="single" w:sz="4" w:space="0" w:color="auto"/>
              <w:bottom w:val="nil"/>
              <w:right w:val="single" w:sz="4" w:space="0" w:color="000000"/>
            </w:tcBorders>
            <w:shd w:val="clear" w:color="auto" w:fill="auto"/>
            <w:noWrap/>
            <w:vAlign w:val="bottom"/>
            <w:hideMark/>
          </w:tcPr>
          <w:p w14:paraId="7EA8FA4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70.000,00 </w:t>
            </w:r>
          </w:p>
        </w:tc>
        <w:tc>
          <w:tcPr>
            <w:tcW w:w="579" w:type="dxa"/>
            <w:tcBorders>
              <w:top w:val="nil"/>
              <w:left w:val="nil"/>
              <w:bottom w:val="single" w:sz="4" w:space="0" w:color="auto"/>
              <w:right w:val="single" w:sz="8" w:space="0" w:color="auto"/>
            </w:tcBorders>
            <w:shd w:val="clear" w:color="auto" w:fill="auto"/>
            <w:noWrap/>
            <w:vAlign w:val="bottom"/>
            <w:hideMark/>
          </w:tcPr>
          <w:p w14:paraId="3397803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1C4E8BA" w14:textId="77777777" w:rsidTr="00095379">
        <w:trPr>
          <w:trHeight w:val="465"/>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6F991A9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F9EE202"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single" w:sz="4" w:space="0" w:color="auto"/>
              <w:left w:val="nil"/>
              <w:bottom w:val="single" w:sz="4" w:space="0" w:color="auto"/>
              <w:right w:val="nil"/>
            </w:tcBorders>
            <w:shd w:val="clear" w:color="000000" w:fill="FFFFCC"/>
            <w:vAlign w:val="bottom"/>
            <w:hideMark/>
          </w:tcPr>
          <w:p w14:paraId="6D5152FF"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3E9EC8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44.661,11 </w:t>
            </w:r>
          </w:p>
        </w:tc>
        <w:tc>
          <w:tcPr>
            <w:tcW w:w="1340" w:type="dxa"/>
            <w:tcBorders>
              <w:top w:val="single" w:sz="4" w:space="0" w:color="auto"/>
              <w:left w:val="nil"/>
              <w:bottom w:val="single" w:sz="4" w:space="0" w:color="auto"/>
              <w:right w:val="nil"/>
            </w:tcBorders>
            <w:shd w:val="clear" w:color="000000" w:fill="FFFFCC"/>
            <w:noWrap/>
            <w:vAlign w:val="bottom"/>
            <w:hideMark/>
          </w:tcPr>
          <w:p w14:paraId="20240CD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46.452,98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20CD85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66.000,00 </w:t>
            </w:r>
          </w:p>
        </w:tc>
        <w:tc>
          <w:tcPr>
            <w:tcW w:w="1112" w:type="dxa"/>
            <w:tcBorders>
              <w:top w:val="nil"/>
              <w:left w:val="nil"/>
              <w:bottom w:val="single" w:sz="4" w:space="0" w:color="auto"/>
              <w:right w:val="nil"/>
            </w:tcBorders>
            <w:shd w:val="clear" w:color="000000" w:fill="FFFFCC"/>
            <w:noWrap/>
            <w:vAlign w:val="bottom"/>
            <w:hideMark/>
          </w:tcPr>
          <w:p w14:paraId="61D350D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14.000,00 </w:t>
            </w:r>
          </w:p>
        </w:tc>
        <w:tc>
          <w:tcPr>
            <w:tcW w:w="136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02D1823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80.000,00 </w:t>
            </w:r>
          </w:p>
        </w:tc>
        <w:tc>
          <w:tcPr>
            <w:tcW w:w="1260" w:type="dxa"/>
            <w:tcBorders>
              <w:top w:val="single" w:sz="4" w:space="0" w:color="auto"/>
              <w:left w:val="nil"/>
              <w:bottom w:val="single" w:sz="4" w:space="0" w:color="auto"/>
              <w:right w:val="nil"/>
            </w:tcBorders>
            <w:shd w:val="clear" w:color="000000" w:fill="FFFFCC"/>
            <w:noWrap/>
            <w:vAlign w:val="bottom"/>
            <w:hideMark/>
          </w:tcPr>
          <w:p w14:paraId="3A7DCC6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717636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74CA0E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20443E8" w14:textId="77777777" w:rsidTr="00095379">
        <w:trPr>
          <w:trHeight w:val="360"/>
        </w:trPr>
        <w:tc>
          <w:tcPr>
            <w:tcW w:w="600" w:type="dxa"/>
            <w:tcBorders>
              <w:top w:val="nil"/>
              <w:left w:val="single" w:sz="8" w:space="0" w:color="auto"/>
              <w:bottom w:val="nil"/>
              <w:right w:val="nil"/>
            </w:tcBorders>
            <w:shd w:val="clear" w:color="auto" w:fill="auto"/>
            <w:noWrap/>
            <w:vAlign w:val="bottom"/>
            <w:hideMark/>
          </w:tcPr>
          <w:p w14:paraId="3A20ED4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C3AAD9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1222E8B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6047041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44.661,11 </w:t>
            </w:r>
          </w:p>
        </w:tc>
        <w:tc>
          <w:tcPr>
            <w:tcW w:w="1340" w:type="dxa"/>
            <w:tcBorders>
              <w:top w:val="nil"/>
              <w:left w:val="nil"/>
              <w:bottom w:val="nil"/>
              <w:right w:val="nil"/>
            </w:tcBorders>
            <w:shd w:val="clear" w:color="auto" w:fill="auto"/>
            <w:noWrap/>
            <w:vAlign w:val="bottom"/>
            <w:hideMark/>
          </w:tcPr>
          <w:p w14:paraId="1F75662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46.452,98 </w:t>
            </w:r>
          </w:p>
        </w:tc>
        <w:tc>
          <w:tcPr>
            <w:tcW w:w="1180" w:type="dxa"/>
            <w:tcBorders>
              <w:top w:val="nil"/>
              <w:left w:val="single" w:sz="4" w:space="0" w:color="auto"/>
              <w:bottom w:val="nil"/>
              <w:right w:val="single" w:sz="4" w:space="0" w:color="000000"/>
            </w:tcBorders>
            <w:shd w:val="clear" w:color="auto" w:fill="auto"/>
            <w:noWrap/>
            <w:vAlign w:val="bottom"/>
            <w:hideMark/>
          </w:tcPr>
          <w:p w14:paraId="75DD116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66.000,00 </w:t>
            </w:r>
          </w:p>
        </w:tc>
        <w:tc>
          <w:tcPr>
            <w:tcW w:w="1112" w:type="dxa"/>
            <w:tcBorders>
              <w:top w:val="nil"/>
              <w:left w:val="nil"/>
              <w:bottom w:val="nil"/>
              <w:right w:val="nil"/>
            </w:tcBorders>
            <w:shd w:val="clear" w:color="auto" w:fill="auto"/>
            <w:noWrap/>
            <w:vAlign w:val="bottom"/>
            <w:hideMark/>
          </w:tcPr>
          <w:p w14:paraId="3CF091F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741BFDB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80.000,00 </w:t>
            </w:r>
          </w:p>
        </w:tc>
        <w:tc>
          <w:tcPr>
            <w:tcW w:w="1260" w:type="dxa"/>
            <w:tcBorders>
              <w:top w:val="nil"/>
              <w:left w:val="nil"/>
              <w:bottom w:val="nil"/>
              <w:right w:val="nil"/>
            </w:tcBorders>
            <w:shd w:val="clear" w:color="auto" w:fill="auto"/>
            <w:noWrap/>
            <w:vAlign w:val="bottom"/>
            <w:hideMark/>
          </w:tcPr>
          <w:p w14:paraId="70E0C7D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70.000,00 </w:t>
            </w:r>
          </w:p>
        </w:tc>
        <w:tc>
          <w:tcPr>
            <w:tcW w:w="1169" w:type="dxa"/>
            <w:tcBorders>
              <w:top w:val="nil"/>
              <w:left w:val="single" w:sz="4" w:space="0" w:color="auto"/>
              <w:bottom w:val="nil"/>
              <w:right w:val="single" w:sz="4" w:space="0" w:color="000000"/>
            </w:tcBorders>
            <w:shd w:val="clear" w:color="auto" w:fill="auto"/>
            <w:noWrap/>
            <w:vAlign w:val="bottom"/>
            <w:hideMark/>
          </w:tcPr>
          <w:p w14:paraId="7A5F813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70.000,00 </w:t>
            </w:r>
          </w:p>
        </w:tc>
        <w:tc>
          <w:tcPr>
            <w:tcW w:w="579" w:type="dxa"/>
            <w:tcBorders>
              <w:top w:val="nil"/>
              <w:left w:val="nil"/>
              <w:bottom w:val="single" w:sz="4" w:space="0" w:color="auto"/>
              <w:right w:val="single" w:sz="8" w:space="0" w:color="auto"/>
            </w:tcBorders>
            <w:shd w:val="clear" w:color="auto" w:fill="auto"/>
            <w:noWrap/>
            <w:vAlign w:val="bottom"/>
            <w:hideMark/>
          </w:tcPr>
          <w:p w14:paraId="3CECC31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4C05DBD" w14:textId="77777777" w:rsidTr="00095379">
        <w:trPr>
          <w:trHeight w:val="34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8AE083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77E76F5"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39A65F55"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A420E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44.661,11 </w:t>
            </w:r>
          </w:p>
        </w:tc>
        <w:tc>
          <w:tcPr>
            <w:tcW w:w="1340" w:type="dxa"/>
            <w:tcBorders>
              <w:top w:val="single" w:sz="4" w:space="0" w:color="auto"/>
              <w:left w:val="nil"/>
              <w:bottom w:val="single" w:sz="4" w:space="0" w:color="auto"/>
              <w:right w:val="nil"/>
            </w:tcBorders>
            <w:shd w:val="clear" w:color="auto" w:fill="auto"/>
            <w:noWrap/>
            <w:vAlign w:val="bottom"/>
            <w:hideMark/>
          </w:tcPr>
          <w:p w14:paraId="398F6D1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46.452,98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594BD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66.000,00 </w:t>
            </w:r>
          </w:p>
        </w:tc>
        <w:tc>
          <w:tcPr>
            <w:tcW w:w="1112" w:type="dxa"/>
            <w:tcBorders>
              <w:top w:val="single" w:sz="4" w:space="0" w:color="auto"/>
              <w:left w:val="nil"/>
              <w:bottom w:val="single" w:sz="4" w:space="0" w:color="auto"/>
              <w:right w:val="nil"/>
            </w:tcBorders>
            <w:shd w:val="clear" w:color="auto" w:fill="auto"/>
            <w:noWrap/>
            <w:vAlign w:val="bottom"/>
            <w:hideMark/>
          </w:tcPr>
          <w:p w14:paraId="52BF8FA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7195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80.000,00 </w:t>
            </w:r>
          </w:p>
        </w:tc>
        <w:tc>
          <w:tcPr>
            <w:tcW w:w="1260" w:type="dxa"/>
            <w:tcBorders>
              <w:top w:val="single" w:sz="4" w:space="0" w:color="auto"/>
              <w:left w:val="nil"/>
              <w:bottom w:val="single" w:sz="4" w:space="0" w:color="auto"/>
              <w:right w:val="nil"/>
            </w:tcBorders>
            <w:shd w:val="clear" w:color="auto" w:fill="auto"/>
            <w:noWrap/>
            <w:vAlign w:val="bottom"/>
            <w:hideMark/>
          </w:tcPr>
          <w:p w14:paraId="3793FB5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1F1A0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70.000,00 </w:t>
            </w:r>
          </w:p>
        </w:tc>
        <w:tc>
          <w:tcPr>
            <w:tcW w:w="579" w:type="dxa"/>
            <w:tcBorders>
              <w:top w:val="nil"/>
              <w:left w:val="nil"/>
              <w:bottom w:val="single" w:sz="4" w:space="0" w:color="auto"/>
              <w:right w:val="single" w:sz="8" w:space="0" w:color="auto"/>
            </w:tcBorders>
            <w:shd w:val="clear" w:color="auto" w:fill="auto"/>
            <w:noWrap/>
            <w:vAlign w:val="bottom"/>
            <w:hideMark/>
          </w:tcPr>
          <w:p w14:paraId="1B36EA1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062</w:t>
            </w:r>
          </w:p>
        </w:tc>
      </w:tr>
      <w:tr w:rsidR="00095379" w:rsidRPr="00095379" w14:paraId="7F8E2DE8" w14:textId="77777777" w:rsidTr="00095379">
        <w:trPr>
          <w:trHeight w:val="840"/>
        </w:trPr>
        <w:tc>
          <w:tcPr>
            <w:tcW w:w="600" w:type="dxa"/>
            <w:tcBorders>
              <w:top w:val="nil"/>
              <w:left w:val="single" w:sz="8" w:space="0" w:color="auto"/>
              <w:bottom w:val="nil"/>
              <w:right w:val="nil"/>
            </w:tcBorders>
            <w:shd w:val="clear" w:color="auto" w:fill="auto"/>
            <w:noWrap/>
            <w:vAlign w:val="bottom"/>
            <w:hideMark/>
          </w:tcPr>
          <w:p w14:paraId="02D8D12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2DCDFE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Kapitalni projekt 420010</w:t>
            </w:r>
          </w:p>
        </w:tc>
        <w:tc>
          <w:tcPr>
            <w:tcW w:w="2440" w:type="dxa"/>
            <w:tcBorders>
              <w:top w:val="nil"/>
              <w:left w:val="nil"/>
              <w:bottom w:val="nil"/>
              <w:right w:val="nil"/>
            </w:tcBorders>
            <w:shd w:val="clear" w:color="auto" w:fill="auto"/>
            <w:vAlign w:val="bottom"/>
            <w:hideMark/>
          </w:tcPr>
          <w:p w14:paraId="7E86316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Javna parkirališta</w:t>
            </w:r>
          </w:p>
        </w:tc>
        <w:tc>
          <w:tcPr>
            <w:tcW w:w="1260" w:type="dxa"/>
            <w:tcBorders>
              <w:top w:val="nil"/>
              <w:left w:val="single" w:sz="4" w:space="0" w:color="auto"/>
              <w:bottom w:val="nil"/>
              <w:right w:val="single" w:sz="4" w:space="0" w:color="000000"/>
            </w:tcBorders>
            <w:shd w:val="clear" w:color="auto" w:fill="auto"/>
            <w:noWrap/>
            <w:vAlign w:val="bottom"/>
            <w:hideMark/>
          </w:tcPr>
          <w:p w14:paraId="7D222BC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147,32 </w:t>
            </w:r>
          </w:p>
        </w:tc>
        <w:tc>
          <w:tcPr>
            <w:tcW w:w="1340" w:type="dxa"/>
            <w:tcBorders>
              <w:top w:val="nil"/>
              <w:left w:val="nil"/>
              <w:bottom w:val="nil"/>
              <w:right w:val="nil"/>
            </w:tcBorders>
            <w:shd w:val="clear" w:color="auto" w:fill="auto"/>
            <w:noWrap/>
            <w:vAlign w:val="bottom"/>
            <w:hideMark/>
          </w:tcPr>
          <w:p w14:paraId="22F5AEA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16.590,35 </w:t>
            </w:r>
          </w:p>
        </w:tc>
        <w:tc>
          <w:tcPr>
            <w:tcW w:w="1180" w:type="dxa"/>
            <w:tcBorders>
              <w:top w:val="nil"/>
              <w:left w:val="single" w:sz="4" w:space="0" w:color="auto"/>
              <w:bottom w:val="nil"/>
              <w:right w:val="single" w:sz="4" w:space="0" w:color="000000"/>
            </w:tcBorders>
            <w:shd w:val="clear" w:color="auto" w:fill="auto"/>
            <w:noWrap/>
            <w:vAlign w:val="bottom"/>
            <w:hideMark/>
          </w:tcPr>
          <w:p w14:paraId="463B372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13.200,00 </w:t>
            </w:r>
          </w:p>
        </w:tc>
        <w:tc>
          <w:tcPr>
            <w:tcW w:w="1112" w:type="dxa"/>
            <w:tcBorders>
              <w:top w:val="nil"/>
              <w:left w:val="nil"/>
              <w:bottom w:val="single" w:sz="4" w:space="0" w:color="auto"/>
              <w:right w:val="nil"/>
            </w:tcBorders>
            <w:shd w:val="clear" w:color="auto" w:fill="auto"/>
            <w:noWrap/>
            <w:vAlign w:val="bottom"/>
            <w:hideMark/>
          </w:tcPr>
          <w:p w14:paraId="68BED8B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-8.200,00 </w:t>
            </w:r>
          </w:p>
        </w:tc>
        <w:tc>
          <w:tcPr>
            <w:tcW w:w="1360" w:type="dxa"/>
            <w:tcBorders>
              <w:top w:val="nil"/>
              <w:left w:val="single" w:sz="4" w:space="0" w:color="auto"/>
              <w:bottom w:val="nil"/>
              <w:right w:val="single" w:sz="4" w:space="0" w:color="auto"/>
            </w:tcBorders>
            <w:shd w:val="clear" w:color="auto" w:fill="auto"/>
            <w:noWrap/>
            <w:vAlign w:val="bottom"/>
            <w:hideMark/>
          </w:tcPr>
          <w:p w14:paraId="7C8D85C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5.000,00 </w:t>
            </w:r>
          </w:p>
        </w:tc>
        <w:tc>
          <w:tcPr>
            <w:tcW w:w="1260" w:type="dxa"/>
            <w:tcBorders>
              <w:top w:val="nil"/>
              <w:left w:val="nil"/>
              <w:bottom w:val="nil"/>
              <w:right w:val="nil"/>
            </w:tcBorders>
            <w:shd w:val="clear" w:color="auto" w:fill="auto"/>
            <w:noWrap/>
            <w:vAlign w:val="bottom"/>
            <w:hideMark/>
          </w:tcPr>
          <w:p w14:paraId="5C52093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30.000,00 </w:t>
            </w:r>
          </w:p>
        </w:tc>
        <w:tc>
          <w:tcPr>
            <w:tcW w:w="1169" w:type="dxa"/>
            <w:tcBorders>
              <w:top w:val="nil"/>
              <w:left w:val="single" w:sz="4" w:space="0" w:color="auto"/>
              <w:bottom w:val="nil"/>
              <w:right w:val="single" w:sz="4" w:space="0" w:color="000000"/>
            </w:tcBorders>
            <w:shd w:val="clear" w:color="auto" w:fill="auto"/>
            <w:noWrap/>
            <w:vAlign w:val="bottom"/>
            <w:hideMark/>
          </w:tcPr>
          <w:p w14:paraId="52379E3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30.000,00 </w:t>
            </w:r>
          </w:p>
        </w:tc>
        <w:tc>
          <w:tcPr>
            <w:tcW w:w="579" w:type="dxa"/>
            <w:tcBorders>
              <w:top w:val="nil"/>
              <w:left w:val="nil"/>
              <w:bottom w:val="single" w:sz="4" w:space="0" w:color="auto"/>
              <w:right w:val="single" w:sz="8" w:space="0" w:color="auto"/>
            </w:tcBorders>
            <w:shd w:val="clear" w:color="auto" w:fill="auto"/>
            <w:noWrap/>
            <w:vAlign w:val="bottom"/>
            <w:hideMark/>
          </w:tcPr>
          <w:p w14:paraId="3ABCFEF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E39F77B" w14:textId="77777777" w:rsidTr="00095379">
        <w:trPr>
          <w:trHeight w:val="435"/>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0C8417D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294596B"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single" w:sz="4" w:space="0" w:color="auto"/>
              <w:left w:val="nil"/>
              <w:bottom w:val="single" w:sz="4" w:space="0" w:color="auto"/>
              <w:right w:val="nil"/>
            </w:tcBorders>
            <w:shd w:val="clear" w:color="000000" w:fill="FFFFCC"/>
            <w:vAlign w:val="bottom"/>
            <w:hideMark/>
          </w:tcPr>
          <w:p w14:paraId="5037396F"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1A32FD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nil"/>
            </w:tcBorders>
            <w:shd w:val="clear" w:color="000000" w:fill="FFFFCC"/>
            <w:noWrap/>
            <w:vAlign w:val="bottom"/>
            <w:hideMark/>
          </w:tcPr>
          <w:p w14:paraId="1C6E2C4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12.874,11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9A4B6D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13.200,00 </w:t>
            </w:r>
          </w:p>
        </w:tc>
        <w:tc>
          <w:tcPr>
            <w:tcW w:w="1112" w:type="dxa"/>
            <w:tcBorders>
              <w:top w:val="nil"/>
              <w:left w:val="nil"/>
              <w:bottom w:val="single" w:sz="4" w:space="0" w:color="auto"/>
              <w:right w:val="nil"/>
            </w:tcBorders>
            <w:shd w:val="clear" w:color="000000" w:fill="FFFFCC"/>
            <w:noWrap/>
            <w:vAlign w:val="bottom"/>
            <w:hideMark/>
          </w:tcPr>
          <w:p w14:paraId="4F065DC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-8.200,00 </w:t>
            </w:r>
          </w:p>
        </w:tc>
        <w:tc>
          <w:tcPr>
            <w:tcW w:w="136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4248335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5.000,00 </w:t>
            </w:r>
          </w:p>
        </w:tc>
        <w:tc>
          <w:tcPr>
            <w:tcW w:w="1260" w:type="dxa"/>
            <w:tcBorders>
              <w:top w:val="single" w:sz="4" w:space="0" w:color="auto"/>
              <w:left w:val="nil"/>
              <w:bottom w:val="single" w:sz="4" w:space="0" w:color="auto"/>
              <w:right w:val="nil"/>
            </w:tcBorders>
            <w:shd w:val="clear" w:color="000000" w:fill="FFFFCC"/>
            <w:noWrap/>
            <w:vAlign w:val="bottom"/>
            <w:hideMark/>
          </w:tcPr>
          <w:p w14:paraId="66E69C9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811729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1065033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3E0BA68" w14:textId="77777777" w:rsidTr="00095379">
        <w:trPr>
          <w:trHeight w:val="720"/>
        </w:trPr>
        <w:tc>
          <w:tcPr>
            <w:tcW w:w="600" w:type="dxa"/>
            <w:tcBorders>
              <w:top w:val="nil"/>
              <w:left w:val="single" w:sz="8" w:space="0" w:color="auto"/>
              <w:bottom w:val="nil"/>
              <w:right w:val="nil"/>
            </w:tcBorders>
            <w:shd w:val="clear" w:color="000000" w:fill="FFFFCC"/>
            <w:noWrap/>
            <w:vAlign w:val="bottom"/>
            <w:hideMark/>
          </w:tcPr>
          <w:p w14:paraId="60D7E5A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559110F4"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71</w:t>
            </w:r>
          </w:p>
        </w:tc>
        <w:tc>
          <w:tcPr>
            <w:tcW w:w="2440" w:type="dxa"/>
            <w:tcBorders>
              <w:top w:val="nil"/>
              <w:left w:val="nil"/>
              <w:bottom w:val="nil"/>
              <w:right w:val="nil"/>
            </w:tcBorders>
            <w:shd w:val="clear" w:color="000000" w:fill="FFFFCC"/>
            <w:vAlign w:val="bottom"/>
            <w:hideMark/>
          </w:tcPr>
          <w:p w14:paraId="394434B6"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Prihodi od prodaje ili zamjene nefinancijske imovine</w:t>
            </w:r>
          </w:p>
        </w:tc>
        <w:tc>
          <w:tcPr>
            <w:tcW w:w="1260" w:type="dxa"/>
            <w:tcBorders>
              <w:top w:val="nil"/>
              <w:left w:val="single" w:sz="4" w:space="0" w:color="auto"/>
              <w:bottom w:val="nil"/>
              <w:right w:val="single" w:sz="4" w:space="0" w:color="000000"/>
            </w:tcBorders>
            <w:shd w:val="clear" w:color="000000" w:fill="FFFFCC"/>
            <w:noWrap/>
            <w:vAlign w:val="bottom"/>
            <w:hideMark/>
          </w:tcPr>
          <w:p w14:paraId="08A6FC5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147,32 </w:t>
            </w:r>
          </w:p>
        </w:tc>
        <w:tc>
          <w:tcPr>
            <w:tcW w:w="1340" w:type="dxa"/>
            <w:tcBorders>
              <w:top w:val="nil"/>
              <w:left w:val="nil"/>
              <w:bottom w:val="nil"/>
              <w:right w:val="nil"/>
            </w:tcBorders>
            <w:shd w:val="clear" w:color="000000" w:fill="FFFFCC"/>
            <w:noWrap/>
            <w:vAlign w:val="bottom"/>
            <w:hideMark/>
          </w:tcPr>
          <w:p w14:paraId="092A6CD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3.716,24 </w:t>
            </w:r>
          </w:p>
        </w:tc>
        <w:tc>
          <w:tcPr>
            <w:tcW w:w="1180" w:type="dxa"/>
            <w:tcBorders>
              <w:top w:val="nil"/>
              <w:left w:val="single" w:sz="4" w:space="0" w:color="auto"/>
              <w:bottom w:val="nil"/>
              <w:right w:val="single" w:sz="4" w:space="0" w:color="000000"/>
            </w:tcBorders>
            <w:shd w:val="clear" w:color="000000" w:fill="FFFFCC"/>
            <w:noWrap/>
            <w:vAlign w:val="bottom"/>
            <w:hideMark/>
          </w:tcPr>
          <w:p w14:paraId="3B9F586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6B0EC2B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nil"/>
              <w:right w:val="single" w:sz="4" w:space="0" w:color="auto"/>
            </w:tcBorders>
            <w:shd w:val="clear" w:color="000000" w:fill="FFFFCC"/>
            <w:noWrap/>
            <w:vAlign w:val="bottom"/>
            <w:hideMark/>
          </w:tcPr>
          <w:p w14:paraId="30504D1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nil"/>
              <w:left w:val="nil"/>
              <w:bottom w:val="nil"/>
              <w:right w:val="nil"/>
            </w:tcBorders>
            <w:shd w:val="clear" w:color="000000" w:fill="FFFFCC"/>
            <w:noWrap/>
            <w:vAlign w:val="bottom"/>
            <w:hideMark/>
          </w:tcPr>
          <w:p w14:paraId="13A9E27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nil"/>
              <w:left w:val="single" w:sz="4" w:space="0" w:color="auto"/>
              <w:bottom w:val="nil"/>
              <w:right w:val="single" w:sz="4" w:space="0" w:color="000000"/>
            </w:tcBorders>
            <w:shd w:val="clear" w:color="000000" w:fill="FFFFCC"/>
            <w:noWrap/>
            <w:vAlign w:val="bottom"/>
            <w:hideMark/>
          </w:tcPr>
          <w:p w14:paraId="7760CB4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57639F3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6CB63C2" w14:textId="77777777" w:rsidTr="00095379">
        <w:trPr>
          <w:trHeight w:val="37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7F5BFA0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694AF8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single" w:sz="4" w:space="0" w:color="auto"/>
              <w:left w:val="nil"/>
              <w:bottom w:val="single" w:sz="4" w:space="0" w:color="auto"/>
              <w:right w:val="nil"/>
            </w:tcBorders>
            <w:shd w:val="clear" w:color="auto" w:fill="auto"/>
            <w:vAlign w:val="bottom"/>
            <w:hideMark/>
          </w:tcPr>
          <w:p w14:paraId="111D6ED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31B71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5B4A0C2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7.963,37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C023D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13.200,00 </w:t>
            </w:r>
          </w:p>
        </w:tc>
        <w:tc>
          <w:tcPr>
            <w:tcW w:w="1112" w:type="dxa"/>
            <w:tcBorders>
              <w:top w:val="nil"/>
              <w:left w:val="nil"/>
              <w:bottom w:val="single" w:sz="4" w:space="0" w:color="auto"/>
              <w:right w:val="nil"/>
            </w:tcBorders>
            <w:shd w:val="clear" w:color="auto" w:fill="auto"/>
            <w:noWrap/>
            <w:vAlign w:val="bottom"/>
            <w:hideMark/>
          </w:tcPr>
          <w:p w14:paraId="602C688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36A2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 </w:t>
            </w:r>
          </w:p>
        </w:tc>
        <w:tc>
          <w:tcPr>
            <w:tcW w:w="1260" w:type="dxa"/>
            <w:tcBorders>
              <w:top w:val="single" w:sz="4" w:space="0" w:color="auto"/>
              <w:left w:val="nil"/>
              <w:bottom w:val="single" w:sz="4" w:space="0" w:color="auto"/>
              <w:right w:val="nil"/>
            </w:tcBorders>
            <w:shd w:val="clear" w:color="auto" w:fill="auto"/>
            <w:noWrap/>
            <w:vAlign w:val="bottom"/>
            <w:hideMark/>
          </w:tcPr>
          <w:p w14:paraId="57FB07F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6E883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 </w:t>
            </w:r>
          </w:p>
        </w:tc>
        <w:tc>
          <w:tcPr>
            <w:tcW w:w="579" w:type="dxa"/>
            <w:tcBorders>
              <w:top w:val="nil"/>
              <w:left w:val="nil"/>
              <w:bottom w:val="single" w:sz="4" w:space="0" w:color="auto"/>
              <w:right w:val="single" w:sz="8" w:space="0" w:color="auto"/>
            </w:tcBorders>
            <w:shd w:val="clear" w:color="auto" w:fill="auto"/>
            <w:noWrap/>
            <w:vAlign w:val="bottom"/>
            <w:hideMark/>
          </w:tcPr>
          <w:p w14:paraId="2F6CAA3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29C5155" w14:textId="77777777" w:rsidTr="00095379">
        <w:trPr>
          <w:trHeight w:val="345"/>
        </w:trPr>
        <w:tc>
          <w:tcPr>
            <w:tcW w:w="600" w:type="dxa"/>
            <w:tcBorders>
              <w:top w:val="nil"/>
              <w:left w:val="single" w:sz="8" w:space="0" w:color="auto"/>
              <w:bottom w:val="nil"/>
              <w:right w:val="nil"/>
            </w:tcBorders>
            <w:shd w:val="clear" w:color="auto" w:fill="auto"/>
            <w:noWrap/>
            <w:vAlign w:val="bottom"/>
            <w:hideMark/>
          </w:tcPr>
          <w:p w14:paraId="73BF10D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3F71D8C"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nil"/>
              <w:left w:val="nil"/>
              <w:bottom w:val="nil"/>
              <w:right w:val="nil"/>
            </w:tcBorders>
            <w:shd w:val="clear" w:color="auto" w:fill="auto"/>
            <w:vAlign w:val="bottom"/>
            <w:hideMark/>
          </w:tcPr>
          <w:p w14:paraId="3A3531F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nil"/>
              <w:left w:val="single" w:sz="4" w:space="0" w:color="auto"/>
              <w:bottom w:val="nil"/>
              <w:right w:val="single" w:sz="4" w:space="0" w:color="000000"/>
            </w:tcBorders>
            <w:shd w:val="clear" w:color="auto" w:fill="auto"/>
            <w:noWrap/>
            <w:vAlign w:val="bottom"/>
            <w:hideMark/>
          </w:tcPr>
          <w:p w14:paraId="25C9B93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nil"/>
            </w:tcBorders>
            <w:shd w:val="clear" w:color="auto" w:fill="auto"/>
            <w:noWrap/>
            <w:vAlign w:val="bottom"/>
            <w:hideMark/>
          </w:tcPr>
          <w:p w14:paraId="46D3B54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7.963,37 </w:t>
            </w:r>
          </w:p>
        </w:tc>
        <w:tc>
          <w:tcPr>
            <w:tcW w:w="1180" w:type="dxa"/>
            <w:tcBorders>
              <w:top w:val="nil"/>
              <w:left w:val="single" w:sz="4" w:space="0" w:color="auto"/>
              <w:bottom w:val="nil"/>
              <w:right w:val="single" w:sz="4" w:space="0" w:color="000000"/>
            </w:tcBorders>
            <w:shd w:val="clear" w:color="auto" w:fill="auto"/>
            <w:noWrap/>
            <w:vAlign w:val="bottom"/>
            <w:hideMark/>
          </w:tcPr>
          <w:p w14:paraId="42DDF1A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13.200,00 </w:t>
            </w:r>
          </w:p>
        </w:tc>
        <w:tc>
          <w:tcPr>
            <w:tcW w:w="1112" w:type="dxa"/>
            <w:tcBorders>
              <w:top w:val="nil"/>
              <w:left w:val="nil"/>
              <w:bottom w:val="nil"/>
              <w:right w:val="nil"/>
            </w:tcBorders>
            <w:shd w:val="clear" w:color="auto" w:fill="auto"/>
            <w:noWrap/>
            <w:vAlign w:val="bottom"/>
            <w:hideMark/>
          </w:tcPr>
          <w:p w14:paraId="578D835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6AF4865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 </w:t>
            </w:r>
          </w:p>
        </w:tc>
        <w:tc>
          <w:tcPr>
            <w:tcW w:w="1260" w:type="dxa"/>
            <w:tcBorders>
              <w:top w:val="nil"/>
              <w:left w:val="nil"/>
              <w:bottom w:val="nil"/>
              <w:right w:val="nil"/>
            </w:tcBorders>
            <w:shd w:val="clear" w:color="auto" w:fill="auto"/>
            <w:noWrap/>
            <w:vAlign w:val="bottom"/>
            <w:hideMark/>
          </w:tcPr>
          <w:p w14:paraId="41D3448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 </w:t>
            </w:r>
          </w:p>
        </w:tc>
        <w:tc>
          <w:tcPr>
            <w:tcW w:w="1169" w:type="dxa"/>
            <w:tcBorders>
              <w:top w:val="nil"/>
              <w:left w:val="single" w:sz="4" w:space="0" w:color="auto"/>
              <w:bottom w:val="nil"/>
              <w:right w:val="single" w:sz="4" w:space="0" w:color="000000"/>
            </w:tcBorders>
            <w:shd w:val="clear" w:color="auto" w:fill="auto"/>
            <w:noWrap/>
            <w:vAlign w:val="bottom"/>
            <w:hideMark/>
          </w:tcPr>
          <w:p w14:paraId="60F89F1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 </w:t>
            </w:r>
          </w:p>
        </w:tc>
        <w:tc>
          <w:tcPr>
            <w:tcW w:w="579" w:type="dxa"/>
            <w:tcBorders>
              <w:top w:val="nil"/>
              <w:left w:val="nil"/>
              <w:bottom w:val="single" w:sz="4" w:space="0" w:color="auto"/>
              <w:right w:val="single" w:sz="8" w:space="0" w:color="auto"/>
            </w:tcBorders>
            <w:shd w:val="clear" w:color="auto" w:fill="auto"/>
            <w:noWrap/>
            <w:vAlign w:val="bottom"/>
            <w:hideMark/>
          </w:tcPr>
          <w:p w14:paraId="3CFB5FF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045</w:t>
            </w:r>
          </w:p>
        </w:tc>
      </w:tr>
      <w:tr w:rsidR="00095379" w:rsidRPr="00095379" w14:paraId="6152159C" w14:textId="77777777" w:rsidTr="00095379">
        <w:trPr>
          <w:trHeight w:val="64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1E8E6E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EEDCD4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single" w:sz="4" w:space="0" w:color="auto"/>
              <w:left w:val="nil"/>
              <w:bottom w:val="single" w:sz="4" w:space="0" w:color="auto"/>
              <w:right w:val="nil"/>
            </w:tcBorders>
            <w:shd w:val="clear" w:color="auto" w:fill="auto"/>
            <w:vAlign w:val="bottom"/>
            <w:hideMark/>
          </w:tcPr>
          <w:p w14:paraId="73EA106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85702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147,32 </w:t>
            </w:r>
          </w:p>
        </w:tc>
        <w:tc>
          <w:tcPr>
            <w:tcW w:w="1340" w:type="dxa"/>
            <w:tcBorders>
              <w:top w:val="single" w:sz="4" w:space="0" w:color="auto"/>
              <w:left w:val="nil"/>
              <w:bottom w:val="single" w:sz="4" w:space="0" w:color="auto"/>
              <w:right w:val="nil"/>
            </w:tcBorders>
            <w:shd w:val="clear" w:color="auto" w:fill="auto"/>
            <w:noWrap/>
            <w:vAlign w:val="bottom"/>
            <w:hideMark/>
          </w:tcPr>
          <w:p w14:paraId="1B2B7AE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8.626,98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17C75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single" w:sz="4" w:space="0" w:color="auto"/>
              <w:left w:val="nil"/>
              <w:bottom w:val="single" w:sz="4" w:space="0" w:color="auto"/>
              <w:right w:val="nil"/>
            </w:tcBorders>
            <w:shd w:val="clear" w:color="auto" w:fill="auto"/>
            <w:noWrap/>
            <w:vAlign w:val="bottom"/>
            <w:hideMark/>
          </w:tcPr>
          <w:p w14:paraId="2146338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2EE5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45EEAA4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07D08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579" w:type="dxa"/>
            <w:tcBorders>
              <w:top w:val="nil"/>
              <w:left w:val="nil"/>
              <w:bottom w:val="single" w:sz="4" w:space="0" w:color="auto"/>
              <w:right w:val="single" w:sz="8" w:space="0" w:color="auto"/>
            </w:tcBorders>
            <w:shd w:val="clear" w:color="auto" w:fill="auto"/>
            <w:noWrap/>
            <w:vAlign w:val="bottom"/>
            <w:hideMark/>
          </w:tcPr>
          <w:p w14:paraId="76D8416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E1CB48C" w14:textId="77777777" w:rsidTr="00095379">
        <w:trPr>
          <w:trHeight w:val="540"/>
        </w:trPr>
        <w:tc>
          <w:tcPr>
            <w:tcW w:w="600" w:type="dxa"/>
            <w:tcBorders>
              <w:top w:val="nil"/>
              <w:left w:val="single" w:sz="8" w:space="0" w:color="auto"/>
              <w:bottom w:val="nil"/>
              <w:right w:val="nil"/>
            </w:tcBorders>
            <w:shd w:val="clear" w:color="auto" w:fill="auto"/>
            <w:noWrap/>
            <w:vAlign w:val="bottom"/>
            <w:hideMark/>
          </w:tcPr>
          <w:p w14:paraId="2513F1F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9375B78"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41</w:t>
            </w:r>
          </w:p>
        </w:tc>
        <w:tc>
          <w:tcPr>
            <w:tcW w:w="2440" w:type="dxa"/>
            <w:tcBorders>
              <w:top w:val="nil"/>
              <w:left w:val="nil"/>
              <w:bottom w:val="nil"/>
              <w:right w:val="nil"/>
            </w:tcBorders>
            <w:shd w:val="clear" w:color="auto" w:fill="auto"/>
            <w:vAlign w:val="bottom"/>
            <w:hideMark/>
          </w:tcPr>
          <w:p w14:paraId="2BBCB4E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Rashodi za nabavu </w:t>
            </w:r>
            <w:proofErr w:type="spellStart"/>
            <w:r w:rsidRPr="00095379">
              <w:rPr>
                <w:rFonts w:ascii="Calibri" w:eastAsia="Times New Roman" w:hAnsi="Calibri" w:cs="Calibri"/>
                <w:noProof w:val="0"/>
                <w:color w:val="000000"/>
                <w:sz w:val="22"/>
                <w:szCs w:val="22"/>
                <w:lang w:eastAsia="hr-HR"/>
              </w:rPr>
              <w:t>neproizvedene</w:t>
            </w:r>
            <w:proofErr w:type="spellEnd"/>
            <w:r w:rsidRPr="00095379">
              <w:rPr>
                <w:rFonts w:ascii="Calibri" w:eastAsia="Times New Roman" w:hAnsi="Calibri" w:cs="Calibri"/>
                <w:noProof w:val="0"/>
                <w:color w:val="000000"/>
                <w:sz w:val="22"/>
                <w:szCs w:val="22"/>
                <w:lang w:eastAsia="hr-HR"/>
              </w:rPr>
              <w:t xml:space="preserve"> dugotrajne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0175D9F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147,32 </w:t>
            </w:r>
          </w:p>
        </w:tc>
        <w:tc>
          <w:tcPr>
            <w:tcW w:w="1340" w:type="dxa"/>
            <w:tcBorders>
              <w:top w:val="nil"/>
              <w:left w:val="nil"/>
              <w:bottom w:val="nil"/>
              <w:right w:val="nil"/>
            </w:tcBorders>
            <w:shd w:val="clear" w:color="auto" w:fill="auto"/>
            <w:noWrap/>
            <w:vAlign w:val="bottom"/>
            <w:hideMark/>
          </w:tcPr>
          <w:p w14:paraId="21389C5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single" w:sz="4" w:space="0" w:color="auto"/>
              <w:bottom w:val="nil"/>
              <w:right w:val="single" w:sz="4" w:space="0" w:color="000000"/>
            </w:tcBorders>
            <w:shd w:val="clear" w:color="auto" w:fill="auto"/>
            <w:noWrap/>
            <w:vAlign w:val="bottom"/>
            <w:hideMark/>
          </w:tcPr>
          <w:p w14:paraId="13D2C93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nil"/>
              <w:right w:val="nil"/>
            </w:tcBorders>
            <w:shd w:val="clear" w:color="auto" w:fill="auto"/>
            <w:noWrap/>
            <w:vAlign w:val="bottom"/>
            <w:hideMark/>
          </w:tcPr>
          <w:p w14:paraId="187E21E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39E67D3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nil"/>
            </w:tcBorders>
            <w:shd w:val="clear" w:color="auto" w:fill="auto"/>
            <w:noWrap/>
            <w:vAlign w:val="bottom"/>
            <w:hideMark/>
          </w:tcPr>
          <w:p w14:paraId="5A5F236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 </w:t>
            </w:r>
          </w:p>
        </w:tc>
        <w:tc>
          <w:tcPr>
            <w:tcW w:w="1169" w:type="dxa"/>
            <w:tcBorders>
              <w:top w:val="nil"/>
              <w:left w:val="single" w:sz="4" w:space="0" w:color="auto"/>
              <w:bottom w:val="nil"/>
              <w:right w:val="single" w:sz="4" w:space="0" w:color="000000"/>
            </w:tcBorders>
            <w:shd w:val="clear" w:color="auto" w:fill="auto"/>
            <w:noWrap/>
            <w:vAlign w:val="bottom"/>
            <w:hideMark/>
          </w:tcPr>
          <w:p w14:paraId="0EDD016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 </w:t>
            </w:r>
          </w:p>
        </w:tc>
        <w:tc>
          <w:tcPr>
            <w:tcW w:w="579" w:type="dxa"/>
            <w:tcBorders>
              <w:top w:val="nil"/>
              <w:left w:val="nil"/>
              <w:bottom w:val="single" w:sz="4" w:space="0" w:color="auto"/>
              <w:right w:val="single" w:sz="8" w:space="0" w:color="auto"/>
            </w:tcBorders>
            <w:shd w:val="clear" w:color="auto" w:fill="auto"/>
            <w:noWrap/>
            <w:vAlign w:val="bottom"/>
            <w:hideMark/>
          </w:tcPr>
          <w:p w14:paraId="4F8C8D7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045</w:t>
            </w:r>
          </w:p>
        </w:tc>
      </w:tr>
      <w:tr w:rsidR="00095379" w:rsidRPr="00095379" w14:paraId="0F11F308" w14:textId="77777777" w:rsidTr="00095379">
        <w:trPr>
          <w:trHeight w:val="57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0E474B4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01FDCA0"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42</w:t>
            </w:r>
          </w:p>
        </w:tc>
        <w:tc>
          <w:tcPr>
            <w:tcW w:w="2440" w:type="dxa"/>
            <w:tcBorders>
              <w:top w:val="single" w:sz="4" w:space="0" w:color="auto"/>
              <w:left w:val="nil"/>
              <w:bottom w:val="single" w:sz="4" w:space="0" w:color="auto"/>
              <w:right w:val="nil"/>
            </w:tcBorders>
            <w:shd w:val="clear" w:color="auto" w:fill="auto"/>
            <w:vAlign w:val="bottom"/>
            <w:hideMark/>
          </w:tcPr>
          <w:p w14:paraId="415FCD4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proizvedene dugotrajne imovine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53E16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13FA415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8.626,98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A9B78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single" w:sz="4" w:space="0" w:color="auto"/>
              <w:left w:val="nil"/>
              <w:bottom w:val="single" w:sz="4" w:space="0" w:color="auto"/>
              <w:right w:val="nil"/>
            </w:tcBorders>
            <w:shd w:val="clear" w:color="auto" w:fill="auto"/>
            <w:noWrap/>
            <w:vAlign w:val="bottom"/>
            <w:hideMark/>
          </w:tcPr>
          <w:p w14:paraId="43F2280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6960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7DE629D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E0DA4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 </w:t>
            </w:r>
          </w:p>
        </w:tc>
        <w:tc>
          <w:tcPr>
            <w:tcW w:w="579" w:type="dxa"/>
            <w:tcBorders>
              <w:top w:val="nil"/>
              <w:left w:val="nil"/>
              <w:bottom w:val="single" w:sz="4" w:space="0" w:color="auto"/>
              <w:right w:val="single" w:sz="8" w:space="0" w:color="auto"/>
            </w:tcBorders>
            <w:shd w:val="clear" w:color="auto" w:fill="auto"/>
            <w:noWrap/>
            <w:vAlign w:val="bottom"/>
            <w:hideMark/>
          </w:tcPr>
          <w:p w14:paraId="2A22AB4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045</w:t>
            </w:r>
          </w:p>
        </w:tc>
      </w:tr>
      <w:tr w:rsidR="00095379" w:rsidRPr="00095379" w14:paraId="5DDACDF4" w14:textId="77777777" w:rsidTr="00095379">
        <w:trPr>
          <w:trHeight w:val="570"/>
        </w:trPr>
        <w:tc>
          <w:tcPr>
            <w:tcW w:w="600" w:type="dxa"/>
            <w:tcBorders>
              <w:top w:val="nil"/>
              <w:left w:val="single" w:sz="8" w:space="0" w:color="auto"/>
              <w:bottom w:val="nil"/>
              <w:right w:val="nil"/>
            </w:tcBorders>
            <w:shd w:val="clear" w:color="auto" w:fill="auto"/>
            <w:noWrap/>
            <w:vAlign w:val="bottom"/>
            <w:hideMark/>
          </w:tcPr>
          <w:p w14:paraId="3EA5266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0BF864D"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420020</w:t>
            </w:r>
          </w:p>
        </w:tc>
        <w:tc>
          <w:tcPr>
            <w:tcW w:w="2440" w:type="dxa"/>
            <w:tcBorders>
              <w:top w:val="nil"/>
              <w:left w:val="nil"/>
              <w:bottom w:val="nil"/>
              <w:right w:val="nil"/>
            </w:tcBorders>
            <w:shd w:val="clear" w:color="auto" w:fill="auto"/>
            <w:vAlign w:val="bottom"/>
            <w:hideMark/>
          </w:tcPr>
          <w:p w14:paraId="2E9010FD"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Dječja igrališta</w:t>
            </w:r>
          </w:p>
        </w:tc>
        <w:tc>
          <w:tcPr>
            <w:tcW w:w="1260" w:type="dxa"/>
            <w:tcBorders>
              <w:top w:val="nil"/>
              <w:left w:val="single" w:sz="4" w:space="0" w:color="auto"/>
              <w:bottom w:val="nil"/>
              <w:right w:val="single" w:sz="4" w:space="0" w:color="000000"/>
            </w:tcBorders>
            <w:shd w:val="clear" w:color="auto" w:fill="auto"/>
            <w:noWrap/>
            <w:vAlign w:val="bottom"/>
            <w:hideMark/>
          </w:tcPr>
          <w:p w14:paraId="67E88BA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4.973,79 </w:t>
            </w:r>
          </w:p>
        </w:tc>
        <w:tc>
          <w:tcPr>
            <w:tcW w:w="1340" w:type="dxa"/>
            <w:tcBorders>
              <w:top w:val="nil"/>
              <w:left w:val="nil"/>
              <w:bottom w:val="nil"/>
              <w:right w:val="nil"/>
            </w:tcBorders>
            <w:shd w:val="clear" w:color="auto" w:fill="auto"/>
            <w:noWrap/>
            <w:vAlign w:val="bottom"/>
            <w:hideMark/>
          </w:tcPr>
          <w:p w14:paraId="5F428C6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15.528,57 </w:t>
            </w:r>
          </w:p>
        </w:tc>
        <w:tc>
          <w:tcPr>
            <w:tcW w:w="1180" w:type="dxa"/>
            <w:tcBorders>
              <w:top w:val="nil"/>
              <w:left w:val="single" w:sz="4" w:space="0" w:color="auto"/>
              <w:bottom w:val="nil"/>
              <w:right w:val="single" w:sz="4" w:space="0" w:color="000000"/>
            </w:tcBorders>
            <w:shd w:val="clear" w:color="auto" w:fill="auto"/>
            <w:noWrap/>
            <w:vAlign w:val="bottom"/>
            <w:hideMark/>
          </w:tcPr>
          <w:p w14:paraId="1710A26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37.000,00 </w:t>
            </w:r>
          </w:p>
        </w:tc>
        <w:tc>
          <w:tcPr>
            <w:tcW w:w="1112" w:type="dxa"/>
            <w:tcBorders>
              <w:top w:val="nil"/>
              <w:left w:val="nil"/>
              <w:bottom w:val="single" w:sz="4" w:space="0" w:color="auto"/>
              <w:right w:val="nil"/>
            </w:tcBorders>
            <w:shd w:val="clear" w:color="auto" w:fill="auto"/>
            <w:noWrap/>
            <w:vAlign w:val="bottom"/>
            <w:hideMark/>
          </w:tcPr>
          <w:p w14:paraId="7434487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60" w:type="dxa"/>
            <w:tcBorders>
              <w:top w:val="nil"/>
              <w:left w:val="single" w:sz="4" w:space="0" w:color="auto"/>
              <w:bottom w:val="nil"/>
              <w:right w:val="single" w:sz="4" w:space="0" w:color="auto"/>
            </w:tcBorders>
            <w:shd w:val="clear" w:color="auto" w:fill="auto"/>
            <w:noWrap/>
            <w:vAlign w:val="bottom"/>
            <w:hideMark/>
          </w:tcPr>
          <w:p w14:paraId="14CC529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37.000,00 </w:t>
            </w:r>
          </w:p>
        </w:tc>
        <w:tc>
          <w:tcPr>
            <w:tcW w:w="1260" w:type="dxa"/>
            <w:tcBorders>
              <w:top w:val="nil"/>
              <w:left w:val="nil"/>
              <w:bottom w:val="nil"/>
              <w:right w:val="nil"/>
            </w:tcBorders>
            <w:shd w:val="clear" w:color="auto" w:fill="auto"/>
            <w:noWrap/>
            <w:vAlign w:val="bottom"/>
            <w:hideMark/>
          </w:tcPr>
          <w:p w14:paraId="7D8983E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20.000,00 </w:t>
            </w:r>
          </w:p>
        </w:tc>
        <w:tc>
          <w:tcPr>
            <w:tcW w:w="1169" w:type="dxa"/>
            <w:tcBorders>
              <w:top w:val="nil"/>
              <w:left w:val="single" w:sz="4" w:space="0" w:color="auto"/>
              <w:bottom w:val="nil"/>
              <w:right w:val="single" w:sz="4" w:space="0" w:color="000000"/>
            </w:tcBorders>
            <w:shd w:val="clear" w:color="auto" w:fill="auto"/>
            <w:noWrap/>
            <w:vAlign w:val="bottom"/>
            <w:hideMark/>
          </w:tcPr>
          <w:p w14:paraId="1F97453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20.000,00 </w:t>
            </w:r>
          </w:p>
        </w:tc>
        <w:tc>
          <w:tcPr>
            <w:tcW w:w="579" w:type="dxa"/>
            <w:tcBorders>
              <w:top w:val="nil"/>
              <w:left w:val="nil"/>
              <w:bottom w:val="single" w:sz="4" w:space="0" w:color="auto"/>
              <w:right w:val="single" w:sz="8" w:space="0" w:color="auto"/>
            </w:tcBorders>
            <w:shd w:val="clear" w:color="auto" w:fill="auto"/>
            <w:noWrap/>
            <w:vAlign w:val="bottom"/>
            <w:hideMark/>
          </w:tcPr>
          <w:p w14:paraId="0946028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97F4651" w14:textId="77777777" w:rsidTr="00095379">
        <w:trPr>
          <w:trHeight w:val="45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2E1BE13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E9C7B3B"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single" w:sz="4" w:space="0" w:color="auto"/>
              <w:left w:val="nil"/>
              <w:bottom w:val="single" w:sz="4" w:space="0" w:color="auto"/>
              <w:right w:val="nil"/>
            </w:tcBorders>
            <w:shd w:val="clear" w:color="000000" w:fill="FFFFCC"/>
            <w:vAlign w:val="bottom"/>
            <w:hideMark/>
          </w:tcPr>
          <w:p w14:paraId="54308EBA"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5E05EF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4.973,79 </w:t>
            </w:r>
          </w:p>
        </w:tc>
        <w:tc>
          <w:tcPr>
            <w:tcW w:w="1340" w:type="dxa"/>
            <w:tcBorders>
              <w:top w:val="single" w:sz="4" w:space="0" w:color="auto"/>
              <w:left w:val="nil"/>
              <w:bottom w:val="single" w:sz="4" w:space="0" w:color="auto"/>
              <w:right w:val="nil"/>
            </w:tcBorders>
            <w:shd w:val="clear" w:color="000000" w:fill="FFFFCC"/>
            <w:noWrap/>
            <w:vAlign w:val="bottom"/>
            <w:hideMark/>
          </w:tcPr>
          <w:p w14:paraId="6BA925E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8.892,43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320749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1F24FAE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4.000,00 </w:t>
            </w:r>
          </w:p>
        </w:tc>
        <w:tc>
          <w:tcPr>
            <w:tcW w:w="136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68BA3F0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4.000,00 </w:t>
            </w:r>
          </w:p>
        </w:tc>
        <w:tc>
          <w:tcPr>
            <w:tcW w:w="1260" w:type="dxa"/>
            <w:tcBorders>
              <w:top w:val="single" w:sz="4" w:space="0" w:color="auto"/>
              <w:left w:val="nil"/>
              <w:bottom w:val="single" w:sz="4" w:space="0" w:color="auto"/>
              <w:right w:val="nil"/>
            </w:tcBorders>
            <w:shd w:val="clear" w:color="000000" w:fill="FFFFCC"/>
            <w:noWrap/>
            <w:vAlign w:val="bottom"/>
            <w:hideMark/>
          </w:tcPr>
          <w:p w14:paraId="4C115BA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0F589D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6B56F6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9D74CE4"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12B955F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6B24861A"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55</w:t>
            </w:r>
          </w:p>
        </w:tc>
        <w:tc>
          <w:tcPr>
            <w:tcW w:w="2440" w:type="dxa"/>
            <w:tcBorders>
              <w:top w:val="single" w:sz="4" w:space="0" w:color="auto"/>
              <w:left w:val="nil"/>
              <w:bottom w:val="single" w:sz="4" w:space="0" w:color="auto"/>
              <w:right w:val="nil"/>
            </w:tcBorders>
            <w:shd w:val="clear" w:color="000000" w:fill="FFFFCC"/>
            <w:vAlign w:val="bottom"/>
            <w:hideMark/>
          </w:tcPr>
          <w:p w14:paraId="73398050"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Refundacije iz pomoći EU</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FFC7A6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nil"/>
            </w:tcBorders>
            <w:shd w:val="clear" w:color="000000" w:fill="FFFFCC"/>
            <w:noWrap/>
            <w:vAlign w:val="bottom"/>
            <w:hideMark/>
          </w:tcPr>
          <w:p w14:paraId="13F1305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6.636,14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6D9435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31.300,00 </w:t>
            </w:r>
          </w:p>
        </w:tc>
        <w:tc>
          <w:tcPr>
            <w:tcW w:w="1112" w:type="dxa"/>
            <w:tcBorders>
              <w:top w:val="nil"/>
              <w:left w:val="nil"/>
              <w:bottom w:val="single" w:sz="4" w:space="0" w:color="auto"/>
              <w:right w:val="nil"/>
            </w:tcBorders>
            <w:shd w:val="clear" w:color="000000" w:fill="FFFFCC"/>
            <w:noWrap/>
            <w:vAlign w:val="bottom"/>
            <w:hideMark/>
          </w:tcPr>
          <w:p w14:paraId="77FA2FF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1.700,00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540FB14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33.000,00 </w:t>
            </w:r>
          </w:p>
        </w:tc>
        <w:tc>
          <w:tcPr>
            <w:tcW w:w="1260" w:type="dxa"/>
            <w:tcBorders>
              <w:top w:val="single" w:sz="4" w:space="0" w:color="auto"/>
              <w:left w:val="nil"/>
              <w:bottom w:val="single" w:sz="4" w:space="0" w:color="auto"/>
              <w:right w:val="nil"/>
            </w:tcBorders>
            <w:shd w:val="clear" w:color="000000" w:fill="FFFFCC"/>
            <w:noWrap/>
            <w:vAlign w:val="bottom"/>
            <w:hideMark/>
          </w:tcPr>
          <w:p w14:paraId="7911162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F8BF82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57BC320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A4ADA1C" w14:textId="77777777" w:rsidTr="00095379">
        <w:trPr>
          <w:trHeight w:val="315"/>
        </w:trPr>
        <w:tc>
          <w:tcPr>
            <w:tcW w:w="600" w:type="dxa"/>
            <w:tcBorders>
              <w:top w:val="nil"/>
              <w:left w:val="single" w:sz="8" w:space="0" w:color="auto"/>
              <w:bottom w:val="nil"/>
              <w:right w:val="nil"/>
            </w:tcBorders>
            <w:shd w:val="clear" w:color="000000" w:fill="FFFFCC"/>
            <w:noWrap/>
            <w:vAlign w:val="bottom"/>
            <w:hideMark/>
          </w:tcPr>
          <w:p w14:paraId="03ADC2B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3C129714"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61</w:t>
            </w:r>
          </w:p>
        </w:tc>
        <w:tc>
          <w:tcPr>
            <w:tcW w:w="2440" w:type="dxa"/>
            <w:tcBorders>
              <w:top w:val="nil"/>
              <w:left w:val="nil"/>
              <w:bottom w:val="nil"/>
              <w:right w:val="nil"/>
            </w:tcBorders>
            <w:shd w:val="clear" w:color="000000" w:fill="FFFFCC"/>
            <w:vAlign w:val="bottom"/>
            <w:hideMark/>
          </w:tcPr>
          <w:p w14:paraId="303ABC7F"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Donacije</w:t>
            </w:r>
          </w:p>
        </w:tc>
        <w:tc>
          <w:tcPr>
            <w:tcW w:w="1260" w:type="dxa"/>
            <w:tcBorders>
              <w:top w:val="nil"/>
              <w:left w:val="single" w:sz="4" w:space="0" w:color="auto"/>
              <w:bottom w:val="nil"/>
              <w:right w:val="single" w:sz="4" w:space="0" w:color="000000"/>
            </w:tcBorders>
            <w:shd w:val="clear" w:color="000000" w:fill="FFFFCC"/>
            <w:noWrap/>
            <w:vAlign w:val="bottom"/>
            <w:hideMark/>
          </w:tcPr>
          <w:p w14:paraId="585E32F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nil"/>
              <w:left w:val="nil"/>
              <w:bottom w:val="nil"/>
              <w:right w:val="nil"/>
            </w:tcBorders>
            <w:shd w:val="clear" w:color="000000" w:fill="FFFFCC"/>
            <w:noWrap/>
            <w:vAlign w:val="bottom"/>
            <w:hideMark/>
          </w:tcPr>
          <w:p w14:paraId="30D738D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nil"/>
              <w:left w:val="single" w:sz="4" w:space="0" w:color="auto"/>
              <w:bottom w:val="nil"/>
              <w:right w:val="single" w:sz="4" w:space="0" w:color="000000"/>
            </w:tcBorders>
            <w:shd w:val="clear" w:color="000000" w:fill="FFFFCC"/>
            <w:noWrap/>
            <w:vAlign w:val="bottom"/>
            <w:hideMark/>
          </w:tcPr>
          <w:p w14:paraId="4BABEED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5.700,00 </w:t>
            </w:r>
          </w:p>
        </w:tc>
        <w:tc>
          <w:tcPr>
            <w:tcW w:w="1112" w:type="dxa"/>
            <w:tcBorders>
              <w:top w:val="nil"/>
              <w:left w:val="nil"/>
              <w:bottom w:val="single" w:sz="4" w:space="0" w:color="auto"/>
              <w:right w:val="nil"/>
            </w:tcBorders>
            <w:shd w:val="clear" w:color="000000" w:fill="FFFFCC"/>
            <w:noWrap/>
            <w:vAlign w:val="bottom"/>
            <w:hideMark/>
          </w:tcPr>
          <w:p w14:paraId="1DF66F1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-5.700,00 </w:t>
            </w:r>
          </w:p>
        </w:tc>
        <w:tc>
          <w:tcPr>
            <w:tcW w:w="1360" w:type="dxa"/>
            <w:tcBorders>
              <w:top w:val="nil"/>
              <w:left w:val="single" w:sz="4" w:space="0" w:color="auto"/>
              <w:bottom w:val="nil"/>
              <w:right w:val="single" w:sz="4" w:space="0" w:color="auto"/>
            </w:tcBorders>
            <w:shd w:val="clear" w:color="000000" w:fill="FFFFCC"/>
            <w:noWrap/>
            <w:vAlign w:val="bottom"/>
            <w:hideMark/>
          </w:tcPr>
          <w:p w14:paraId="120FCB8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nil"/>
              <w:left w:val="nil"/>
              <w:bottom w:val="nil"/>
              <w:right w:val="nil"/>
            </w:tcBorders>
            <w:shd w:val="clear" w:color="000000" w:fill="FFFFCC"/>
            <w:noWrap/>
            <w:vAlign w:val="bottom"/>
            <w:hideMark/>
          </w:tcPr>
          <w:p w14:paraId="02FFA02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nil"/>
              <w:left w:val="single" w:sz="4" w:space="0" w:color="auto"/>
              <w:bottom w:val="nil"/>
              <w:right w:val="single" w:sz="4" w:space="0" w:color="000000"/>
            </w:tcBorders>
            <w:shd w:val="clear" w:color="000000" w:fill="FFFFCC"/>
            <w:noWrap/>
            <w:vAlign w:val="bottom"/>
            <w:hideMark/>
          </w:tcPr>
          <w:p w14:paraId="23B0F00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55F45AC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C5230F5" w14:textId="77777777" w:rsidTr="00095379">
        <w:trPr>
          <w:trHeight w:val="39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49E33E5"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439BC3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single" w:sz="4" w:space="0" w:color="auto"/>
              <w:left w:val="nil"/>
              <w:bottom w:val="single" w:sz="4" w:space="0" w:color="auto"/>
              <w:right w:val="nil"/>
            </w:tcBorders>
            <w:shd w:val="clear" w:color="auto" w:fill="auto"/>
            <w:vAlign w:val="bottom"/>
            <w:hideMark/>
          </w:tcPr>
          <w:p w14:paraId="35F69CF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F17E4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4.973,79 </w:t>
            </w:r>
          </w:p>
        </w:tc>
        <w:tc>
          <w:tcPr>
            <w:tcW w:w="1340" w:type="dxa"/>
            <w:tcBorders>
              <w:top w:val="single" w:sz="4" w:space="0" w:color="auto"/>
              <w:left w:val="nil"/>
              <w:bottom w:val="single" w:sz="4" w:space="0" w:color="auto"/>
              <w:right w:val="nil"/>
            </w:tcBorders>
            <w:shd w:val="clear" w:color="auto" w:fill="auto"/>
            <w:noWrap/>
            <w:vAlign w:val="bottom"/>
            <w:hideMark/>
          </w:tcPr>
          <w:p w14:paraId="5B86915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8.494,26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82496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112" w:type="dxa"/>
            <w:tcBorders>
              <w:top w:val="nil"/>
              <w:left w:val="nil"/>
              <w:bottom w:val="single" w:sz="4" w:space="0" w:color="auto"/>
              <w:right w:val="nil"/>
            </w:tcBorders>
            <w:shd w:val="clear" w:color="auto" w:fill="auto"/>
            <w:noWrap/>
            <w:vAlign w:val="bottom"/>
            <w:hideMark/>
          </w:tcPr>
          <w:p w14:paraId="254731B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A000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260" w:type="dxa"/>
            <w:tcBorders>
              <w:top w:val="single" w:sz="4" w:space="0" w:color="auto"/>
              <w:left w:val="nil"/>
              <w:bottom w:val="single" w:sz="4" w:space="0" w:color="auto"/>
              <w:right w:val="nil"/>
            </w:tcBorders>
            <w:shd w:val="clear" w:color="auto" w:fill="auto"/>
            <w:noWrap/>
            <w:vAlign w:val="bottom"/>
            <w:hideMark/>
          </w:tcPr>
          <w:p w14:paraId="2CF01D9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AC8FF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 </w:t>
            </w:r>
          </w:p>
        </w:tc>
        <w:tc>
          <w:tcPr>
            <w:tcW w:w="579" w:type="dxa"/>
            <w:tcBorders>
              <w:top w:val="nil"/>
              <w:left w:val="nil"/>
              <w:bottom w:val="single" w:sz="4" w:space="0" w:color="auto"/>
              <w:right w:val="single" w:sz="8" w:space="0" w:color="auto"/>
            </w:tcBorders>
            <w:shd w:val="clear" w:color="auto" w:fill="auto"/>
            <w:noWrap/>
            <w:vAlign w:val="bottom"/>
            <w:hideMark/>
          </w:tcPr>
          <w:p w14:paraId="011BA33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069DC70"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182CD9A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BA6DF48"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nil"/>
              <w:left w:val="nil"/>
              <w:bottom w:val="nil"/>
              <w:right w:val="nil"/>
            </w:tcBorders>
            <w:shd w:val="clear" w:color="auto" w:fill="auto"/>
            <w:vAlign w:val="bottom"/>
            <w:hideMark/>
          </w:tcPr>
          <w:p w14:paraId="1BD095C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nil"/>
              <w:left w:val="single" w:sz="4" w:space="0" w:color="auto"/>
              <w:bottom w:val="nil"/>
              <w:right w:val="single" w:sz="4" w:space="0" w:color="000000"/>
            </w:tcBorders>
            <w:shd w:val="clear" w:color="auto" w:fill="auto"/>
            <w:noWrap/>
            <w:vAlign w:val="bottom"/>
            <w:hideMark/>
          </w:tcPr>
          <w:p w14:paraId="2C0FA3F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4.973,79 </w:t>
            </w:r>
          </w:p>
        </w:tc>
        <w:tc>
          <w:tcPr>
            <w:tcW w:w="1340" w:type="dxa"/>
            <w:tcBorders>
              <w:top w:val="nil"/>
              <w:left w:val="nil"/>
              <w:bottom w:val="nil"/>
              <w:right w:val="nil"/>
            </w:tcBorders>
            <w:shd w:val="clear" w:color="auto" w:fill="auto"/>
            <w:noWrap/>
            <w:vAlign w:val="bottom"/>
            <w:hideMark/>
          </w:tcPr>
          <w:p w14:paraId="6F13002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8.494,26 </w:t>
            </w:r>
          </w:p>
        </w:tc>
        <w:tc>
          <w:tcPr>
            <w:tcW w:w="1180" w:type="dxa"/>
            <w:tcBorders>
              <w:top w:val="nil"/>
              <w:left w:val="single" w:sz="4" w:space="0" w:color="auto"/>
              <w:bottom w:val="nil"/>
              <w:right w:val="single" w:sz="4" w:space="0" w:color="000000"/>
            </w:tcBorders>
            <w:shd w:val="clear" w:color="auto" w:fill="auto"/>
            <w:noWrap/>
            <w:vAlign w:val="bottom"/>
            <w:hideMark/>
          </w:tcPr>
          <w:p w14:paraId="46FAD00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112" w:type="dxa"/>
            <w:tcBorders>
              <w:top w:val="nil"/>
              <w:left w:val="nil"/>
              <w:bottom w:val="nil"/>
              <w:right w:val="nil"/>
            </w:tcBorders>
            <w:shd w:val="clear" w:color="auto" w:fill="auto"/>
            <w:noWrap/>
            <w:vAlign w:val="bottom"/>
            <w:hideMark/>
          </w:tcPr>
          <w:p w14:paraId="1F0C2AD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30D327D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260" w:type="dxa"/>
            <w:tcBorders>
              <w:top w:val="nil"/>
              <w:left w:val="nil"/>
              <w:bottom w:val="nil"/>
              <w:right w:val="nil"/>
            </w:tcBorders>
            <w:shd w:val="clear" w:color="auto" w:fill="auto"/>
            <w:noWrap/>
            <w:vAlign w:val="bottom"/>
            <w:hideMark/>
          </w:tcPr>
          <w:p w14:paraId="2FACE28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 </w:t>
            </w:r>
          </w:p>
        </w:tc>
        <w:tc>
          <w:tcPr>
            <w:tcW w:w="1169" w:type="dxa"/>
            <w:tcBorders>
              <w:top w:val="nil"/>
              <w:left w:val="single" w:sz="4" w:space="0" w:color="auto"/>
              <w:bottom w:val="nil"/>
              <w:right w:val="single" w:sz="4" w:space="0" w:color="000000"/>
            </w:tcBorders>
            <w:shd w:val="clear" w:color="auto" w:fill="auto"/>
            <w:noWrap/>
            <w:vAlign w:val="bottom"/>
            <w:hideMark/>
          </w:tcPr>
          <w:p w14:paraId="167B83C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 </w:t>
            </w:r>
          </w:p>
        </w:tc>
        <w:tc>
          <w:tcPr>
            <w:tcW w:w="579" w:type="dxa"/>
            <w:tcBorders>
              <w:top w:val="nil"/>
              <w:left w:val="nil"/>
              <w:bottom w:val="single" w:sz="4" w:space="0" w:color="auto"/>
              <w:right w:val="single" w:sz="8" w:space="0" w:color="auto"/>
            </w:tcBorders>
            <w:shd w:val="clear" w:color="auto" w:fill="auto"/>
            <w:noWrap/>
            <w:vAlign w:val="bottom"/>
            <w:hideMark/>
          </w:tcPr>
          <w:p w14:paraId="1B7B334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104</w:t>
            </w:r>
          </w:p>
        </w:tc>
      </w:tr>
      <w:tr w:rsidR="00095379" w:rsidRPr="00095379" w14:paraId="56F38B2B" w14:textId="77777777" w:rsidTr="00095379">
        <w:trPr>
          <w:trHeight w:val="57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83AABB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DDBB04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single" w:sz="4" w:space="0" w:color="auto"/>
              <w:left w:val="nil"/>
              <w:bottom w:val="single" w:sz="4" w:space="0" w:color="auto"/>
              <w:right w:val="nil"/>
            </w:tcBorders>
            <w:shd w:val="clear" w:color="auto" w:fill="auto"/>
            <w:vAlign w:val="bottom"/>
            <w:hideMark/>
          </w:tcPr>
          <w:p w14:paraId="5006713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32AB5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0CE315D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7.034,31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C8F97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33.000,00 </w:t>
            </w:r>
          </w:p>
        </w:tc>
        <w:tc>
          <w:tcPr>
            <w:tcW w:w="1112" w:type="dxa"/>
            <w:tcBorders>
              <w:top w:val="single" w:sz="4" w:space="0" w:color="auto"/>
              <w:left w:val="nil"/>
              <w:bottom w:val="single" w:sz="4" w:space="0" w:color="auto"/>
              <w:right w:val="nil"/>
            </w:tcBorders>
            <w:shd w:val="clear" w:color="auto" w:fill="auto"/>
            <w:noWrap/>
            <w:vAlign w:val="bottom"/>
            <w:hideMark/>
          </w:tcPr>
          <w:p w14:paraId="7F185FA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AF79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33.000,00 </w:t>
            </w:r>
          </w:p>
        </w:tc>
        <w:tc>
          <w:tcPr>
            <w:tcW w:w="1260" w:type="dxa"/>
            <w:tcBorders>
              <w:top w:val="single" w:sz="4" w:space="0" w:color="auto"/>
              <w:left w:val="nil"/>
              <w:bottom w:val="single" w:sz="4" w:space="0" w:color="auto"/>
              <w:right w:val="nil"/>
            </w:tcBorders>
            <w:shd w:val="clear" w:color="auto" w:fill="auto"/>
            <w:noWrap/>
            <w:vAlign w:val="bottom"/>
            <w:hideMark/>
          </w:tcPr>
          <w:p w14:paraId="5698446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85DFC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 </w:t>
            </w:r>
          </w:p>
        </w:tc>
        <w:tc>
          <w:tcPr>
            <w:tcW w:w="579" w:type="dxa"/>
            <w:tcBorders>
              <w:top w:val="nil"/>
              <w:left w:val="nil"/>
              <w:bottom w:val="single" w:sz="4" w:space="0" w:color="auto"/>
              <w:right w:val="single" w:sz="8" w:space="0" w:color="auto"/>
            </w:tcBorders>
            <w:shd w:val="clear" w:color="auto" w:fill="auto"/>
            <w:noWrap/>
            <w:vAlign w:val="bottom"/>
            <w:hideMark/>
          </w:tcPr>
          <w:p w14:paraId="6CE637B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75A78E4" w14:textId="77777777" w:rsidTr="00095379">
        <w:trPr>
          <w:trHeight w:val="855"/>
        </w:trPr>
        <w:tc>
          <w:tcPr>
            <w:tcW w:w="600" w:type="dxa"/>
            <w:tcBorders>
              <w:top w:val="nil"/>
              <w:left w:val="single" w:sz="8" w:space="0" w:color="auto"/>
              <w:bottom w:val="nil"/>
              <w:right w:val="nil"/>
            </w:tcBorders>
            <w:shd w:val="clear" w:color="auto" w:fill="auto"/>
            <w:noWrap/>
            <w:vAlign w:val="bottom"/>
            <w:hideMark/>
          </w:tcPr>
          <w:p w14:paraId="582ED2D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75BD40F"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42</w:t>
            </w:r>
          </w:p>
        </w:tc>
        <w:tc>
          <w:tcPr>
            <w:tcW w:w="2440" w:type="dxa"/>
            <w:tcBorders>
              <w:top w:val="nil"/>
              <w:left w:val="nil"/>
              <w:bottom w:val="nil"/>
              <w:right w:val="nil"/>
            </w:tcBorders>
            <w:shd w:val="clear" w:color="auto" w:fill="auto"/>
            <w:vAlign w:val="bottom"/>
            <w:hideMark/>
          </w:tcPr>
          <w:p w14:paraId="38E2F54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proizvedene dugotrajne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75E8769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nil"/>
            </w:tcBorders>
            <w:shd w:val="clear" w:color="auto" w:fill="auto"/>
            <w:noWrap/>
            <w:vAlign w:val="bottom"/>
            <w:hideMark/>
          </w:tcPr>
          <w:p w14:paraId="721B4C5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7.034,31 </w:t>
            </w:r>
          </w:p>
        </w:tc>
        <w:tc>
          <w:tcPr>
            <w:tcW w:w="1180" w:type="dxa"/>
            <w:tcBorders>
              <w:top w:val="nil"/>
              <w:left w:val="single" w:sz="4" w:space="0" w:color="auto"/>
              <w:bottom w:val="nil"/>
              <w:right w:val="single" w:sz="4" w:space="0" w:color="000000"/>
            </w:tcBorders>
            <w:shd w:val="clear" w:color="auto" w:fill="auto"/>
            <w:noWrap/>
            <w:vAlign w:val="bottom"/>
            <w:hideMark/>
          </w:tcPr>
          <w:p w14:paraId="1C4D51D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33.000,00 </w:t>
            </w:r>
          </w:p>
        </w:tc>
        <w:tc>
          <w:tcPr>
            <w:tcW w:w="1112" w:type="dxa"/>
            <w:tcBorders>
              <w:top w:val="nil"/>
              <w:left w:val="nil"/>
              <w:bottom w:val="nil"/>
              <w:right w:val="nil"/>
            </w:tcBorders>
            <w:shd w:val="clear" w:color="auto" w:fill="auto"/>
            <w:noWrap/>
            <w:vAlign w:val="bottom"/>
            <w:hideMark/>
          </w:tcPr>
          <w:p w14:paraId="5D499F0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6C66243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33.000,00 </w:t>
            </w:r>
          </w:p>
        </w:tc>
        <w:tc>
          <w:tcPr>
            <w:tcW w:w="1260" w:type="dxa"/>
            <w:tcBorders>
              <w:top w:val="nil"/>
              <w:left w:val="nil"/>
              <w:bottom w:val="nil"/>
              <w:right w:val="nil"/>
            </w:tcBorders>
            <w:shd w:val="clear" w:color="auto" w:fill="auto"/>
            <w:noWrap/>
            <w:vAlign w:val="bottom"/>
            <w:hideMark/>
          </w:tcPr>
          <w:p w14:paraId="2588EC1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 </w:t>
            </w:r>
          </w:p>
        </w:tc>
        <w:tc>
          <w:tcPr>
            <w:tcW w:w="1169" w:type="dxa"/>
            <w:tcBorders>
              <w:top w:val="nil"/>
              <w:left w:val="single" w:sz="4" w:space="0" w:color="auto"/>
              <w:bottom w:val="nil"/>
              <w:right w:val="single" w:sz="4" w:space="0" w:color="000000"/>
            </w:tcBorders>
            <w:shd w:val="clear" w:color="auto" w:fill="auto"/>
            <w:noWrap/>
            <w:vAlign w:val="bottom"/>
            <w:hideMark/>
          </w:tcPr>
          <w:p w14:paraId="10D5DD3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 </w:t>
            </w:r>
          </w:p>
        </w:tc>
        <w:tc>
          <w:tcPr>
            <w:tcW w:w="579" w:type="dxa"/>
            <w:tcBorders>
              <w:top w:val="nil"/>
              <w:left w:val="nil"/>
              <w:bottom w:val="single" w:sz="4" w:space="0" w:color="auto"/>
              <w:right w:val="single" w:sz="8" w:space="0" w:color="auto"/>
            </w:tcBorders>
            <w:shd w:val="clear" w:color="auto" w:fill="auto"/>
            <w:noWrap/>
            <w:vAlign w:val="bottom"/>
            <w:hideMark/>
          </w:tcPr>
          <w:p w14:paraId="7793421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104</w:t>
            </w:r>
          </w:p>
        </w:tc>
      </w:tr>
      <w:tr w:rsidR="00095379" w:rsidRPr="00095379" w14:paraId="6557B4E7" w14:textId="77777777" w:rsidTr="00095379">
        <w:trPr>
          <w:trHeight w:val="87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4DCA04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EFD1795"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45</w:t>
            </w:r>
          </w:p>
        </w:tc>
        <w:tc>
          <w:tcPr>
            <w:tcW w:w="2440" w:type="dxa"/>
            <w:tcBorders>
              <w:top w:val="single" w:sz="4" w:space="0" w:color="auto"/>
              <w:left w:val="nil"/>
              <w:bottom w:val="single" w:sz="4" w:space="0" w:color="auto"/>
              <w:right w:val="nil"/>
            </w:tcBorders>
            <w:shd w:val="clear" w:color="auto" w:fill="auto"/>
            <w:vAlign w:val="bottom"/>
            <w:hideMark/>
          </w:tcPr>
          <w:p w14:paraId="7E7EA8E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dodatna ulaganja na nefinancijskoj imovini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21ECB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1C8444F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56689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single" w:sz="4" w:space="0" w:color="auto"/>
              <w:left w:val="nil"/>
              <w:bottom w:val="single" w:sz="4" w:space="0" w:color="auto"/>
              <w:right w:val="nil"/>
            </w:tcBorders>
            <w:shd w:val="clear" w:color="auto" w:fill="auto"/>
            <w:noWrap/>
            <w:vAlign w:val="bottom"/>
            <w:hideMark/>
          </w:tcPr>
          <w:p w14:paraId="22F7067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605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3DDEC48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26B62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 </w:t>
            </w:r>
          </w:p>
        </w:tc>
        <w:tc>
          <w:tcPr>
            <w:tcW w:w="579" w:type="dxa"/>
            <w:tcBorders>
              <w:top w:val="nil"/>
              <w:left w:val="nil"/>
              <w:bottom w:val="single" w:sz="4" w:space="0" w:color="auto"/>
              <w:right w:val="single" w:sz="8" w:space="0" w:color="auto"/>
            </w:tcBorders>
            <w:shd w:val="clear" w:color="auto" w:fill="auto"/>
            <w:noWrap/>
            <w:vAlign w:val="bottom"/>
            <w:hideMark/>
          </w:tcPr>
          <w:p w14:paraId="3625DB3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104</w:t>
            </w:r>
          </w:p>
        </w:tc>
      </w:tr>
      <w:tr w:rsidR="00095379" w:rsidRPr="00095379" w14:paraId="11C44FFF" w14:textId="77777777" w:rsidTr="00095379">
        <w:trPr>
          <w:trHeight w:val="330"/>
        </w:trPr>
        <w:tc>
          <w:tcPr>
            <w:tcW w:w="600" w:type="dxa"/>
            <w:tcBorders>
              <w:top w:val="nil"/>
              <w:left w:val="single" w:sz="8" w:space="0" w:color="auto"/>
              <w:bottom w:val="nil"/>
              <w:right w:val="nil"/>
            </w:tcBorders>
            <w:shd w:val="clear" w:color="000000" w:fill="E7E6E6"/>
            <w:noWrap/>
            <w:vAlign w:val="bottom"/>
            <w:hideMark/>
          </w:tcPr>
          <w:p w14:paraId="70C3FFA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nil"/>
              <w:right w:val="single" w:sz="4" w:space="0" w:color="000000"/>
            </w:tcBorders>
            <w:shd w:val="clear" w:color="000000" w:fill="E7E6E6"/>
            <w:vAlign w:val="bottom"/>
            <w:hideMark/>
          </w:tcPr>
          <w:p w14:paraId="2A33553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4300</w:t>
            </w:r>
          </w:p>
        </w:tc>
        <w:tc>
          <w:tcPr>
            <w:tcW w:w="2440" w:type="dxa"/>
            <w:tcBorders>
              <w:top w:val="nil"/>
              <w:left w:val="nil"/>
              <w:bottom w:val="nil"/>
              <w:right w:val="nil"/>
            </w:tcBorders>
            <w:shd w:val="clear" w:color="000000" w:fill="E7E6E6"/>
            <w:vAlign w:val="bottom"/>
            <w:hideMark/>
          </w:tcPr>
          <w:p w14:paraId="0E5873E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Groblja</w:t>
            </w:r>
          </w:p>
        </w:tc>
        <w:tc>
          <w:tcPr>
            <w:tcW w:w="1260" w:type="dxa"/>
            <w:tcBorders>
              <w:top w:val="single" w:sz="4" w:space="0" w:color="auto"/>
              <w:left w:val="single" w:sz="4" w:space="0" w:color="auto"/>
              <w:bottom w:val="nil"/>
              <w:right w:val="single" w:sz="4" w:space="0" w:color="000000"/>
            </w:tcBorders>
            <w:shd w:val="clear" w:color="000000" w:fill="E7E6E6"/>
            <w:noWrap/>
            <w:vAlign w:val="bottom"/>
            <w:hideMark/>
          </w:tcPr>
          <w:p w14:paraId="7263076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nil"/>
              <w:right w:val="single" w:sz="4" w:space="0" w:color="000000"/>
            </w:tcBorders>
            <w:shd w:val="clear" w:color="000000" w:fill="E7E6E6"/>
            <w:noWrap/>
            <w:vAlign w:val="bottom"/>
            <w:hideMark/>
          </w:tcPr>
          <w:p w14:paraId="5C1F29B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4.645,30 </w:t>
            </w:r>
          </w:p>
        </w:tc>
        <w:tc>
          <w:tcPr>
            <w:tcW w:w="1180" w:type="dxa"/>
            <w:tcBorders>
              <w:top w:val="single" w:sz="4" w:space="0" w:color="auto"/>
              <w:left w:val="nil"/>
              <w:bottom w:val="nil"/>
              <w:right w:val="single" w:sz="4" w:space="0" w:color="000000"/>
            </w:tcBorders>
            <w:shd w:val="clear" w:color="000000" w:fill="E7E6E6"/>
            <w:noWrap/>
            <w:vAlign w:val="bottom"/>
            <w:hideMark/>
          </w:tcPr>
          <w:p w14:paraId="3290601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57.900,00 </w:t>
            </w:r>
          </w:p>
        </w:tc>
        <w:tc>
          <w:tcPr>
            <w:tcW w:w="1112" w:type="dxa"/>
            <w:tcBorders>
              <w:top w:val="nil"/>
              <w:left w:val="nil"/>
              <w:bottom w:val="nil"/>
              <w:right w:val="single" w:sz="4" w:space="0" w:color="auto"/>
            </w:tcBorders>
            <w:shd w:val="clear" w:color="000000" w:fill="E7E6E6"/>
            <w:noWrap/>
            <w:vAlign w:val="bottom"/>
            <w:hideMark/>
          </w:tcPr>
          <w:p w14:paraId="67C25F6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-51.600,00 </w:t>
            </w:r>
          </w:p>
        </w:tc>
        <w:tc>
          <w:tcPr>
            <w:tcW w:w="1360" w:type="dxa"/>
            <w:tcBorders>
              <w:top w:val="nil"/>
              <w:left w:val="nil"/>
              <w:bottom w:val="nil"/>
              <w:right w:val="single" w:sz="4" w:space="0" w:color="auto"/>
            </w:tcBorders>
            <w:shd w:val="clear" w:color="000000" w:fill="E7E6E6"/>
            <w:noWrap/>
            <w:vAlign w:val="bottom"/>
            <w:hideMark/>
          </w:tcPr>
          <w:p w14:paraId="26D34D4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6.300,00 </w:t>
            </w:r>
          </w:p>
        </w:tc>
        <w:tc>
          <w:tcPr>
            <w:tcW w:w="1260" w:type="dxa"/>
            <w:tcBorders>
              <w:top w:val="single" w:sz="4" w:space="0" w:color="auto"/>
              <w:left w:val="nil"/>
              <w:bottom w:val="nil"/>
              <w:right w:val="single" w:sz="4" w:space="0" w:color="000000"/>
            </w:tcBorders>
            <w:shd w:val="clear" w:color="000000" w:fill="E7E6E6"/>
            <w:noWrap/>
            <w:vAlign w:val="bottom"/>
            <w:hideMark/>
          </w:tcPr>
          <w:p w14:paraId="1348B2F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21.000,00 </w:t>
            </w:r>
          </w:p>
        </w:tc>
        <w:tc>
          <w:tcPr>
            <w:tcW w:w="1169" w:type="dxa"/>
            <w:tcBorders>
              <w:top w:val="single" w:sz="4" w:space="0" w:color="auto"/>
              <w:left w:val="nil"/>
              <w:bottom w:val="nil"/>
              <w:right w:val="single" w:sz="4" w:space="0" w:color="000000"/>
            </w:tcBorders>
            <w:shd w:val="clear" w:color="000000" w:fill="E7E6E6"/>
            <w:noWrap/>
            <w:vAlign w:val="bottom"/>
            <w:hideMark/>
          </w:tcPr>
          <w:p w14:paraId="6705EE6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21.000,00 </w:t>
            </w:r>
          </w:p>
        </w:tc>
        <w:tc>
          <w:tcPr>
            <w:tcW w:w="579" w:type="dxa"/>
            <w:tcBorders>
              <w:top w:val="nil"/>
              <w:left w:val="nil"/>
              <w:bottom w:val="single" w:sz="4" w:space="0" w:color="auto"/>
              <w:right w:val="single" w:sz="8" w:space="0" w:color="auto"/>
            </w:tcBorders>
            <w:shd w:val="clear" w:color="000000" w:fill="E7E6E6"/>
            <w:noWrap/>
            <w:vAlign w:val="bottom"/>
            <w:hideMark/>
          </w:tcPr>
          <w:p w14:paraId="6998460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38F1D94" w14:textId="77777777" w:rsidTr="00095379">
        <w:trPr>
          <w:trHeight w:val="57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33D930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C3D24A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430010</w:t>
            </w:r>
          </w:p>
        </w:tc>
        <w:tc>
          <w:tcPr>
            <w:tcW w:w="2440" w:type="dxa"/>
            <w:tcBorders>
              <w:top w:val="single" w:sz="4" w:space="0" w:color="auto"/>
              <w:left w:val="nil"/>
              <w:bottom w:val="single" w:sz="4" w:space="0" w:color="auto"/>
              <w:right w:val="nil"/>
            </w:tcBorders>
            <w:shd w:val="clear" w:color="auto" w:fill="auto"/>
            <w:vAlign w:val="bottom"/>
            <w:hideMark/>
          </w:tcPr>
          <w:p w14:paraId="30B47A6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Izgradnja i održavanje groblja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C8A9C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2B26AB9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4.645,30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05906C7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31.900,00 </w:t>
            </w:r>
          </w:p>
        </w:tc>
        <w:tc>
          <w:tcPr>
            <w:tcW w:w="1112" w:type="dxa"/>
            <w:tcBorders>
              <w:top w:val="single" w:sz="4" w:space="0" w:color="auto"/>
              <w:left w:val="nil"/>
              <w:bottom w:val="single" w:sz="4" w:space="0" w:color="auto"/>
              <w:right w:val="nil"/>
            </w:tcBorders>
            <w:shd w:val="clear" w:color="auto" w:fill="auto"/>
            <w:noWrap/>
            <w:vAlign w:val="bottom"/>
            <w:hideMark/>
          </w:tcPr>
          <w:p w14:paraId="109E9B3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-25.600,00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5D32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6.300,00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6D72DCF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21.000,00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6A936FA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21.000,00 </w:t>
            </w:r>
          </w:p>
        </w:tc>
        <w:tc>
          <w:tcPr>
            <w:tcW w:w="579" w:type="dxa"/>
            <w:tcBorders>
              <w:top w:val="nil"/>
              <w:left w:val="nil"/>
              <w:bottom w:val="single" w:sz="4" w:space="0" w:color="auto"/>
              <w:right w:val="single" w:sz="8" w:space="0" w:color="auto"/>
            </w:tcBorders>
            <w:shd w:val="clear" w:color="auto" w:fill="auto"/>
            <w:noWrap/>
            <w:vAlign w:val="bottom"/>
            <w:hideMark/>
          </w:tcPr>
          <w:p w14:paraId="352F52F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6C544F5" w14:textId="77777777" w:rsidTr="00095379">
        <w:trPr>
          <w:trHeight w:val="465"/>
        </w:trPr>
        <w:tc>
          <w:tcPr>
            <w:tcW w:w="600" w:type="dxa"/>
            <w:tcBorders>
              <w:top w:val="nil"/>
              <w:left w:val="single" w:sz="8" w:space="0" w:color="auto"/>
              <w:bottom w:val="nil"/>
              <w:right w:val="nil"/>
            </w:tcBorders>
            <w:shd w:val="clear" w:color="000000" w:fill="FFFFCC"/>
            <w:noWrap/>
            <w:vAlign w:val="bottom"/>
            <w:hideMark/>
          </w:tcPr>
          <w:p w14:paraId="546EB20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35B06261"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nil"/>
              <w:left w:val="nil"/>
              <w:bottom w:val="nil"/>
              <w:right w:val="nil"/>
            </w:tcBorders>
            <w:shd w:val="clear" w:color="000000" w:fill="FFFFCC"/>
            <w:vAlign w:val="bottom"/>
            <w:hideMark/>
          </w:tcPr>
          <w:p w14:paraId="4ABAE0AE"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nil"/>
              <w:left w:val="single" w:sz="4" w:space="0" w:color="auto"/>
              <w:bottom w:val="nil"/>
              <w:right w:val="single" w:sz="4" w:space="0" w:color="000000"/>
            </w:tcBorders>
            <w:shd w:val="clear" w:color="000000" w:fill="FFFFCC"/>
            <w:noWrap/>
            <w:vAlign w:val="bottom"/>
            <w:hideMark/>
          </w:tcPr>
          <w:p w14:paraId="7E4A4AF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nil"/>
              <w:left w:val="nil"/>
              <w:bottom w:val="nil"/>
              <w:right w:val="nil"/>
            </w:tcBorders>
            <w:shd w:val="clear" w:color="000000" w:fill="FFFFCC"/>
            <w:noWrap/>
            <w:vAlign w:val="bottom"/>
            <w:hideMark/>
          </w:tcPr>
          <w:p w14:paraId="032A410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4.645,30 </w:t>
            </w:r>
          </w:p>
        </w:tc>
        <w:tc>
          <w:tcPr>
            <w:tcW w:w="1180" w:type="dxa"/>
            <w:tcBorders>
              <w:top w:val="nil"/>
              <w:left w:val="single" w:sz="4" w:space="0" w:color="auto"/>
              <w:bottom w:val="nil"/>
              <w:right w:val="single" w:sz="4" w:space="0" w:color="000000"/>
            </w:tcBorders>
            <w:shd w:val="clear" w:color="000000" w:fill="FFFFCC"/>
            <w:noWrap/>
            <w:vAlign w:val="bottom"/>
            <w:hideMark/>
          </w:tcPr>
          <w:p w14:paraId="070D104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31.900,00 </w:t>
            </w:r>
          </w:p>
        </w:tc>
        <w:tc>
          <w:tcPr>
            <w:tcW w:w="1112" w:type="dxa"/>
            <w:tcBorders>
              <w:top w:val="nil"/>
              <w:left w:val="nil"/>
              <w:bottom w:val="single" w:sz="4" w:space="0" w:color="auto"/>
              <w:right w:val="nil"/>
            </w:tcBorders>
            <w:shd w:val="clear" w:color="000000" w:fill="FFFFCC"/>
            <w:noWrap/>
            <w:vAlign w:val="bottom"/>
            <w:hideMark/>
          </w:tcPr>
          <w:p w14:paraId="1B36DEE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-25.600,00 </w:t>
            </w:r>
          </w:p>
        </w:tc>
        <w:tc>
          <w:tcPr>
            <w:tcW w:w="1360" w:type="dxa"/>
            <w:tcBorders>
              <w:top w:val="nil"/>
              <w:left w:val="single" w:sz="4" w:space="0" w:color="auto"/>
              <w:bottom w:val="nil"/>
              <w:right w:val="single" w:sz="4" w:space="0" w:color="auto"/>
            </w:tcBorders>
            <w:shd w:val="clear" w:color="000000" w:fill="FFFFCC"/>
            <w:noWrap/>
            <w:vAlign w:val="bottom"/>
            <w:hideMark/>
          </w:tcPr>
          <w:p w14:paraId="2312CDC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6.300,00 </w:t>
            </w:r>
          </w:p>
        </w:tc>
        <w:tc>
          <w:tcPr>
            <w:tcW w:w="1260" w:type="dxa"/>
            <w:tcBorders>
              <w:top w:val="nil"/>
              <w:left w:val="nil"/>
              <w:bottom w:val="nil"/>
              <w:right w:val="nil"/>
            </w:tcBorders>
            <w:shd w:val="clear" w:color="000000" w:fill="FFFFCC"/>
            <w:noWrap/>
            <w:vAlign w:val="bottom"/>
            <w:hideMark/>
          </w:tcPr>
          <w:p w14:paraId="236C416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nil"/>
              <w:left w:val="single" w:sz="4" w:space="0" w:color="auto"/>
              <w:bottom w:val="nil"/>
              <w:right w:val="single" w:sz="4" w:space="0" w:color="000000"/>
            </w:tcBorders>
            <w:shd w:val="clear" w:color="000000" w:fill="FFFFCC"/>
            <w:noWrap/>
            <w:vAlign w:val="bottom"/>
            <w:hideMark/>
          </w:tcPr>
          <w:p w14:paraId="0B15541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4C488FE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0FA4163" w14:textId="77777777" w:rsidTr="00095379">
        <w:trPr>
          <w:trHeight w:val="33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28F3376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5A25B4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single" w:sz="4" w:space="0" w:color="auto"/>
              <w:left w:val="nil"/>
              <w:bottom w:val="single" w:sz="4" w:space="0" w:color="auto"/>
              <w:right w:val="nil"/>
            </w:tcBorders>
            <w:shd w:val="clear" w:color="auto" w:fill="auto"/>
            <w:vAlign w:val="bottom"/>
            <w:hideMark/>
          </w:tcPr>
          <w:p w14:paraId="1095080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623F8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142BD3F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4.645,30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707088B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5.300,00 </w:t>
            </w:r>
          </w:p>
        </w:tc>
        <w:tc>
          <w:tcPr>
            <w:tcW w:w="1112" w:type="dxa"/>
            <w:tcBorders>
              <w:top w:val="nil"/>
              <w:left w:val="nil"/>
              <w:bottom w:val="single" w:sz="4" w:space="0" w:color="auto"/>
              <w:right w:val="nil"/>
            </w:tcBorders>
            <w:shd w:val="clear" w:color="auto" w:fill="auto"/>
            <w:noWrap/>
            <w:vAlign w:val="bottom"/>
            <w:hideMark/>
          </w:tcPr>
          <w:p w14:paraId="2839E5B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D920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7F48623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16EC0CD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6.000,00 </w:t>
            </w:r>
          </w:p>
        </w:tc>
        <w:tc>
          <w:tcPr>
            <w:tcW w:w="579" w:type="dxa"/>
            <w:tcBorders>
              <w:top w:val="nil"/>
              <w:left w:val="nil"/>
              <w:bottom w:val="single" w:sz="4" w:space="0" w:color="auto"/>
              <w:right w:val="single" w:sz="8" w:space="0" w:color="auto"/>
            </w:tcBorders>
            <w:shd w:val="clear" w:color="auto" w:fill="auto"/>
            <w:noWrap/>
            <w:vAlign w:val="bottom"/>
            <w:hideMark/>
          </w:tcPr>
          <w:p w14:paraId="78B4F3C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2745116" w14:textId="77777777" w:rsidTr="00095379">
        <w:trPr>
          <w:trHeight w:val="360"/>
        </w:trPr>
        <w:tc>
          <w:tcPr>
            <w:tcW w:w="600" w:type="dxa"/>
            <w:tcBorders>
              <w:top w:val="nil"/>
              <w:left w:val="single" w:sz="8" w:space="0" w:color="auto"/>
              <w:bottom w:val="nil"/>
              <w:right w:val="nil"/>
            </w:tcBorders>
            <w:shd w:val="clear" w:color="auto" w:fill="auto"/>
            <w:noWrap/>
            <w:vAlign w:val="bottom"/>
            <w:hideMark/>
          </w:tcPr>
          <w:p w14:paraId="2BAB501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62CC6D1"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nil"/>
              <w:left w:val="nil"/>
              <w:bottom w:val="nil"/>
              <w:right w:val="nil"/>
            </w:tcBorders>
            <w:shd w:val="clear" w:color="auto" w:fill="auto"/>
            <w:vAlign w:val="bottom"/>
            <w:hideMark/>
          </w:tcPr>
          <w:p w14:paraId="5ED423C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nil"/>
              <w:left w:val="single" w:sz="4" w:space="0" w:color="auto"/>
              <w:bottom w:val="nil"/>
              <w:right w:val="single" w:sz="4" w:space="0" w:color="000000"/>
            </w:tcBorders>
            <w:shd w:val="clear" w:color="auto" w:fill="auto"/>
            <w:noWrap/>
            <w:vAlign w:val="bottom"/>
            <w:hideMark/>
          </w:tcPr>
          <w:p w14:paraId="0B6E748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nil"/>
            </w:tcBorders>
            <w:shd w:val="clear" w:color="auto" w:fill="auto"/>
            <w:noWrap/>
            <w:vAlign w:val="bottom"/>
            <w:hideMark/>
          </w:tcPr>
          <w:p w14:paraId="2779E91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4.645,30 </w:t>
            </w:r>
          </w:p>
        </w:tc>
        <w:tc>
          <w:tcPr>
            <w:tcW w:w="1180" w:type="dxa"/>
            <w:tcBorders>
              <w:top w:val="nil"/>
              <w:left w:val="single" w:sz="4" w:space="0" w:color="auto"/>
              <w:bottom w:val="nil"/>
              <w:right w:val="single" w:sz="4" w:space="0" w:color="000000"/>
            </w:tcBorders>
            <w:shd w:val="clear" w:color="auto" w:fill="auto"/>
            <w:noWrap/>
            <w:vAlign w:val="bottom"/>
            <w:hideMark/>
          </w:tcPr>
          <w:p w14:paraId="0AF0D79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5.300,00 </w:t>
            </w:r>
          </w:p>
        </w:tc>
        <w:tc>
          <w:tcPr>
            <w:tcW w:w="1112" w:type="dxa"/>
            <w:tcBorders>
              <w:top w:val="nil"/>
              <w:left w:val="nil"/>
              <w:bottom w:val="nil"/>
              <w:right w:val="nil"/>
            </w:tcBorders>
            <w:shd w:val="clear" w:color="auto" w:fill="auto"/>
            <w:noWrap/>
            <w:vAlign w:val="bottom"/>
            <w:hideMark/>
          </w:tcPr>
          <w:p w14:paraId="548BEF2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1762C4E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5.300,00 </w:t>
            </w:r>
          </w:p>
        </w:tc>
        <w:tc>
          <w:tcPr>
            <w:tcW w:w="1260" w:type="dxa"/>
            <w:tcBorders>
              <w:top w:val="nil"/>
              <w:left w:val="nil"/>
              <w:bottom w:val="nil"/>
              <w:right w:val="nil"/>
            </w:tcBorders>
            <w:shd w:val="clear" w:color="auto" w:fill="auto"/>
            <w:noWrap/>
            <w:vAlign w:val="bottom"/>
            <w:hideMark/>
          </w:tcPr>
          <w:p w14:paraId="4329611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6.000,00 </w:t>
            </w:r>
          </w:p>
        </w:tc>
        <w:tc>
          <w:tcPr>
            <w:tcW w:w="1169" w:type="dxa"/>
            <w:tcBorders>
              <w:top w:val="nil"/>
              <w:left w:val="single" w:sz="4" w:space="0" w:color="auto"/>
              <w:bottom w:val="nil"/>
              <w:right w:val="single" w:sz="4" w:space="0" w:color="000000"/>
            </w:tcBorders>
            <w:shd w:val="clear" w:color="auto" w:fill="auto"/>
            <w:noWrap/>
            <w:vAlign w:val="bottom"/>
            <w:hideMark/>
          </w:tcPr>
          <w:p w14:paraId="257E4A2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6.000,00 </w:t>
            </w:r>
          </w:p>
        </w:tc>
        <w:tc>
          <w:tcPr>
            <w:tcW w:w="579" w:type="dxa"/>
            <w:tcBorders>
              <w:top w:val="nil"/>
              <w:left w:val="nil"/>
              <w:bottom w:val="single" w:sz="4" w:space="0" w:color="auto"/>
              <w:right w:val="single" w:sz="8" w:space="0" w:color="auto"/>
            </w:tcBorders>
            <w:shd w:val="clear" w:color="auto" w:fill="auto"/>
            <w:noWrap/>
            <w:vAlign w:val="bottom"/>
            <w:hideMark/>
          </w:tcPr>
          <w:p w14:paraId="78F0A19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062</w:t>
            </w:r>
          </w:p>
        </w:tc>
      </w:tr>
      <w:tr w:rsidR="00095379" w:rsidRPr="00095379" w14:paraId="7D9389CE" w14:textId="77777777" w:rsidTr="00095379">
        <w:trPr>
          <w:trHeight w:val="54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03577F0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EB1E93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single" w:sz="4" w:space="0" w:color="auto"/>
              <w:left w:val="nil"/>
              <w:bottom w:val="single" w:sz="4" w:space="0" w:color="auto"/>
              <w:right w:val="nil"/>
            </w:tcBorders>
            <w:shd w:val="clear" w:color="auto" w:fill="auto"/>
            <w:vAlign w:val="bottom"/>
            <w:hideMark/>
          </w:tcPr>
          <w:p w14:paraId="1A4BE3F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75CC3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7E28C82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7D9450F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26.600,00 </w:t>
            </w:r>
          </w:p>
        </w:tc>
        <w:tc>
          <w:tcPr>
            <w:tcW w:w="1112" w:type="dxa"/>
            <w:tcBorders>
              <w:top w:val="single" w:sz="4" w:space="0" w:color="auto"/>
              <w:left w:val="nil"/>
              <w:bottom w:val="single" w:sz="4" w:space="0" w:color="auto"/>
              <w:right w:val="nil"/>
            </w:tcBorders>
            <w:shd w:val="clear" w:color="auto" w:fill="auto"/>
            <w:noWrap/>
            <w:vAlign w:val="bottom"/>
            <w:hideMark/>
          </w:tcPr>
          <w:p w14:paraId="3DF3263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DEA0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14D773B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287F32A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 </w:t>
            </w:r>
          </w:p>
        </w:tc>
        <w:tc>
          <w:tcPr>
            <w:tcW w:w="579" w:type="dxa"/>
            <w:tcBorders>
              <w:top w:val="nil"/>
              <w:left w:val="nil"/>
              <w:bottom w:val="single" w:sz="4" w:space="0" w:color="auto"/>
              <w:right w:val="single" w:sz="8" w:space="0" w:color="auto"/>
            </w:tcBorders>
            <w:shd w:val="clear" w:color="auto" w:fill="auto"/>
            <w:noWrap/>
            <w:vAlign w:val="bottom"/>
            <w:hideMark/>
          </w:tcPr>
          <w:p w14:paraId="32C6540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DDEB76D" w14:textId="77777777" w:rsidTr="00095379">
        <w:trPr>
          <w:trHeight w:val="915"/>
        </w:trPr>
        <w:tc>
          <w:tcPr>
            <w:tcW w:w="600" w:type="dxa"/>
            <w:tcBorders>
              <w:top w:val="nil"/>
              <w:left w:val="single" w:sz="8" w:space="0" w:color="auto"/>
              <w:bottom w:val="nil"/>
              <w:right w:val="nil"/>
            </w:tcBorders>
            <w:shd w:val="clear" w:color="auto" w:fill="auto"/>
            <w:noWrap/>
            <w:vAlign w:val="bottom"/>
            <w:hideMark/>
          </w:tcPr>
          <w:p w14:paraId="201A932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68D228E"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41</w:t>
            </w:r>
          </w:p>
        </w:tc>
        <w:tc>
          <w:tcPr>
            <w:tcW w:w="2440" w:type="dxa"/>
            <w:tcBorders>
              <w:top w:val="nil"/>
              <w:left w:val="nil"/>
              <w:bottom w:val="nil"/>
              <w:right w:val="nil"/>
            </w:tcBorders>
            <w:shd w:val="clear" w:color="auto" w:fill="auto"/>
            <w:vAlign w:val="bottom"/>
            <w:hideMark/>
          </w:tcPr>
          <w:p w14:paraId="5F73691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Rashodi za nabavu </w:t>
            </w:r>
            <w:proofErr w:type="spellStart"/>
            <w:r w:rsidRPr="00095379">
              <w:rPr>
                <w:rFonts w:ascii="Calibri" w:eastAsia="Times New Roman" w:hAnsi="Calibri" w:cs="Calibri"/>
                <w:noProof w:val="0"/>
                <w:color w:val="000000"/>
                <w:sz w:val="22"/>
                <w:szCs w:val="22"/>
                <w:lang w:eastAsia="hr-HR"/>
              </w:rPr>
              <w:t>neproizvedene</w:t>
            </w:r>
            <w:proofErr w:type="spellEnd"/>
            <w:r w:rsidRPr="00095379">
              <w:rPr>
                <w:rFonts w:ascii="Calibri" w:eastAsia="Times New Roman" w:hAnsi="Calibri" w:cs="Calibri"/>
                <w:noProof w:val="0"/>
                <w:color w:val="000000"/>
                <w:sz w:val="22"/>
                <w:szCs w:val="22"/>
                <w:lang w:eastAsia="hr-HR"/>
              </w:rPr>
              <w:t xml:space="preserve"> dugotrajne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699295F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nil"/>
            </w:tcBorders>
            <w:shd w:val="clear" w:color="auto" w:fill="auto"/>
            <w:noWrap/>
            <w:vAlign w:val="bottom"/>
            <w:hideMark/>
          </w:tcPr>
          <w:p w14:paraId="378F973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single" w:sz="4" w:space="0" w:color="auto"/>
              <w:bottom w:val="nil"/>
              <w:right w:val="single" w:sz="4" w:space="0" w:color="000000"/>
            </w:tcBorders>
            <w:shd w:val="clear" w:color="auto" w:fill="auto"/>
            <w:noWrap/>
            <w:vAlign w:val="bottom"/>
            <w:hideMark/>
          </w:tcPr>
          <w:p w14:paraId="1AAA0B0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26.600,00 </w:t>
            </w:r>
          </w:p>
        </w:tc>
        <w:tc>
          <w:tcPr>
            <w:tcW w:w="1112" w:type="dxa"/>
            <w:tcBorders>
              <w:top w:val="nil"/>
              <w:left w:val="nil"/>
              <w:bottom w:val="nil"/>
              <w:right w:val="nil"/>
            </w:tcBorders>
            <w:shd w:val="clear" w:color="auto" w:fill="auto"/>
            <w:noWrap/>
            <w:vAlign w:val="bottom"/>
            <w:hideMark/>
          </w:tcPr>
          <w:p w14:paraId="0876D04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51213CD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 </w:t>
            </w:r>
          </w:p>
        </w:tc>
        <w:tc>
          <w:tcPr>
            <w:tcW w:w="1260" w:type="dxa"/>
            <w:tcBorders>
              <w:top w:val="nil"/>
              <w:left w:val="nil"/>
              <w:bottom w:val="nil"/>
              <w:right w:val="nil"/>
            </w:tcBorders>
            <w:shd w:val="clear" w:color="auto" w:fill="auto"/>
            <w:noWrap/>
            <w:vAlign w:val="bottom"/>
            <w:hideMark/>
          </w:tcPr>
          <w:p w14:paraId="0327C00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 </w:t>
            </w:r>
          </w:p>
        </w:tc>
        <w:tc>
          <w:tcPr>
            <w:tcW w:w="1169" w:type="dxa"/>
            <w:tcBorders>
              <w:top w:val="nil"/>
              <w:left w:val="single" w:sz="4" w:space="0" w:color="auto"/>
              <w:bottom w:val="nil"/>
              <w:right w:val="single" w:sz="4" w:space="0" w:color="000000"/>
            </w:tcBorders>
            <w:shd w:val="clear" w:color="auto" w:fill="auto"/>
            <w:noWrap/>
            <w:vAlign w:val="bottom"/>
            <w:hideMark/>
          </w:tcPr>
          <w:p w14:paraId="26FF723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 </w:t>
            </w:r>
          </w:p>
        </w:tc>
        <w:tc>
          <w:tcPr>
            <w:tcW w:w="579" w:type="dxa"/>
            <w:tcBorders>
              <w:top w:val="nil"/>
              <w:left w:val="nil"/>
              <w:bottom w:val="single" w:sz="4" w:space="0" w:color="auto"/>
              <w:right w:val="single" w:sz="8" w:space="0" w:color="auto"/>
            </w:tcBorders>
            <w:shd w:val="clear" w:color="auto" w:fill="auto"/>
            <w:noWrap/>
            <w:vAlign w:val="bottom"/>
            <w:hideMark/>
          </w:tcPr>
          <w:p w14:paraId="30CC6F8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062</w:t>
            </w:r>
          </w:p>
        </w:tc>
      </w:tr>
      <w:tr w:rsidR="00095379" w:rsidRPr="00095379" w14:paraId="3C416CB7" w14:textId="77777777" w:rsidTr="00095379">
        <w:trPr>
          <w:trHeight w:val="88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42FAB5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3CCDAC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Kapitalni projekt 430010</w:t>
            </w:r>
          </w:p>
        </w:tc>
        <w:tc>
          <w:tcPr>
            <w:tcW w:w="2440" w:type="dxa"/>
            <w:tcBorders>
              <w:top w:val="single" w:sz="4" w:space="0" w:color="auto"/>
              <w:left w:val="nil"/>
              <w:bottom w:val="single" w:sz="4" w:space="0" w:color="auto"/>
              <w:right w:val="nil"/>
            </w:tcBorders>
            <w:shd w:val="clear" w:color="auto" w:fill="auto"/>
            <w:vAlign w:val="bottom"/>
            <w:hideMark/>
          </w:tcPr>
          <w:p w14:paraId="24F3058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Mrtvačnica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26D23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5E5B9C9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7B92219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26.000,00 </w:t>
            </w:r>
          </w:p>
        </w:tc>
        <w:tc>
          <w:tcPr>
            <w:tcW w:w="1112" w:type="dxa"/>
            <w:tcBorders>
              <w:top w:val="single" w:sz="4" w:space="0" w:color="auto"/>
              <w:left w:val="nil"/>
              <w:bottom w:val="single" w:sz="4" w:space="0" w:color="auto"/>
              <w:right w:val="nil"/>
            </w:tcBorders>
            <w:shd w:val="clear" w:color="auto" w:fill="auto"/>
            <w:noWrap/>
            <w:vAlign w:val="bottom"/>
            <w:hideMark/>
          </w:tcPr>
          <w:p w14:paraId="301EAF0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-26.000,00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DD3B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0D211A4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49FB0CF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3F2CFF0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64C217B" w14:textId="77777777" w:rsidTr="00095379">
        <w:trPr>
          <w:trHeight w:val="480"/>
        </w:trPr>
        <w:tc>
          <w:tcPr>
            <w:tcW w:w="600" w:type="dxa"/>
            <w:tcBorders>
              <w:top w:val="nil"/>
              <w:left w:val="single" w:sz="8" w:space="0" w:color="auto"/>
              <w:bottom w:val="single" w:sz="4" w:space="0" w:color="auto"/>
              <w:right w:val="nil"/>
            </w:tcBorders>
            <w:shd w:val="clear" w:color="000000" w:fill="FFFFCC"/>
            <w:noWrap/>
            <w:vAlign w:val="bottom"/>
            <w:hideMark/>
          </w:tcPr>
          <w:p w14:paraId="34F47DE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228EBD18"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single" w:sz="4" w:space="0" w:color="auto"/>
              <w:left w:val="nil"/>
              <w:bottom w:val="single" w:sz="4" w:space="0" w:color="auto"/>
              <w:right w:val="nil"/>
            </w:tcBorders>
            <w:shd w:val="clear" w:color="000000" w:fill="FFFFCC"/>
            <w:vAlign w:val="bottom"/>
            <w:hideMark/>
          </w:tcPr>
          <w:p w14:paraId="58F901B5"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3C35B3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58900ED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2997677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26.000,00 </w:t>
            </w:r>
          </w:p>
        </w:tc>
        <w:tc>
          <w:tcPr>
            <w:tcW w:w="1112" w:type="dxa"/>
            <w:tcBorders>
              <w:top w:val="nil"/>
              <w:left w:val="nil"/>
              <w:bottom w:val="single" w:sz="4" w:space="0" w:color="auto"/>
              <w:right w:val="nil"/>
            </w:tcBorders>
            <w:shd w:val="clear" w:color="000000" w:fill="FFFFCC"/>
            <w:noWrap/>
            <w:vAlign w:val="bottom"/>
            <w:hideMark/>
          </w:tcPr>
          <w:p w14:paraId="3068192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-26.000,00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249951A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28DEF3E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0C4086A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27B111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4C9A9CA"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11AD626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3A3A59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781350F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1816E54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single" w:sz="4" w:space="0" w:color="000000"/>
            </w:tcBorders>
            <w:shd w:val="clear" w:color="auto" w:fill="auto"/>
            <w:noWrap/>
            <w:vAlign w:val="bottom"/>
            <w:hideMark/>
          </w:tcPr>
          <w:p w14:paraId="4166E03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nil"/>
              <w:bottom w:val="nil"/>
              <w:right w:val="single" w:sz="4" w:space="0" w:color="000000"/>
            </w:tcBorders>
            <w:shd w:val="clear" w:color="auto" w:fill="auto"/>
            <w:noWrap/>
            <w:vAlign w:val="bottom"/>
            <w:hideMark/>
          </w:tcPr>
          <w:p w14:paraId="22B538E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nil"/>
              <w:right w:val="nil"/>
            </w:tcBorders>
            <w:shd w:val="clear" w:color="auto" w:fill="auto"/>
            <w:noWrap/>
            <w:vAlign w:val="bottom"/>
            <w:hideMark/>
          </w:tcPr>
          <w:p w14:paraId="1D5517B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647A9AF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4E98FD3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nil"/>
              <w:left w:val="nil"/>
              <w:bottom w:val="nil"/>
              <w:right w:val="single" w:sz="4" w:space="0" w:color="000000"/>
            </w:tcBorders>
            <w:shd w:val="clear" w:color="auto" w:fill="auto"/>
            <w:noWrap/>
            <w:vAlign w:val="bottom"/>
            <w:hideMark/>
          </w:tcPr>
          <w:p w14:paraId="5E379D0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16909C5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7A2A21C"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0783867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BCA8C7F"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047CDB5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F7BEC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6F5F6D4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F110F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single" w:sz="4" w:space="0" w:color="auto"/>
              <w:left w:val="nil"/>
              <w:bottom w:val="single" w:sz="4" w:space="0" w:color="auto"/>
              <w:right w:val="nil"/>
            </w:tcBorders>
            <w:shd w:val="clear" w:color="auto" w:fill="auto"/>
            <w:noWrap/>
            <w:vAlign w:val="bottom"/>
            <w:hideMark/>
          </w:tcPr>
          <w:p w14:paraId="4D24C67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DE0C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5904F23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CCB2C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20F30F6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062</w:t>
            </w:r>
          </w:p>
        </w:tc>
      </w:tr>
      <w:tr w:rsidR="00095379" w:rsidRPr="00095379" w14:paraId="7132A2FC" w14:textId="77777777" w:rsidTr="00095379">
        <w:trPr>
          <w:trHeight w:val="525"/>
        </w:trPr>
        <w:tc>
          <w:tcPr>
            <w:tcW w:w="600" w:type="dxa"/>
            <w:tcBorders>
              <w:top w:val="nil"/>
              <w:left w:val="single" w:sz="8" w:space="0" w:color="auto"/>
              <w:bottom w:val="nil"/>
              <w:right w:val="nil"/>
            </w:tcBorders>
            <w:shd w:val="clear" w:color="auto" w:fill="auto"/>
            <w:noWrap/>
            <w:vAlign w:val="bottom"/>
            <w:hideMark/>
          </w:tcPr>
          <w:p w14:paraId="2531CEC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2D6BAD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nil"/>
              <w:left w:val="nil"/>
              <w:bottom w:val="nil"/>
              <w:right w:val="nil"/>
            </w:tcBorders>
            <w:shd w:val="clear" w:color="auto" w:fill="auto"/>
            <w:vAlign w:val="bottom"/>
            <w:hideMark/>
          </w:tcPr>
          <w:p w14:paraId="02CB222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45E8F2C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single" w:sz="4" w:space="0" w:color="000000"/>
            </w:tcBorders>
            <w:shd w:val="clear" w:color="auto" w:fill="auto"/>
            <w:noWrap/>
            <w:vAlign w:val="bottom"/>
            <w:hideMark/>
          </w:tcPr>
          <w:p w14:paraId="14B796C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nil"/>
              <w:bottom w:val="nil"/>
              <w:right w:val="single" w:sz="4" w:space="0" w:color="000000"/>
            </w:tcBorders>
            <w:shd w:val="clear" w:color="auto" w:fill="auto"/>
            <w:noWrap/>
            <w:vAlign w:val="bottom"/>
            <w:hideMark/>
          </w:tcPr>
          <w:p w14:paraId="621F5F1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26.000,00 </w:t>
            </w:r>
          </w:p>
        </w:tc>
        <w:tc>
          <w:tcPr>
            <w:tcW w:w="1112" w:type="dxa"/>
            <w:tcBorders>
              <w:top w:val="nil"/>
              <w:left w:val="nil"/>
              <w:bottom w:val="nil"/>
              <w:right w:val="nil"/>
            </w:tcBorders>
            <w:shd w:val="clear" w:color="auto" w:fill="auto"/>
            <w:noWrap/>
            <w:vAlign w:val="bottom"/>
            <w:hideMark/>
          </w:tcPr>
          <w:p w14:paraId="688F4A7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5C29C7D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49E598C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nil"/>
              <w:left w:val="nil"/>
              <w:bottom w:val="nil"/>
              <w:right w:val="single" w:sz="4" w:space="0" w:color="000000"/>
            </w:tcBorders>
            <w:shd w:val="clear" w:color="auto" w:fill="auto"/>
            <w:noWrap/>
            <w:vAlign w:val="bottom"/>
            <w:hideMark/>
          </w:tcPr>
          <w:p w14:paraId="0822807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2EA7AA0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8EAFDD6" w14:textId="77777777" w:rsidTr="00095379">
        <w:trPr>
          <w:trHeight w:val="87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EA3929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43B53D8"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42</w:t>
            </w:r>
          </w:p>
        </w:tc>
        <w:tc>
          <w:tcPr>
            <w:tcW w:w="2440" w:type="dxa"/>
            <w:tcBorders>
              <w:top w:val="single" w:sz="4" w:space="0" w:color="auto"/>
              <w:left w:val="nil"/>
              <w:bottom w:val="single" w:sz="4" w:space="0" w:color="auto"/>
              <w:right w:val="nil"/>
            </w:tcBorders>
            <w:shd w:val="clear" w:color="auto" w:fill="auto"/>
            <w:vAlign w:val="bottom"/>
            <w:hideMark/>
          </w:tcPr>
          <w:p w14:paraId="130C46A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proizvedene dugotrajne imovine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FF75E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5B5B9ED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EABD6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26.000,00 </w:t>
            </w:r>
          </w:p>
        </w:tc>
        <w:tc>
          <w:tcPr>
            <w:tcW w:w="1112" w:type="dxa"/>
            <w:tcBorders>
              <w:top w:val="single" w:sz="4" w:space="0" w:color="auto"/>
              <w:left w:val="nil"/>
              <w:bottom w:val="single" w:sz="4" w:space="0" w:color="auto"/>
              <w:right w:val="nil"/>
            </w:tcBorders>
            <w:shd w:val="clear" w:color="auto" w:fill="auto"/>
            <w:noWrap/>
            <w:vAlign w:val="bottom"/>
            <w:hideMark/>
          </w:tcPr>
          <w:p w14:paraId="1C721EC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438E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5FD8942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B8243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3D51099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062</w:t>
            </w:r>
          </w:p>
        </w:tc>
      </w:tr>
      <w:tr w:rsidR="00095379" w:rsidRPr="00095379" w14:paraId="6B68D7A0" w14:textId="77777777" w:rsidTr="00095379">
        <w:trPr>
          <w:trHeight w:val="345"/>
        </w:trPr>
        <w:tc>
          <w:tcPr>
            <w:tcW w:w="600" w:type="dxa"/>
            <w:tcBorders>
              <w:top w:val="nil"/>
              <w:left w:val="single" w:sz="8" w:space="0" w:color="auto"/>
              <w:bottom w:val="nil"/>
              <w:right w:val="nil"/>
            </w:tcBorders>
            <w:shd w:val="clear" w:color="000000" w:fill="E7E6E6"/>
            <w:noWrap/>
            <w:vAlign w:val="bottom"/>
            <w:hideMark/>
          </w:tcPr>
          <w:p w14:paraId="1A18FC3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nil"/>
              <w:right w:val="single" w:sz="4" w:space="0" w:color="000000"/>
            </w:tcBorders>
            <w:shd w:val="clear" w:color="000000" w:fill="E7E6E6"/>
            <w:vAlign w:val="bottom"/>
            <w:hideMark/>
          </w:tcPr>
          <w:p w14:paraId="4B90C56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4400</w:t>
            </w:r>
          </w:p>
        </w:tc>
        <w:tc>
          <w:tcPr>
            <w:tcW w:w="2440" w:type="dxa"/>
            <w:tcBorders>
              <w:top w:val="nil"/>
              <w:left w:val="nil"/>
              <w:bottom w:val="nil"/>
              <w:right w:val="nil"/>
            </w:tcBorders>
            <w:shd w:val="clear" w:color="000000" w:fill="E7E6E6"/>
            <w:vAlign w:val="bottom"/>
            <w:hideMark/>
          </w:tcPr>
          <w:p w14:paraId="0BF1470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Gospodarenje otpadom</w:t>
            </w:r>
          </w:p>
        </w:tc>
        <w:tc>
          <w:tcPr>
            <w:tcW w:w="1260" w:type="dxa"/>
            <w:tcBorders>
              <w:top w:val="single" w:sz="4" w:space="0" w:color="auto"/>
              <w:left w:val="single" w:sz="4" w:space="0" w:color="auto"/>
              <w:bottom w:val="nil"/>
              <w:right w:val="single" w:sz="4" w:space="0" w:color="000000"/>
            </w:tcBorders>
            <w:shd w:val="clear" w:color="000000" w:fill="E7E6E6"/>
            <w:noWrap/>
            <w:vAlign w:val="bottom"/>
            <w:hideMark/>
          </w:tcPr>
          <w:p w14:paraId="423E85C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32.468,03 </w:t>
            </w:r>
          </w:p>
        </w:tc>
        <w:tc>
          <w:tcPr>
            <w:tcW w:w="1340" w:type="dxa"/>
            <w:tcBorders>
              <w:top w:val="single" w:sz="4" w:space="0" w:color="auto"/>
              <w:left w:val="nil"/>
              <w:bottom w:val="nil"/>
              <w:right w:val="single" w:sz="4" w:space="0" w:color="000000"/>
            </w:tcBorders>
            <w:shd w:val="clear" w:color="000000" w:fill="E7E6E6"/>
            <w:noWrap/>
            <w:vAlign w:val="bottom"/>
            <w:hideMark/>
          </w:tcPr>
          <w:p w14:paraId="739ED98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72.997,54 </w:t>
            </w:r>
          </w:p>
        </w:tc>
        <w:tc>
          <w:tcPr>
            <w:tcW w:w="1180" w:type="dxa"/>
            <w:tcBorders>
              <w:top w:val="single" w:sz="4" w:space="0" w:color="auto"/>
              <w:left w:val="nil"/>
              <w:bottom w:val="nil"/>
              <w:right w:val="single" w:sz="4" w:space="0" w:color="000000"/>
            </w:tcBorders>
            <w:shd w:val="clear" w:color="000000" w:fill="E7E6E6"/>
            <w:noWrap/>
            <w:vAlign w:val="bottom"/>
            <w:hideMark/>
          </w:tcPr>
          <w:p w14:paraId="300C707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870.400,00 </w:t>
            </w:r>
          </w:p>
        </w:tc>
        <w:tc>
          <w:tcPr>
            <w:tcW w:w="1112" w:type="dxa"/>
            <w:tcBorders>
              <w:top w:val="nil"/>
              <w:left w:val="nil"/>
              <w:bottom w:val="nil"/>
              <w:right w:val="single" w:sz="4" w:space="0" w:color="auto"/>
            </w:tcBorders>
            <w:shd w:val="clear" w:color="000000" w:fill="E7E6E6"/>
            <w:noWrap/>
            <w:vAlign w:val="bottom"/>
            <w:hideMark/>
          </w:tcPr>
          <w:p w14:paraId="6842EC94"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-470.400,00 </w:t>
            </w:r>
          </w:p>
        </w:tc>
        <w:tc>
          <w:tcPr>
            <w:tcW w:w="1360" w:type="dxa"/>
            <w:tcBorders>
              <w:top w:val="nil"/>
              <w:left w:val="nil"/>
              <w:bottom w:val="nil"/>
              <w:right w:val="single" w:sz="4" w:space="0" w:color="auto"/>
            </w:tcBorders>
            <w:shd w:val="clear" w:color="000000" w:fill="E7E6E6"/>
            <w:noWrap/>
            <w:vAlign w:val="bottom"/>
            <w:hideMark/>
          </w:tcPr>
          <w:p w14:paraId="6A7ACCD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400.000,00 </w:t>
            </w:r>
          </w:p>
        </w:tc>
        <w:tc>
          <w:tcPr>
            <w:tcW w:w="1260" w:type="dxa"/>
            <w:tcBorders>
              <w:top w:val="single" w:sz="4" w:space="0" w:color="auto"/>
              <w:left w:val="nil"/>
              <w:bottom w:val="nil"/>
              <w:right w:val="single" w:sz="4" w:space="0" w:color="000000"/>
            </w:tcBorders>
            <w:shd w:val="clear" w:color="000000" w:fill="E7E6E6"/>
            <w:noWrap/>
            <w:vAlign w:val="bottom"/>
            <w:hideMark/>
          </w:tcPr>
          <w:p w14:paraId="0410731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25.000,00 </w:t>
            </w:r>
          </w:p>
        </w:tc>
        <w:tc>
          <w:tcPr>
            <w:tcW w:w="1169" w:type="dxa"/>
            <w:tcBorders>
              <w:top w:val="single" w:sz="4" w:space="0" w:color="auto"/>
              <w:left w:val="nil"/>
              <w:bottom w:val="nil"/>
              <w:right w:val="single" w:sz="4" w:space="0" w:color="000000"/>
            </w:tcBorders>
            <w:shd w:val="clear" w:color="000000" w:fill="E7E6E6"/>
            <w:noWrap/>
            <w:vAlign w:val="bottom"/>
            <w:hideMark/>
          </w:tcPr>
          <w:p w14:paraId="061B712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25.000,00 </w:t>
            </w:r>
          </w:p>
        </w:tc>
        <w:tc>
          <w:tcPr>
            <w:tcW w:w="579" w:type="dxa"/>
            <w:tcBorders>
              <w:top w:val="nil"/>
              <w:left w:val="nil"/>
              <w:bottom w:val="single" w:sz="4" w:space="0" w:color="auto"/>
              <w:right w:val="single" w:sz="8" w:space="0" w:color="auto"/>
            </w:tcBorders>
            <w:shd w:val="clear" w:color="000000" w:fill="E7E6E6"/>
            <w:noWrap/>
            <w:vAlign w:val="bottom"/>
            <w:hideMark/>
          </w:tcPr>
          <w:p w14:paraId="65CFAE9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9B12B20" w14:textId="77777777" w:rsidTr="00095379">
        <w:trPr>
          <w:trHeight w:val="70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02504F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73D657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440010</w:t>
            </w:r>
          </w:p>
        </w:tc>
        <w:tc>
          <w:tcPr>
            <w:tcW w:w="2440" w:type="dxa"/>
            <w:tcBorders>
              <w:top w:val="single" w:sz="4" w:space="0" w:color="auto"/>
              <w:left w:val="nil"/>
              <w:bottom w:val="single" w:sz="4" w:space="0" w:color="auto"/>
              <w:right w:val="nil"/>
            </w:tcBorders>
            <w:shd w:val="clear" w:color="auto" w:fill="auto"/>
            <w:vAlign w:val="bottom"/>
            <w:hideMark/>
          </w:tcPr>
          <w:p w14:paraId="296A038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Odvoz i zbrinjavanje otpada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1663E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32.468,03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6D046E0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72.997,54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5DFE418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863.800,00 </w:t>
            </w:r>
          </w:p>
        </w:tc>
        <w:tc>
          <w:tcPr>
            <w:tcW w:w="1112" w:type="dxa"/>
            <w:tcBorders>
              <w:top w:val="single" w:sz="4" w:space="0" w:color="auto"/>
              <w:left w:val="nil"/>
              <w:bottom w:val="single" w:sz="4" w:space="0" w:color="auto"/>
              <w:right w:val="nil"/>
            </w:tcBorders>
            <w:shd w:val="clear" w:color="auto" w:fill="auto"/>
            <w:noWrap/>
            <w:vAlign w:val="bottom"/>
            <w:hideMark/>
          </w:tcPr>
          <w:p w14:paraId="7E24FEC1"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-463.800,00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E381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400.000,00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0FCA752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25.000,00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64FCB52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25.000,00 </w:t>
            </w:r>
          </w:p>
        </w:tc>
        <w:tc>
          <w:tcPr>
            <w:tcW w:w="579" w:type="dxa"/>
            <w:tcBorders>
              <w:top w:val="nil"/>
              <w:left w:val="nil"/>
              <w:bottom w:val="single" w:sz="4" w:space="0" w:color="auto"/>
              <w:right w:val="single" w:sz="8" w:space="0" w:color="auto"/>
            </w:tcBorders>
            <w:shd w:val="clear" w:color="auto" w:fill="auto"/>
            <w:noWrap/>
            <w:vAlign w:val="bottom"/>
            <w:hideMark/>
          </w:tcPr>
          <w:p w14:paraId="4DBD7EA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24F9F82" w14:textId="77777777" w:rsidTr="00095379">
        <w:trPr>
          <w:trHeight w:val="375"/>
        </w:trPr>
        <w:tc>
          <w:tcPr>
            <w:tcW w:w="600" w:type="dxa"/>
            <w:tcBorders>
              <w:top w:val="nil"/>
              <w:left w:val="single" w:sz="8" w:space="0" w:color="auto"/>
              <w:bottom w:val="single" w:sz="4" w:space="0" w:color="auto"/>
              <w:right w:val="nil"/>
            </w:tcBorders>
            <w:shd w:val="clear" w:color="000000" w:fill="FFFFCC"/>
            <w:noWrap/>
            <w:vAlign w:val="bottom"/>
            <w:hideMark/>
          </w:tcPr>
          <w:p w14:paraId="1CD075F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44B656C"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5B7E9309"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1DB9FF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01942BC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2C5F7C5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66318DF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36.200,00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16200DD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36.200,00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66BFCFD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67944F2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3FAE71C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r>
      <w:tr w:rsidR="00095379" w:rsidRPr="00095379" w14:paraId="3D5A30CA" w14:textId="77777777" w:rsidTr="00095379">
        <w:trPr>
          <w:trHeight w:val="465"/>
        </w:trPr>
        <w:tc>
          <w:tcPr>
            <w:tcW w:w="600" w:type="dxa"/>
            <w:tcBorders>
              <w:top w:val="nil"/>
              <w:left w:val="single" w:sz="8" w:space="0" w:color="auto"/>
              <w:bottom w:val="single" w:sz="4" w:space="0" w:color="auto"/>
              <w:right w:val="nil"/>
            </w:tcBorders>
            <w:shd w:val="clear" w:color="000000" w:fill="FFFFCC"/>
            <w:noWrap/>
            <w:vAlign w:val="bottom"/>
            <w:hideMark/>
          </w:tcPr>
          <w:p w14:paraId="63A70B4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A678BF7"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single" w:sz="4" w:space="0" w:color="auto"/>
              <w:left w:val="nil"/>
              <w:bottom w:val="single" w:sz="4" w:space="0" w:color="auto"/>
              <w:right w:val="nil"/>
            </w:tcBorders>
            <w:shd w:val="clear" w:color="000000" w:fill="FFFFCC"/>
            <w:vAlign w:val="bottom"/>
            <w:hideMark/>
          </w:tcPr>
          <w:p w14:paraId="117143EC"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147694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22.950,73 </w:t>
            </w:r>
          </w:p>
        </w:tc>
        <w:tc>
          <w:tcPr>
            <w:tcW w:w="1340" w:type="dxa"/>
            <w:tcBorders>
              <w:top w:val="single" w:sz="4" w:space="0" w:color="auto"/>
              <w:left w:val="nil"/>
              <w:bottom w:val="single" w:sz="4" w:space="0" w:color="auto"/>
              <w:right w:val="nil"/>
            </w:tcBorders>
            <w:shd w:val="clear" w:color="000000" w:fill="FFFFCC"/>
            <w:noWrap/>
            <w:vAlign w:val="bottom"/>
            <w:hideMark/>
          </w:tcPr>
          <w:p w14:paraId="6B9DEF7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49.107,44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4F907B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163.800,00 </w:t>
            </w:r>
          </w:p>
        </w:tc>
        <w:tc>
          <w:tcPr>
            <w:tcW w:w="1112" w:type="dxa"/>
            <w:tcBorders>
              <w:top w:val="nil"/>
              <w:left w:val="nil"/>
              <w:bottom w:val="single" w:sz="4" w:space="0" w:color="auto"/>
              <w:right w:val="nil"/>
            </w:tcBorders>
            <w:shd w:val="clear" w:color="000000" w:fill="FFFFCC"/>
            <w:noWrap/>
            <w:vAlign w:val="bottom"/>
            <w:hideMark/>
          </w:tcPr>
          <w:p w14:paraId="00AAD79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351CC3D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163.800,00 </w:t>
            </w:r>
          </w:p>
        </w:tc>
        <w:tc>
          <w:tcPr>
            <w:tcW w:w="1260" w:type="dxa"/>
            <w:tcBorders>
              <w:top w:val="single" w:sz="4" w:space="0" w:color="auto"/>
              <w:left w:val="nil"/>
              <w:bottom w:val="single" w:sz="4" w:space="0" w:color="auto"/>
              <w:right w:val="nil"/>
            </w:tcBorders>
            <w:shd w:val="clear" w:color="000000" w:fill="FFFFCC"/>
            <w:noWrap/>
            <w:vAlign w:val="bottom"/>
            <w:hideMark/>
          </w:tcPr>
          <w:p w14:paraId="2B91299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AF4F36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229EC4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A46BB9C" w14:textId="77777777" w:rsidTr="00095379">
        <w:trPr>
          <w:trHeight w:val="300"/>
        </w:trPr>
        <w:tc>
          <w:tcPr>
            <w:tcW w:w="600" w:type="dxa"/>
            <w:tcBorders>
              <w:top w:val="nil"/>
              <w:left w:val="single" w:sz="8" w:space="0" w:color="auto"/>
              <w:bottom w:val="nil"/>
              <w:right w:val="nil"/>
            </w:tcBorders>
            <w:shd w:val="clear" w:color="000000" w:fill="FFFFCC"/>
            <w:noWrap/>
            <w:vAlign w:val="bottom"/>
            <w:hideMark/>
          </w:tcPr>
          <w:p w14:paraId="480E9CC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73A197F8"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nil"/>
              <w:left w:val="nil"/>
              <w:bottom w:val="nil"/>
              <w:right w:val="nil"/>
            </w:tcBorders>
            <w:shd w:val="clear" w:color="000000" w:fill="FFFFCC"/>
            <w:vAlign w:val="bottom"/>
            <w:hideMark/>
          </w:tcPr>
          <w:p w14:paraId="194FF3D7"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nil"/>
              <w:left w:val="single" w:sz="4" w:space="0" w:color="auto"/>
              <w:bottom w:val="nil"/>
              <w:right w:val="single" w:sz="4" w:space="0" w:color="000000"/>
            </w:tcBorders>
            <w:shd w:val="clear" w:color="000000" w:fill="FFFFCC"/>
            <w:noWrap/>
            <w:vAlign w:val="bottom"/>
            <w:hideMark/>
          </w:tcPr>
          <w:p w14:paraId="2B4A449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9.517,30 </w:t>
            </w:r>
          </w:p>
        </w:tc>
        <w:tc>
          <w:tcPr>
            <w:tcW w:w="1340" w:type="dxa"/>
            <w:tcBorders>
              <w:top w:val="nil"/>
              <w:left w:val="nil"/>
              <w:bottom w:val="nil"/>
              <w:right w:val="nil"/>
            </w:tcBorders>
            <w:shd w:val="clear" w:color="000000" w:fill="FFFFCC"/>
            <w:noWrap/>
            <w:vAlign w:val="bottom"/>
            <w:hideMark/>
          </w:tcPr>
          <w:p w14:paraId="5B3530C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23.890,11 </w:t>
            </w:r>
          </w:p>
        </w:tc>
        <w:tc>
          <w:tcPr>
            <w:tcW w:w="1180" w:type="dxa"/>
            <w:tcBorders>
              <w:top w:val="nil"/>
              <w:left w:val="single" w:sz="4" w:space="0" w:color="auto"/>
              <w:bottom w:val="nil"/>
              <w:right w:val="single" w:sz="4" w:space="0" w:color="000000"/>
            </w:tcBorders>
            <w:shd w:val="clear" w:color="000000" w:fill="FFFFCC"/>
            <w:noWrap/>
            <w:vAlign w:val="bottom"/>
            <w:hideMark/>
          </w:tcPr>
          <w:p w14:paraId="229C8AA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700.000,00 </w:t>
            </w:r>
          </w:p>
        </w:tc>
        <w:tc>
          <w:tcPr>
            <w:tcW w:w="1112" w:type="dxa"/>
            <w:tcBorders>
              <w:top w:val="nil"/>
              <w:left w:val="nil"/>
              <w:bottom w:val="single" w:sz="4" w:space="0" w:color="auto"/>
              <w:right w:val="nil"/>
            </w:tcBorders>
            <w:shd w:val="clear" w:color="000000" w:fill="FFFFCC"/>
            <w:noWrap/>
            <w:vAlign w:val="bottom"/>
            <w:hideMark/>
          </w:tcPr>
          <w:p w14:paraId="6A7ED12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-500.000,00 </w:t>
            </w:r>
          </w:p>
        </w:tc>
        <w:tc>
          <w:tcPr>
            <w:tcW w:w="1360" w:type="dxa"/>
            <w:tcBorders>
              <w:top w:val="nil"/>
              <w:left w:val="single" w:sz="4" w:space="0" w:color="auto"/>
              <w:bottom w:val="nil"/>
              <w:right w:val="single" w:sz="4" w:space="0" w:color="auto"/>
            </w:tcBorders>
            <w:shd w:val="clear" w:color="000000" w:fill="FFFFCC"/>
            <w:noWrap/>
            <w:vAlign w:val="bottom"/>
            <w:hideMark/>
          </w:tcPr>
          <w:p w14:paraId="1E2B75E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200.000,00 </w:t>
            </w:r>
          </w:p>
        </w:tc>
        <w:tc>
          <w:tcPr>
            <w:tcW w:w="1260" w:type="dxa"/>
            <w:tcBorders>
              <w:top w:val="nil"/>
              <w:left w:val="nil"/>
              <w:bottom w:val="nil"/>
              <w:right w:val="nil"/>
            </w:tcBorders>
            <w:shd w:val="clear" w:color="000000" w:fill="FFFFCC"/>
            <w:noWrap/>
            <w:vAlign w:val="bottom"/>
            <w:hideMark/>
          </w:tcPr>
          <w:p w14:paraId="0456EE7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nil"/>
              <w:left w:val="single" w:sz="4" w:space="0" w:color="auto"/>
              <w:bottom w:val="nil"/>
              <w:right w:val="single" w:sz="4" w:space="0" w:color="000000"/>
            </w:tcBorders>
            <w:shd w:val="clear" w:color="000000" w:fill="FFFFCC"/>
            <w:noWrap/>
            <w:vAlign w:val="bottom"/>
            <w:hideMark/>
          </w:tcPr>
          <w:p w14:paraId="16082DD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52D46C2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40D5C24" w14:textId="77777777" w:rsidTr="00095379">
        <w:trPr>
          <w:trHeight w:val="33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698318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7B0EA6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single" w:sz="4" w:space="0" w:color="auto"/>
              <w:left w:val="nil"/>
              <w:bottom w:val="single" w:sz="4" w:space="0" w:color="auto"/>
              <w:right w:val="nil"/>
            </w:tcBorders>
            <w:shd w:val="clear" w:color="auto" w:fill="auto"/>
            <w:vAlign w:val="bottom"/>
            <w:hideMark/>
          </w:tcPr>
          <w:p w14:paraId="391E1E0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72E8D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4.180,95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7A5BEC2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39.816,84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337E8E4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437.800,00 </w:t>
            </w:r>
          </w:p>
        </w:tc>
        <w:tc>
          <w:tcPr>
            <w:tcW w:w="1112" w:type="dxa"/>
            <w:tcBorders>
              <w:top w:val="nil"/>
              <w:left w:val="nil"/>
              <w:bottom w:val="single" w:sz="4" w:space="0" w:color="auto"/>
              <w:right w:val="nil"/>
            </w:tcBorders>
            <w:shd w:val="clear" w:color="auto" w:fill="auto"/>
            <w:noWrap/>
            <w:vAlign w:val="bottom"/>
            <w:hideMark/>
          </w:tcPr>
          <w:p w14:paraId="1924D6A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B28C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375.000,00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1F68DE1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25.000,00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151C28B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25.000,00 </w:t>
            </w:r>
          </w:p>
        </w:tc>
        <w:tc>
          <w:tcPr>
            <w:tcW w:w="579" w:type="dxa"/>
            <w:tcBorders>
              <w:top w:val="nil"/>
              <w:left w:val="nil"/>
              <w:bottom w:val="single" w:sz="4" w:space="0" w:color="auto"/>
              <w:right w:val="single" w:sz="8" w:space="0" w:color="auto"/>
            </w:tcBorders>
            <w:shd w:val="clear" w:color="auto" w:fill="auto"/>
            <w:noWrap/>
            <w:vAlign w:val="bottom"/>
            <w:hideMark/>
          </w:tcPr>
          <w:p w14:paraId="7452B59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E5EE8A7" w14:textId="77777777" w:rsidTr="00095379">
        <w:trPr>
          <w:trHeight w:val="390"/>
        </w:trPr>
        <w:tc>
          <w:tcPr>
            <w:tcW w:w="600" w:type="dxa"/>
            <w:tcBorders>
              <w:top w:val="nil"/>
              <w:left w:val="single" w:sz="8" w:space="0" w:color="auto"/>
              <w:bottom w:val="single" w:sz="4" w:space="0" w:color="auto"/>
              <w:right w:val="nil"/>
            </w:tcBorders>
            <w:shd w:val="clear" w:color="auto" w:fill="auto"/>
            <w:noWrap/>
            <w:vAlign w:val="bottom"/>
            <w:hideMark/>
          </w:tcPr>
          <w:p w14:paraId="2F94955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231F049"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00DC1DE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72EFD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2.237,04 </w:t>
            </w:r>
          </w:p>
        </w:tc>
        <w:tc>
          <w:tcPr>
            <w:tcW w:w="1340" w:type="dxa"/>
            <w:tcBorders>
              <w:top w:val="single" w:sz="4" w:space="0" w:color="auto"/>
              <w:left w:val="nil"/>
              <w:bottom w:val="single" w:sz="4" w:space="0" w:color="auto"/>
              <w:right w:val="nil"/>
            </w:tcBorders>
            <w:shd w:val="clear" w:color="auto" w:fill="auto"/>
            <w:noWrap/>
            <w:vAlign w:val="bottom"/>
            <w:hideMark/>
          </w:tcPr>
          <w:p w14:paraId="2F68FB2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26.544,56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77F4E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411.500,00 </w:t>
            </w:r>
          </w:p>
        </w:tc>
        <w:tc>
          <w:tcPr>
            <w:tcW w:w="1112" w:type="dxa"/>
            <w:tcBorders>
              <w:top w:val="nil"/>
              <w:left w:val="nil"/>
              <w:bottom w:val="single" w:sz="4" w:space="0" w:color="auto"/>
              <w:right w:val="nil"/>
            </w:tcBorders>
            <w:shd w:val="clear" w:color="auto" w:fill="auto"/>
            <w:noWrap/>
            <w:vAlign w:val="bottom"/>
            <w:hideMark/>
          </w:tcPr>
          <w:p w14:paraId="39FB091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E97836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350.000,00 </w:t>
            </w:r>
          </w:p>
        </w:tc>
        <w:tc>
          <w:tcPr>
            <w:tcW w:w="1260" w:type="dxa"/>
            <w:tcBorders>
              <w:top w:val="single" w:sz="4" w:space="0" w:color="auto"/>
              <w:left w:val="nil"/>
              <w:bottom w:val="single" w:sz="4" w:space="0" w:color="auto"/>
              <w:right w:val="nil"/>
            </w:tcBorders>
            <w:shd w:val="clear" w:color="auto" w:fill="auto"/>
            <w:noWrap/>
            <w:vAlign w:val="bottom"/>
            <w:hideMark/>
          </w:tcPr>
          <w:p w14:paraId="4597EE8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A6F6E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 </w:t>
            </w:r>
          </w:p>
        </w:tc>
        <w:tc>
          <w:tcPr>
            <w:tcW w:w="579" w:type="dxa"/>
            <w:tcBorders>
              <w:top w:val="nil"/>
              <w:left w:val="nil"/>
              <w:bottom w:val="single" w:sz="4" w:space="0" w:color="auto"/>
              <w:right w:val="single" w:sz="8" w:space="0" w:color="auto"/>
            </w:tcBorders>
            <w:shd w:val="clear" w:color="auto" w:fill="auto"/>
            <w:noWrap/>
            <w:vAlign w:val="bottom"/>
            <w:hideMark/>
          </w:tcPr>
          <w:p w14:paraId="505BD74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051</w:t>
            </w:r>
          </w:p>
        </w:tc>
      </w:tr>
      <w:tr w:rsidR="00095379" w:rsidRPr="00095379" w14:paraId="4DD0DC22"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4A10466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single" w:sz="4" w:space="0" w:color="auto"/>
              <w:right w:val="single" w:sz="4" w:space="0" w:color="000000"/>
            </w:tcBorders>
            <w:shd w:val="clear" w:color="auto" w:fill="auto"/>
            <w:vAlign w:val="bottom"/>
            <w:hideMark/>
          </w:tcPr>
          <w:p w14:paraId="6D69C172"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35</w:t>
            </w:r>
          </w:p>
        </w:tc>
        <w:tc>
          <w:tcPr>
            <w:tcW w:w="2440" w:type="dxa"/>
            <w:tcBorders>
              <w:top w:val="nil"/>
              <w:left w:val="nil"/>
              <w:bottom w:val="single" w:sz="4" w:space="0" w:color="auto"/>
              <w:right w:val="single" w:sz="4" w:space="0" w:color="000000"/>
            </w:tcBorders>
            <w:shd w:val="clear" w:color="auto" w:fill="auto"/>
            <w:vAlign w:val="bottom"/>
            <w:hideMark/>
          </w:tcPr>
          <w:p w14:paraId="0D2F1F1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Subvencije</w:t>
            </w:r>
          </w:p>
        </w:tc>
        <w:tc>
          <w:tcPr>
            <w:tcW w:w="1260" w:type="dxa"/>
            <w:tcBorders>
              <w:top w:val="nil"/>
              <w:left w:val="nil"/>
              <w:bottom w:val="single" w:sz="4" w:space="0" w:color="auto"/>
              <w:right w:val="single" w:sz="4" w:space="0" w:color="000000"/>
            </w:tcBorders>
            <w:shd w:val="clear" w:color="auto" w:fill="auto"/>
            <w:noWrap/>
            <w:vAlign w:val="bottom"/>
            <w:hideMark/>
          </w:tcPr>
          <w:p w14:paraId="63C76AF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1.943,91 </w:t>
            </w:r>
          </w:p>
        </w:tc>
        <w:tc>
          <w:tcPr>
            <w:tcW w:w="1340" w:type="dxa"/>
            <w:tcBorders>
              <w:top w:val="nil"/>
              <w:left w:val="nil"/>
              <w:bottom w:val="single" w:sz="4" w:space="0" w:color="auto"/>
              <w:right w:val="single" w:sz="4" w:space="0" w:color="000000"/>
            </w:tcBorders>
            <w:shd w:val="clear" w:color="auto" w:fill="auto"/>
            <w:noWrap/>
            <w:vAlign w:val="bottom"/>
            <w:hideMark/>
          </w:tcPr>
          <w:p w14:paraId="745FBB3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13.272,28 </w:t>
            </w:r>
          </w:p>
        </w:tc>
        <w:tc>
          <w:tcPr>
            <w:tcW w:w="1180" w:type="dxa"/>
            <w:tcBorders>
              <w:top w:val="nil"/>
              <w:left w:val="nil"/>
              <w:bottom w:val="single" w:sz="4" w:space="0" w:color="auto"/>
              <w:right w:val="single" w:sz="4" w:space="0" w:color="000000"/>
            </w:tcBorders>
            <w:shd w:val="clear" w:color="auto" w:fill="auto"/>
            <w:noWrap/>
            <w:vAlign w:val="bottom"/>
            <w:hideMark/>
          </w:tcPr>
          <w:p w14:paraId="179DB78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13.000,00 </w:t>
            </w:r>
          </w:p>
        </w:tc>
        <w:tc>
          <w:tcPr>
            <w:tcW w:w="1112" w:type="dxa"/>
            <w:tcBorders>
              <w:top w:val="nil"/>
              <w:left w:val="nil"/>
              <w:bottom w:val="single" w:sz="4" w:space="0" w:color="auto"/>
              <w:right w:val="nil"/>
            </w:tcBorders>
            <w:shd w:val="clear" w:color="auto" w:fill="auto"/>
            <w:noWrap/>
            <w:vAlign w:val="bottom"/>
            <w:hideMark/>
          </w:tcPr>
          <w:p w14:paraId="189740D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DA0314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 </w:t>
            </w:r>
          </w:p>
        </w:tc>
        <w:tc>
          <w:tcPr>
            <w:tcW w:w="1260" w:type="dxa"/>
            <w:tcBorders>
              <w:top w:val="nil"/>
              <w:left w:val="nil"/>
              <w:bottom w:val="single" w:sz="4" w:space="0" w:color="auto"/>
              <w:right w:val="single" w:sz="4" w:space="0" w:color="000000"/>
            </w:tcBorders>
            <w:shd w:val="clear" w:color="auto" w:fill="auto"/>
            <w:noWrap/>
            <w:vAlign w:val="bottom"/>
            <w:hideMark/>
          </w:tcPr>
          <w:p w14:paraId="0590611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 </w:t>
            </w:r>
          </w:p>
        </w:tc>
        <w:tc>
          <w:tcPr>
            <w:tcW w:w="1169" w:type="dxa"/>
            <w:tcBorders>
              <w:top w:val="nil"/>
              <w:left w:val="nil"/>
              <w:bottom w:val="single" w:sz="4" w:space="0" w:color="auto"/>
              <w:right w:val="single" w:sz="4" w:space="0" w:color="000000"/>
            </w:tcBorders>
            <w:shd w:val="clear" w:color="auto" w:fill="auto"/>
            <w:noWrap/>
            <w:vAlign w:val="bottom"/>
            <w:hideMark/>
          </w:tcPr>
          <w:p w14:paraId="0EE89A0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 </w:t>
            </w:r>
          </w:p>
        </w:tc>
        <w:tc>
          <w:tcPr>
            <w:tcW w:w="579" w:type="dxa"/>
            <w:tcBorders>
              <w:top w:val="nil"/>
              <w:left w:val="nil"/>
              <w:bottom w:val="single" w:sz="4" w:space="0" w:color="auto"/>
              <w:right w:val="single" w:sz="8" w:space="0" w:color="auto"/>
            </w:tcBorders>
            <w:shd w:val="clear" w:color="auto" w:fill="auto"/>
            <w:noWrap/>
            <w:vAlign w:val="bottom"/>
            <w:hideMark/>
          </w:tcPr>
          <w:p w14:paraId="0C69B1A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051</w:t>
            </w:r>
          </w:p>
        </w:tc>
      </w:tr>
      <w:tr w:rsidR="00095379" w:rsidRPr="00095379" w14:paraId="5F82860E"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6099F25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single" w:sz="4" w:space="0" w:color="auto"/>
              <w:right w:val="single" w:sz="4" w:space="0" w:color="000000"/>
            </w:tcBorders>
            <w:shd w:val="clear" w:color="auto" w:fill="auto"/>
            <w:vAlign w:val="bottom"/>
            <w:hideMark/>
          </w:tcPr>
          <w:p w14:paraId="0CF30CB0"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38</w:t>
            </w:r>
          </w:p>
        </w:tc>
        <w:tc>
          <w:tcPr>
            <w:tcW w:w="2440" w:type="dxa"/>
            <w:tcBorders>
              <w:top w:val="nil"/>
              <w:left w:val="nil"/>
              <w:bottom w:val="single" w:sz="4" w:space="0" w:color="auto"/>
              <w:right w:val="single" w:sz="4" w:space="0" w:color="000000"/>
            </w:tcBorders>
            <w:shd w:val="clear" w:color="auto" w:fill="auto"/>
            <w:vAlign w:val="bottom"/>
            <w:hideMark/>
          </w:tcPr>
          <w:p w14:paraId="633A72E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Ostali rashodi</w:t>
            </w:r>
          </w:p>
        </w:tc>
        <w:tc>
          <w:tcPr>
            <w:tcW w:w="1260" w:type="dxa"/>
            <w:tcBorders>
              <w:top w:val="nil"/>
              <w:left w:val="nil"/>
              <w:bottom w:val="single" w:sz="4" w:space="0" w:color="auto"/>
              <w:right w:val="single" w:sz="4" w:space="0" w:color="000000"/>
            </w:tcBorders>
            <w:shd w:val="clear" w:color="auto" w:fill="auto"/>
            <w:noWrap/>
            <w:vAlign w:val="bottom"/>
            <w:hideMark/>
          </w:tcPr>
          <w:p w14:paraId="5458211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single" w:sz="4" w:space="0" w:color="auto"/>
              <w:right w:val="single" w:sz="4" w:space="0" w:color="000000"/>
            </w:tcBorders>
            <w:shd w:val="clear" w:color="auto" w:fill="auto"/>
            <w:noWrap/>
            <w:vAlign w:val="bottom"/>
            <w:hideMark/>
          </w:tcPr>
          <w:p w14:paraId="53FAB9F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nil"/>
              <w:bottom w:val="single" w:sz="4" w:space="0" w:color="auto"/>
              <w:right w:val="single" w:sz="4" w:space="0" w:color="000000"/>
            </w:tcBorders>
            <w:shd w:val="clear" w:color="auto" w:fill="auto"/>
            <w:noWrap/>
            <w:vAlign w:val="bottom"/>
            <w:hideMark/>
          </w:tcPr>
          <w:p w14:paraId="54BCF23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13.300,00 </w:t>
            </w:r>
          </w:p>
        </w:tc>
        <w:tc>
          <w:tcPr>
            <w:tcW w:w="1112" w:type="dxa"/>
            <w:tcBorders>
              <w:top w:val="nil"/>
              <w:left w:val="nil"/>
              <w:bottom w:val="single" w:sz="4" w:space="0" w:color="auto"/>
              <w:right w:val="nil"/>
            </w:tcBorders>
            <w:shd w:val="clear" w:color="auto" w:fill="auto"/>
            <w:noWrap/>
            <w:vAlign w:val="bottom"/>
            <w:hideMark/>
          </w:tcPr>
          <w:p w14:paraId="6FA4749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3193AB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24.000,00 </w:t>
            </w:r>
          </w:p>
        </w:tc>
        <w:tc>
          <w:tcPr>
            <w:tcW w:w="1260" w:type="dxa"/>
            <w:tcBorders>
              <w:top w:val="nil"/>
              <w:left w:val="nil"/>
              <w:bottom w:val="single" w:sz="4" w:space="0" w:color="auto"/>
              <w:right w:val="single" w:sz="4" w:space="0" w:color="000000"/>
            </w:tcBorders>
            <w:shd w:val="clear" w:color="auto" w:fill="auto"/>
            <w:noWrap/>
            <w:vAlign w:val="bottom"/>
            <w:hideMark/>
          </w:tcPr>
          <w:p w14:paraId="49EF50E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nil"/>
              <w:left w:val="nil"/>
              <w:bottom w:val="single" w:sz="4" w:space="0" w:color="auto"/>
              <w:right w:val="single" w:sz="4" w:space="0" w:color="000000"/>
            </w:tcBorders>
            <w:shd w:val="clear" w:color="auto" w:fill="auto"/>
            <w:noWrap/>
            <w:vAlign w:val="bottom"/>
            <w:hideMark/>
          </w:tcPr>
          <w:p w14:paraId="7D00A65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1CFAE07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051</w:t>
            </w:r>
          </w:p>
        </w:tc>
      </w:tr>
      <w:tr w:rsidR="00095379" w:rsidRPr="00095379" w14:paraId="24B1494F" w14:textId="77777777" w:rsidTr="00095379">
        <w:trPr>
          <w:trHeight w:val="63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2D5DA9D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D49866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single" w:sz="4" w:space="0" w:color="auto"/>
              <w:left w:val="nil"/>
              <w:bottom w:val="single" w:sz="4" w:space="0" w:color="auto"/>
              <w:right w:val="single" w:sz="4" w:space="0" w:color="000000"/>
            </w:tcBorders>
            <w:shd w:val="clear" w:color="auto" w:fill="auto"/>
            <w:vAlign w:val="bottom"/>
            <w:hideMark/>
          </w:tcPr>
          <w:p w14:paraId="08B518F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268AD05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28.287,08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3668281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33.180,70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54D7164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426.000,00 </w:t>
            </w:r>
          </w:p>
        </w:tc>
        <w:tc>
          <w:tcPr>
            <w:tcW w:w="1112" w:type="dxa"/>
            <w:tcBorders>
              <w:top w:val="nil"/>
              <w:left w:val="nil"/>
              <w:bottom w:val="single" w:sz="4" w:space="0" w:color="auto"/>
              <w:right w:val="nil"/>
            </w:tcBorders>
            <w:shd w:val="clear" w:color="auto" w:fill="auto"/>
            <w:noWrap/>
            <w:vAlign w:val="bottom"/>
            <w:hideMark/>
          </w:tcPr>
          <w:p w14:paraId="5A7EA1C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710E5B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25.000,00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6E48C36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787DACF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0861A2D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5BF0137" w14:textId="77777777" w:rsidTr="00095379">
        <w:trPr>
          <w:trHeight w:val="795"/>
        </w:trPr>
        <w:tc>
          <w:tcPr>
            <w:tcW w:w="600" w:type="dxa"/>
            <w:tcBorders>
              <w:top w:val="nil"/>
              <w:left w:val="single" w:sz="8" w:space="0" w:color="auto"/>
              <w:bottom w:val="nil"/>
              <w:right w:val="nil"/>
            </w:tcBorders>
            <w:shd w:val="clear" w:color="auto" w:fill="auto"/>
            <w:noWrap/>
            <w:vAlign w:val="bottom"/>
            <w:hideMark/>
          </w:tcPr>
          <w:p w14:paraId="4056137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134DBA6"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42</w:t>
            </w:r>
          </w:p>
        </w:tc>
        <w:tc>
          <w:tcPr>
            <w:tcW w:w="2440" w:type="dxa"/>
            <w:tcBorders>
              <w:top w:val="nil"/>
              <w:left w:val="nil"/>
              <w:bottom w:val="nil"/>
              <w:right w:val="nil"/>
            </w:tcBorders>
            <w:shd w:val="clear" w:color="auto" w:fill="auto"/>
            <w:vAlign w:val="bottom"/>
            <w:hideMark/>
          </w:tcPr>
          <w:p w14:paraId="23DB43F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proizvedene dugotrajne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2DCB8B0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28.287,08 </w:t>
            </w:r>
          </w:p>
        </w:tc>
        <w:tc>
          <w:tcPr>
            <w:tcW w:w="1340" w:type="dxa"/>
            <w:tcBorders>
              <w:top w:val="nil"/>
              <w:left w:val="nil"/>
              <w:bottom w:val="nil"/>
              <w:right w:val="nil"/>
            </w:tcBorders>
            <w:shd w:val="clear" w:color="auto" w:fill="auto"/>
            <w:noWrap/>
            <w:vAlign w:val="bottom"/>
            <w:hideMark/>
          </w:tcPr>
          <w:p w14:paraId="74A1C17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33.180,70 </w:t>
            </w:r>
          </w:p>
        </w:tc>
        <w:tc>
          <w:tcPr>
            <w:tcW w:w="1180" w:type="dxa"/>
            <w:tcBorders>
              <w:top w:val="nil"/>
              <w:left w:val="single" w:sz="4" w:space="0" w:color="auto"/>
              <w:bottom w:val="nil"/>
              <w:right w:val="single" w:sz="4" w:space="0" w:color="000000"/>
            </w:tcBorders>
            <w:shd w:val="clear" w:color="auto" w:fill="auto"/>
            <w:noWrap/>
            <w:vAlign w:val="bottom"/>
            <w:hideMark/>
          </w:tcPr>
          <w:p w14:paraId="7C87F35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426.000,00 </w:t>
            </w:r>
          </w:p>
        </w:tc>
        <w:tc>
          <w:tcPr>
            <w:tcW w:w="1112" w:type="dxa"/>
            <w:tcBorders>
              <w:top w:val="nil"/>
              <w:left w:val="nil"/>
              <w:bottom w:val="nil"/>
              <w:right w:val="nil"/>
            </w:tcBorders>
            <w:shd w:val="clear" w:color="auto" w:fill="auto"/>
            <w:noWrap/>
            <w:vAlign w:val="bottom"/>
            <w:hideMark/>
          </w:tcPr>
          <w:p w14:paraId="068EDC8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31AEAFA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25.000,00 </w:t>
            </w:r>
          </w:p>
        </w:tc>
        <w:tc>
          <w:tcPr>
            <w:tcW w:w="1260" w:type="dxa"/>
            <w:tcBorders>
              <w:top w:val="nil"/>
              <w:left w:val="nil"/>
              <w:bottom w:val="nil"/>
              <w:right w:val="nil"/>
            </w:tcBorders>
            <w:shd w:val="clear" w:color="auto" w:fill="auto"/>
            <w:noWrap/>
            <w:vAlign w:val="bottom"/>
            <w:hideMark/>
          </w:tcPr>
          <w:p w14:paraId="1595BBF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nil"/>
              <w:left w:val="single" w:sz="4" w:space="0" w:color="auto"/>
              <w:bottom w:val="nil"/>
              <w:right w:val="single" w:sz="4" w:space="0" w:color="000000"/>
            </w:tcBorders>
            <w:shd w:val="clear" w:color="auto" w:fill="auto"/>
            <w:noWrap/>
            <w:vAlign w:val="bottom"/>
            <w:hideMark/>
          </w:tcPr>
          <w:p w14:paraId="2C58B6D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626B343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051</w:t>
            </w:r>
          </w:p>
        </w:tc>
      </w:tr>
      <w:tr w:rsidR="00095379" w:rsidRPr="00095379" w14:paraId="270C00D0" w14:textId="77777777" w:rsidTr="00095379">
        <w:trPr>
          <w:trHeight w:val="57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B9E6FA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82E16E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440020</w:t>
            </w:r>
          </w:p>
        </w:tc>
        <w:tc>
          <w:tcPr>
            <w:tcW w:w="2440" w:type="dxa"/>
            <w:tcBorders>
              <w:top w:val="single" w:sz="4" w:space="0" w:color="auto"/>
              <w:left w:val="nil"/>
              <w:bottom w:val="single" w:sz="4" w:space="0" w:color="auto"/>
              <w:right w:val="nil"/>
            </w:tcBorders>
            <w:shd w:val="clear" w:color="auto" w:fill="auto"/>
            <w:vAlign w:val="bottom"/>
            <w:hideMark/>
          </w:tcPr>
          <w:p w14:paraId="3B30C54D"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Izrada Plana gospodarenja otpadom</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0DF5B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07981FB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72044AD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6.600,00 </w:t>
            </w:r>
          </w:p>
        </w:tc>
        <w:tc>
          <w:tcPr>
            <w:tcW w:w="1112" w:type="dxa"/>
            <w:tcBorders>
              <w:top w:val="single" w:sz="4" w:space="0" w:color="auto"/>
              <w:left w:val="nil"/>
              <w:bottom w:val="single" w:sz="4" w:space="0" w:color="auto"/>
              <w:right w:val="nil"/>
            </w:tcBorders>
            <w:shd w:val="clear" w:color="auto" w:fill="auto"/>
            <w:noWrap/>
            <w:vAlign w:val="bottom"/>
            <w:hideMark/>
          </w:tcPr>
          <w:p w14:paraId="29B94619"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-6.600,00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2F4F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293B7C7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6A21F26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335D8D8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704C00C"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1287F3F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4A6503A"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7B607538"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E7DCF5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7B8923E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5732940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3.000,00 </w:t>
            </w:r>
          </w:p>
        </w:tc>
        <w:tc>
          <w:tcPr>
            <w:tcW w:w="1112" w:type="dxa"/>
            <w:tcBorders>
              <w:top w:val="nil"/>
              <w:left w:val="nil"/>
              <w:bottom w:val="single" w:sz="4" w:space="0" w:color="auto"/>
              <w:right w:val="nil"/>
            </w:tcBorders>
            <w:shd w:val="clear" w:color="000000" w:fill="FFFFCC"/>
            <w:noWrap/>
            <w:vAlign w:val="bottom"/>
            <w:hideMark/>
          </w:tcPr>
          <w:p w14:paraId="4A65C55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-3.000,00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3D5114B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6A94967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615CE88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4450B38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A259374" w14:textId="77777777" w:rsidTr="00095379">
        <w:trPr>
          <w:trHeight w:val="390"/>
        </w:trPr>
        <w:tc>
          <w:tcPr>
            <w:tcW w:w="600" w:type="dxa"/>
            <w:tcBorders>
              <w:top w:val="nil"/>
              <w:left w:val="single" w:sz="8" w:space="0" w:color="auto"/>
              <w:bottom w:val="single" w:sz="4" w:space="0" w:color="auto"/>
              <w:right w:val="single" w:sz="4" w:space="0" w:color="auto"/>
            </w:tcBorders>
            <w:shd w:val="clear" w:color="000000" w:fill="FFFFCC"/>
            <w:noWrap/>
            <w:vAlign w:val="bottom"/>
            <w:hideMark/>
          </w:tcPr>
          <w:p w14:paraId="3C48836C"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nil"/>
              <w:bottom w:val="single" w:sz="4" w:space="0" w:color="auto"/>
              <w:right w:val="single" w:sz="4" w:space="0" w:color="000000"/>
            </w:tcBorders>
            <w:shd w:val="clear" w:color="000000" w:fill="FFFFCC"/>
            <w:vAlign w:val="bottom"/>
            <w:hideMark/>
          </w:tcPr>
          <w:p w14:paraId="44E691C3"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single" w:sz="4" w:space="0" w:color="auto"/>
              <w:left w:val="nil"/>
              <w:bottom w:val="single" w:sz="4" w:space="0" w:color="auto"/>
              <w:right w:val="nil"/>
            </w:tcBorders>
            <w:shd w:val="clear" w:color="000000" w:fill="FFFFCC"/>
            <w:vAlign w:val="bottom"/>
            <w:hideMark/>
          </w:tcPr>
          <w:p w14:paraId="5C72C346"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9BA41A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39765D3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0CE3F3B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3.600,00 </w:t>
            </w:r>
          </w:p>
        </w:tc>
        <w:tc>
          <w:tcPr>
            <w:tcW w:w="1112" w:type="dxa"/>
            <w:tcBorders>
              <w:top w:val="nil"/>
              <w:left w:val="nil"/>
              <w:bottom w:val="single" w:sz="4" w:space="0" w:color="auto"/>
              <w:right w:val="nil"/>
            </w:tcBorders>
            <w:shd w:val="clear" w:color="000000" w:fill="FFFFCC"/>
            <w:noWrap/>
            <w:vAlign w:val="bottom"/>
            <w:hideMark/>
          </w:tcPr>
          <w:p w14:paraId="200A2F7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-3.600,00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41CBBC9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400F27A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207104F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AD9372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6CAB162" w14:textId="77777777" w:rsidTr="00095379">
        <w:trPr>
          <w:trHeight w:val="345"/>
        </w:trPr>
        <w:tc>
          <w:tcPr>
            <w:tcW w:w="600" w:type="dxa"/>
            <w:tcBorders>
              <w:top w:val="nil"/>
              <w:left w:val="single" w:sz="8" w:space="0" w:color="auto"/>
              <w:bottom w:val="nil"/>
              <w:right w:val="nil"/>
            </w:tcBorders>
            <w:shd w:val="clear" w:color="auto" w:fill="auto"/>
            <w:noWrap/>
            <w:vAlign w:val="bottom"/>
            <w:hideMark/>
          </w:tcPr>
          <w:p w14:paraId="3E96C38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8D6D0B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2412577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6EB37A8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single" w:sz="4" w:space="0" w:color="000000"/>
            </w:tcBorders>
            <w:shd w:val="clear" w:color="auto" w:fill="auto"/>
            <w:noWrap/>
            <w:vAlign w:val="bottom"/>
            <w:hideMark/>
          </w:tcPr>
          <w:p w14:paraId="766F78C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nil"/>
              <w:bottom w:val="nil"/>
              <w:right w:val="single" w:sz="4" w:space="0" w:color="000000"/>
            </w:tcBorders>
            <w:shd w:val="clear" w:color="auto" w:fill="auto"/>
            <w:noWrap/>
            <w:vAlign w:val="bottom"/>
            <w:hideMark/>
          </w:tcPr>
          <w:p w14:paraId="2D7898D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6.600,00 </w:t>
            </w:r>
          </w:p>
        </w:tc>
        <w:tc>
          <w:tcPr>
            <w:tcW w:w="1112" w:type="dxa"/>
            <w:tcBorders>
              <w:top w:val="nil"/>
              <w:left w:val="nil"/>
              <w:bottom w:val="nil"/>
              <w:right w:val="nil"/>
            </w:tcBorders>
            <w:shd w:val="clear" w:color="auto" w:fill="auto"/>
            <w:noWrap/>
            <w:vAlign w:val="bottom"/>
            <w:hideMark/>
          </w:tcPr>
          <w:p w14:paraId="068C85B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57F3736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319E5AA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nil"/>
              <w:left w:val="nil"/>
              <w:bottom w:val="nil"/>
              <w:right w:val="single" w:sz="4" w:space="0" w:color="000000"/>
            </w:tcBorders>
            <w:shd w:val="clear" w:color="auto" w:fill="auto"/>
            <w:noWrap/>
            <w:vAlign w:val="bottom"/>
            <w:hideMark/>
          </w:tcPr>
          <w:p w14:paraId="2307BF2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7B3C63B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5FA1473" w14:textId="77777777" w:rsidTr="00095379">
        <w:trPr>
          <w:trHeight w:val="36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903DC2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420F4E4"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5F5FC84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93833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4E1DC7F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8E549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6.600,00 </w:t>
            </w:r>
          </w:p>
        </w:tc>
        <w:tc>
          <w:tcPr>
            <w:tcW w:w="1112" w:type="dxa"/>
            <w:tcBorders>
              <w:top w:val="single" w:sz="4" w:space="0" w:color="auto"/>
              <w:left w:val="nil"/>
              <w:bottom w:val="single" w:sz="4" w:space="0" w:color="auto"/>
              <w:right w:val="nil"/>
            </w:tcBorders>
            <w:shd w:val="clear" w:color="auto" w:fill="auto"/>
            <w:noWrap/>
            <w:vAlign w:val="bottom"/>
            <w:hideMark/>
          </w:tcPr>
          <w:p w14:paraId="5A4FB4E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B63B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018D825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CDAD5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6980318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051</w:t>
            </w:r>
          </w:p>
        </w:tc>
      </w:tr>
      <w:tr w:rsidR="00095379" w:rsidRPr="00095379" w14:paraId="29916EA7" w14:textId="77777777" w:rsidTr="00095379">
        <w:trPr>
          <w:trHeight w:val="600"/>
        </w:trPr>
        <w:tc>
          <w:tcPr>
            <w:tcW w:w="600" w:type="dxa"/>
            <w:tcBorders>
              <w:top w:val="nil"/>
              <w:left w:val="single" w:sz="8" w:space="0" w:color="auto"/>
              <w:bottom w:val="single" w:sz="4" w:space="0" w:color="auto"/>
              <w:right w:val="nil"/>
            </w:tcBorders>
            <w:shd w:val="clear" w:color="000000" w:fill="E7E6E6"/>
            <w:noWrap/>
            <w:vAlign w:val="bottom"/>
            <w:hideMark/>
          </w:tcPr>
          <w:p w14:paraId="15EF6BAD"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1D0294E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4500</w:t>
            </w:r>
          </w:p>
        </w:tc>
        <w:tc>
          <w:tcPr>
            <w:tcW w:w="2440" w:type="dxa"/>
            <w:tcBorders>
              <w:top w:val="single" w:sz="4" w:space="0" w:color="auto"/>
              <w:left w:val="nil"/>
              <w:bottom w:val="single" w:sz="4" w:space="0" w:color="auto"/>
              <w:right w:val="nil"/>
            </w:tcBorders>
            <w:shd w:val="clear" w:color="000000" w:fill="E7E6E6"/>
            <w:vAlign w:val="bottom"/>
            <w:hideMark/>
          </w:tcPr>
          <w:p w14:paraId="07173F9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Uređenje luka, pristaništa i plaža</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21EEEC8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97.112,16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65F5CA9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67.688,63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216AF0B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213.200,00 </w:t>
            </w:r>
          </w:p>
        </w:tc>
        <w:tc>
          <w:tcPr>
            <w:tcW w:w="1112" w:type="dxa"/>
            <w:tcBorders>
              <w:top w:val="nil"/>
              <w:left w:val="nil"/>
              <w:bottom w:val="single" w:sz="4" w:space="0" w:color="auto"/>
              <w:right w:val="single" w:sz="4" w:space="0" w:color="auto"/>
            </w:tcBorders>
            <w:shd w:val="clear" w:color="000000" w:fill="E7E6E6"/>
            <w:noWrap/>
            <w:vAlign w:val="bottom"/>
            <w:hideMark/>
          </w:tcPr>
          <w:p w14:paraId="1EA20DE7"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-132.800,00 </w:t>
            </w:r>
          </w:p>
        </w:tc>
        <w:tc>
          <w:tcPr>
            <w:tcW w:w="1360" w:type="dxa"/>
            <w:tcBorders>
              <w:top w:val="nil"/>
              <w:left w:val="nil"/>
              <w:bottom w:val="single" w:sz="4" w:space="0" w:color="auto"/>
              <w:right w:val="single" w:sz="4" w:space="0" w:color="auto"/>
            </w:tcBorders>
            <w:shd w:val="clear" w:color="000000" w:fill="E7E6E6"/>
            <w:noWrap/>
            <w:vAlign w:val="bottom"/>
            <w:hideMark/>
          </w:tcPr>
          <w:p w14:paraId="49FC13D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80.400,00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6691C61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63.300,00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0168656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62.800,00 </w:t>
            </w:r>
          </w:p>
        </w:tc>
        <w:tc>
          <w:tcPr>
            <w:tcW w:w="579" w:type="dxa"/>
            <w:tcBorders>
              <w:top w:val="nil"/>
              <w:left w:val="nil"/>
              <w:bottom w:val="single" w:sz="4" w:space="0" w:color="auto"/>
              <w:right w:val="single" w:sz="8" w:space="0" w:color="auto"/>
            </w:tcBorders>
            <w:shd w:val="clear" w:color="000000" w:fill="E7E6E6"/>
            <w:noWrap/>
            <w:vAlign w:val="bottom"/>
            <w:hideMark/>
          </w:tcPr>
          <w:p w14:paraId="1D06D12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1FE56FA" w14:textId="77777777" w:rsidTr="00095379">
        <w:trPr>
          <w:trHeight w:val="900"/>
        </w:trPr>
        <w:tc>
          <w:tcPr>
            <w:tcW w:w="600" w:type="dxa"/>
            <w:tcBorders>
              <w:top w:val="nil"/>
              <w:left w:val="single" w:sz="8" w:space="0" w:color="auto"/>
              <w:bottom w:val="nil"/>
              <w:right w:val="nil"/>
            </w:tcBorders>
            <w:shd w:val="clear" w:color="auto" w:fill="auto"/>
            <w:noWrap/>
            <w:vAlign w:val="bottom"/>
            <w:hideMark/>
          </w:tcPr>
          <w:p w14:paraId="4B4EBA3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64AEBB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Kapitalni projekt 450010</w:t>
            </w:r>
          </w:p>
        </w:tc>
        <w:tc>
          <w:tcPr>
            <w:tcW w:w="2440" w:type="dxa"/>
            <w:tcBorders>
              <w:top w:val="nil"/>
              <w:left w:val="nil"/>
              <w:bottom w:val="nil"/>
              <w:right w:val="nil"/>
            </w:tcBorders>
            <w:shd w:val="clear" w:color="auto" w:fill="auto"/>
            <w:vAlign w:val="bottom"/>
            <w:hideMark/>
          </w:tcPr>
          <w:p w14:paraId="2341CD4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Luka Sali</w:t>
            </w:r>
          </w:p>
        </w:tc>
        <w:tc>
          <w:tcPr>
            <w:tcW w:w="1260" w:type="dxa"/>
            <w:tcBorders>
              <w:top w:val="nil"/>
              <w:left w:val="single" w:sz="4" w:space="0" w:color="auto"/>
              <w:bottom w:val="nil"/>
              <w:right w:val="single" w:sz="4" w:space="0" w:color="000000"/>
            </w:tcBorders>
            <w:shd w:val="clear" w:color="auto" w:fill="auto"/>
            <w:noWrap/>
            <w:vAlign w:val="bottom"/>
            <w:hideMark/>
          </w:tcPr>
          <w:p w14:paraId="2E6C278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68.044,64 </w:t>
            </w:r>
          </w:p>
        </w:tc>
        <w:tc>
          <w:tcPr>
            <w:tcW w:w="1340" w:type="dxa"/>
            <w:tcBorders>
              <w:top w:val="nil"/>
              <w:left w:val="nil"/>
              <w:bottom w:val="nil"/>
              <w:right w:val="single" w:sz="4" w:space="0" w:color="000000"/>
            </w:tcBorders>
            <w:shd w:val="clear" w:color="auto" w:fill="auto"/>
            <w:noWrap/>
            <w:vAlign w:val="bottom"/>
            <w:hideMark/>
          </w:tcPr>
          <w:p w14:paraId="06355BF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54.416,35 </w:t>
            </w:r>
          </w:p>
        </w:tc>
        <w:tc>
          <w:tcPr>
            <w:tcW w:w="1180" w:type="dxa"/>
            <w:tcBorders>
              <w:top w:val="nil"/>
              <w:left w:val="nil"/>
              <w:bottom w:val="nil"/>
              <w:right w:val="single" w:sz="4" w:space="0" w:color="000000"/>
            </w:tcBorders>
            <w:shd w:val="clear" w:color="auto" w:fill="auto"/>
            <w:noWrap/>
            <w:vAlign w:val="bottom"/>
            <w:hideMark/>
          </w:tcPr>
          <w:p w14:paraId="4816824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53.800,00 </w:t>
            </w:r>
          </w:p>
        </w:tc>
        <w:tc>
          <w:tcPr>
            <w:tcW w:w="1112" w:type="dxa"/>
            <w:tcBorders>
              <w:top w:val="nil"/>
              <w:left w:val="nil"/>
              <w:bottom w:val="nil"/>
              <w:right w:val="nil"/>
            </w:tcBorders>
            <w:shd w:val="clear" w:color="auto" w:fill="auto"/>
            <w:noWrap/>
            <w:vAlign w:val="bottom"/>
            <w:hideMark/>
          </w:tcPr>
          <w:p w14:paraId="2290AC52"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nil"/>
              <w:right w:val="single" w:sz="4" w:space="0" w:color="auto"/>
            </w:tcBorders>
            <w:shd w:val="clear" w:color="auto" w:fill="auto"/>
            <w:noWrap/>
            <w:vAlign w:val="bottom"/>
            <w:hideMark/>
          </w:tcPr>
          <w:p w14:paraId="232F870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53.800,00 </w:t>
            </w:r>
          </w:p>
        </w:tc>
        <w:tc>
          <w:tcPr>
            <w:tcW w:w="1260" w:type="dxa"/>
            <w:tcBorders>
              <w:top w:val="nil"/>
              <w:left w:val="nil"/>
              <w:bottom w:val="nil"/>
              <w:right w:val="single" w:sz="4" w:space="0" w:color="000000"/>
            </w:tcBorders>
            <w:shd w:val="clear" w:color="auto" w:fill="auto"/>
            <w:noWrap/>
            <w:vAlign w:val="bottom"/>
            <w:hideMark/>
          </w:tcPr>
          <w:p w14:paraId="715CDF9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53.300,00 </w:t>
            </w:r>
          </w:p>
        </w:tc>
        <w:tc>
          <w:tcPr>
            <w:tcW w:w="1169" w:type="dxa"/>
            <w:tcBorders>
              <w:top w:val="nil"/>
              <w:left w:val="nil"/>
              <w:bottom w:val="nil"/>
              <w:right w:val="single" w:sz="4" w:space="0" w:color="000000"/>
            </w:tcBorders>
            <w:shd w:val="clear" w:color="auto" w:fill="auto"/>
            <w:noWrap/>
            <w:vAlign w:val="bottom"/>
            <w:hideMark/>
          </w:tcPr>
          <w:p w14:paraId="12FA132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52.800,00 </w:t>
            </w:r>
          </w:p>
        </w:tc>
        <w:tc>
          <w:tcPr>
            <w:tcW w:w="579" w:type="dxa"/>
            <w:tcBorders>
              <w:top w:val="nil"/>
              <w:left w:val="nil"/>
              <w:bottom w:val="nil"/>
              <w:right w:val="single" w:sz="8" w:space="0" w:color="auto"/>
            </w:tcBorders>
            <w:shd w:val="clear" w:color="auto" w:fill="auto"/>
            <w:noWrap/>
            <w:vAlign w:val="bottom"/>
            <w:hideMark/>
          </w:tcPr>
          <w:p w14:paraId="1EBD5F5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91D8783" w14:textId="77777777" w:rsidTr="00095379">
        <w:trPr>
          <w:trHeight w:val="39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755BA9A1"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8878C82"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63263D5A"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D0C95A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76D5764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7627DA2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single" w:sz="4" w:space="0" w:color="auto"/>
              <w:left w:val="nil"/>
              <w:bottom w:val="single" w:sz="4" w:space="0" w:color="auto"/>
              <w:right w:val="nil"/>
            </w:tcBorders>
            <w:shd w:val="clear" w:color="000000" w:fill="FFFFCC"/>
            <w:noWrap/>
            <w:vAlign w:val="bottom"/>
            <w:hideMark/>
          </w:tcPr>
          <w:p w14:paraId="71EA2D1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53.800,00 </w:t>
            </w:r>
          </w:p>
        </w:tc>
        <w:tc>
          <w:tcPr>
            <w:tcW w:w="136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3FD0BA7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53.800,00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458E9C2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0B0A83F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single" w:sz="4" w:space="0" w:color="auto"/>
              <w:left w:val="nil"/>
              <w:bottom w:val="single" w:sz="4" w:space="0" w:color="auto"/>
              <w:right w:val="single" w:sz="8" w:space="0" w:color="auto"/>
            </w:tcBorders>
            <w:shd w:val="clear" w:color="000000" w:fill="FFFFCC"/>
            <w:noWrap/>
            <w:vAlign w:val="bottom"/>
            <w:hideMark/>
          </w:tcPr>
          <w:p w14:paraId="2D74E90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r>
      <w:tr w:rsidR="00095379" w:rsidRPr="00095379" w14:paraId="0D1AC37F" w14:textId="77777777" w:rsidTr="00095379">
        <w:trPr>
          <w:trHeight w:val="480"/>
        </w:trPr>
        <w:tc>
          <w:tcPr>
            <w:tcW w:w="600" w:type="dxa"/>
            <w:tcBorders>
              <w:top w:val="nil"/>
              <w:left w:val="single" w:sz="8" w:space="0" w:color="auto"/>
              <w:bottom w:val="single" w:sz="4" w:space="0" w:color="auto"/>
              <w:right w:val="nil"/>
            </w:tcBorders>
            <w:shd w:val="clear" w:color="000000" w:fill="FFFFCC"/>
            <w:noWrap/>
            <w:vAlign w:val="bottom"/>
            <w:hideMark/>
          </w:tcPr>
          <w:p w14:paraId="7CE4AD1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6BD138F9"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single" w:sz="4" w:space="0" w:color="auto"/>
              <w:left w:val="nil"/>
              <w:bottom w:val="single" w:sz="4" w:space="0" w:color="auto"/>
              <w:right w:val="nil"/>
            </w:tcBorders>
            <w:shd w:val="clear" w:color="000000" w:fill="FFFFCC"/>
            <w:vAlign w:val="bottom"/>
            <w:hideMark/>
          </w:tcPr>
          <w:p w14:paraId="54839EC5"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86EBE3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68.044,63 </w:t>
            </w:r>
          </w:p>
        </w:tc>
        <w:tc>
          <w:tcPr>
            <w:tcW w:w="1340" w:type="dxa"/>
            <w:tcBorders>
              <w:top w:val="single" w:sz="4" w:space="0" w:color="auto"/>
              <w:left w:val="nil"/>
              <w:bottom w:val="single" w:sz="4" w:space="0" w:color="auto"/>
              <w:right w:val="nil"/>
            </w:tcBorders>
            <w:shd w:val="clear" w:color="000000" w:fill="FFFFCC"/>
            <w:noWrap/>
            <w:vAlign w:val="bottom"/>
            <w:hideMark/>
          </w:tcPr>
          <w:p w14:paraId="2B8404D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54.416,35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2BB9E0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53.800,00 </w:t>
            </w:r>
          </w:p>
        </w:tc>
        <w:tc>
          <w:tcPr>
            <w:tcW w:w="1112" w:type="dxa"/>
            <w:tcBorders>
              <w:top w:val="nil"/>
              <w:left w:val="nil"/>
              <w:bottom w:val="single" w:sz="4" w:space="0" w:color="auto"/>
              <w:right w:val="nil"/>
            </w:tcBorders>
            <w:shd w:val="clear" w:color="000000" w:fill="FFFFCC"/>
            <w:noWrap/>
            <w:vAlign w:val="bottom"/>
            <w:hideMark/>
          </w:tcPr>
          <w:p w14:paraId="72AA432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-53.800,00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08DF8D3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nil"/>
            </w:tcBorders>
            <w:shd w:val="clear" w:color="000000" w:fill="FFFFCC"/>
            <w:noWrap/>
            <w:vAlign w:val="bottom"/>
            <w:hideMark/>
          </w:tcPr>
          <w:p w14:paraId="0338164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9BB38E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3E819AC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A95E0A6" w14:textId="77777777" w:rsidTr="00095379">
        <w:trPr>
          <w:trHeight w:val="345"/>
        </w:trPr>
        <w:tc>
          <w:tcPr>
            <w:tcW w:w="600" w:type="dxa"/>
            <w:tcBorders>
              <w:top w:val="nil"/>
              <w:left w:val="single" w:sz="8" w:space="0" w:color="auto"/>
              <w:bottom w:val="nil"/>
              <w:right w:val="nil"/>
            </w:tcBorders>
            <w:shd w:val="clear" w:color="auto" w:fill="auto"/>
            <w:noWrap/>
            <w:vAlign w:val="bottom"/>
            <w:hideMark/>
          </w:tcPr>
          <w:p w14:paraId="56CA8965"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305D29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016DB29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686937B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5.830,82 </w:t>
            </w:r>
          </w:p>
        </w:tc>
        <w:tc>
          <w:tcPr>
            <w:tcW w:w="1340" w:type="dxa"/>
            <w:tcBorders>
              <w:top w:val="nil"/>
              <w:left w:val="nil"/>
              <w:bottom w:val="nil"/>
              <w:right w:val="nil"/>
            </w:tcBorders>
            <w:shd w:val="clear" w:color="auto" w:fill="auto"/>
            <w:noWrap/>
            <w:vAlign w:val="bottom"/>
            <w:hideMark/>
          </w:tcPr>
          <w:p w14:paraId="278BB17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4.645,30 </w:t>
            </w:r>
          </w:p>
        </w:tc>
        <w:tc>
          <w:tcPr>
            <w:tcW w:w="1180" w:type="dxa"/>
            <w:tcBorders>
              <w:top w:val="nil"/>
              <w:left w:val="single" w:sz="4" w:space="0" w:color="auto"/>
              <w:bottom w:val="nil"/>
              <w:right w:val="single" w:sz="4" w:space="0" w:color="000000"/>
            </w:tcBorders>
            <w:shd w:val="clear" w:color="auto" w:fill="auto"/>
            <w:noWrap/>
            <w:vAlign w:val="bottom"/>
            <w:hideMark/>
          </w:tcPr>
          <w:p w14:paraId="3524E25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112" w:type="dxa"/>
            <w:tcBorders>
              <w:top w:val="nil"/>
              <w:left w:val="nil"/>
              <w:bottom w:val="nil"/>
              <w:right w:val="nil"/>
            </w:tcBorders>
            <w:shd w:val="clear" w:color="auto" w:fill="auto"/>
            <w:noWrap/>
            <w:vAlign w:val="bottom"/>
            <w:hideMark/>
          </w:tcPr>
          <w:p w14:paraId="630B62C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46D9DB0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260" w:type="dxa"/>
            <w:tcBorders>
              <w:top w:val="nil"/>
              <w:left w:val="nil"/>
              <w:bottom w:val="nil"/>
              <w:right w:val="nil"/>
            </w:tcBorders>
            <w:shd w:val="clear" w:color="auto" w:fill="auto"/>
            <w:noWrap/>
            <w:vAlign w:val="bottom"/>
            <w:hideMark/>
          </w:tcPr>
          <w:p w14:paraId="2EB3F70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3.500,00 </w:t>
            </w:r>
          </w:p>
        </w:tc>
        <w:tc>
          <w:tcPr>
            <w:tcW w:w="1169" w:type="dxa"/>
            <w:tcBorders>
              <w:top w:val="nil"/>
              <w:left w:val="single" w:sz="4" w:space="0" w:color="auto"/>
              <w:bottom w:val="nil"/>
              <w:right w:val="single" w:sz="4" w:space="0" w:color="000000"/>
            </w:tcBorders>
            <w:shd w:val="clear" w:color="auto" w:fill="auto"/>
            <w:noWrap/>
            <w:vAlign w:val="bottom"/>
            <w:hideMark/>
          </w:tcPr>
          <w:p w14:paraId="49199C5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 </w:t>
            </w:r>
          </w:p>
        </w:tc>
        <w:tc>
          <w:tcPr>
            <w:tcW w:w="579" w:type="dxa"/>
            <w:tcBorders>
              <w:top w:val="nil"/>
              <w:left w:val="nil"/>
              <w:bottom w:val="single" w:sz="4" w:space="0" w:color="auto"/>
              <w:right w:val="single" w:sz="8" w:space="0" w:color="auto"/>
            </w:tcBorders>
            <w:shd w:val="clear" w:color="auto" w:fill="auto"/>
            <w:noWrap/>
            <w:vAlign w:val="bottom"/>
            <w:hideMark/>
          </w:tcPr>
          <w:p w14:paraId="768EAD2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924E15C"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2D829B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9C5B436"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34</w:t>
            </w:r>
          </w:p>
        </w:tc>
        <w:tc>
          <w:tcPr>
            <w:tcW w:w="2440" w:type="dxa"/>
            <w:tcBorders>
              <w:top w:val="single" w:sz="4" w:space="0" w:color="auto"/>
              <w:left w:val="nil"/>
              <w:bottom w:val="single" w:sz="4" w:space="0" w:color="auto"/>
              <w:right w:val="nil"/>
            </w:tcBorders>
            <w:shd w:val="clear" w:color="auto" w:fill="auto"/>
            <w:vAlign w:val="bottom"/>
            <w:hideMark/>
          </w:tcPr>
          <w:p w14:paraId="309F6E2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Financijski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52D09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5.830,82 </w:t>
            </w:r>
          </w:p>
        </w:tc>
        <w:tc>
          <w:tcPr>
            <w:tcW w:w="1340" w:type="dxa"/>
            <w:tcBorders>
              <w:top w:val="single" w:sz="4" w:space="0" w:color="auto"/>
              <w:left w:val="nil"/>
              <w:bottom w:val="single" w:sz="4" w:space="0" w:color="auto"/>
              <w:right w:val="nil"/>
            </w:tcBorders>
            <w:shd w:val="clear" w:color="auto" w:fill="auto"/>
            <w:noWrap/>
            <w:vAlign w:val="bottom"/>
            <w:hideMark/>
          </w:tcPr>
          <w:p w14:paraId="5718668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4.645,30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221BB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112" w:type="dxa"/>
            <w:tcBorders>
              <w:top w:val="single" w:sz="4" w:space="0" w:color="auto"/>
              <w:left w:val="nil"/>
              <w:bottom w:val="single" w:sz="4" w:space="0" w:color="auto"/>
              <w:right w:val="nil"/>
            </w:tcBorders>
            <w:shd w:val="clear" w:color="auto" w:fill="auto"/>
            <w:noWrap/>
            <w:vAlign w:val="bottom"/>
            <w:hideMark/>
          </w:tcPr>
          <w:p w14:paraId="5D8D163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914D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260" w:type="dxa"/>
            <w:tcBorders>
              <w:top w:val="single" w:sz="4" w:space="0" w:color="auto"/>
              <w:left w:val="nil"/>
              <w:bottom w:val="single" w:sz="4" w:space="0" w:color="auto"/>
              <w:right w:val="nil"/>
            </w:tcBorders>
            <w:shd w:val="clear" w:color="auto" w:fill="auto"/>
            <w:noWrap/>
            <w:vAlign w:val="bottom"/>
            <w:hideMark/>
          </w:tcPr>
          <w:p w14:paraId="73C0668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3.500,00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2AF3C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 </w:t>
            </w:r>
          </w:p>
        </w:tc>
        <w:tc>
          <w:tcPr>
            <w:tcW w:w="579" w:type="dxa"/>
            <w:tcBorders>
              <w:top w:val="nil"/>
              <w:left w:val="nil"/>
              <w:bottom w:val="single" w:sz="4" w:space="0" w:color="auto"/>
              <w:right w:val="single" w:sz="8" w:space="0" w:color="auto"/>
            </w:tcBorders>
            <w:shd w:val="clear" w:color="auto" w:fill="auto"/>
            <w:noWrap/>
            <w:vAlign w:val="bottom"/>
            <w:hideMark/>
          </w:tcPr>
          <w:p w14:paraId="05D7214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062</w:t>
            </w:r>
          </w:p>
        </w:tc>
      </w:tr>
      <w:tr w:rsidR="00095379" w:rsidRPr="00095379" w14:paraId="600E09DF" w14:textId="77777777" w:rsidTr="00095379">
        <w:trPr>
          <w:trHeight w:val="585"/>
        </w:trPr>
        <w:tc>
          <w:tcPr>
            <w:tcW w:w="600" w:type="dxa"/>
            <w:tcBorders>
              <w:top w:val="nil"/>
              <w:left w:val="single" w:sz="8" w:space="0" w:color="auto"/>
              <w:bottom w:val="single" w:sz="4" w:space="0" w:color="auto"/>
              <w:right w:val="nil"/>
            </w:tcBorders>
            <w:shd w:val="clear" w:color="auto" w:fill="auto"/>
            <w:noWrap/>
            <w:vAlign w:val="bottom"/>
            <w:hideMark/>
          </w:tcPr>
          <w:p w14:paraId="06E6593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DF9882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5</w:t>
            </w:r>
          </w:p>
        </w:tc>
        <w:tc>
          <w:tcPr>
            <w:tcW w:w="2440" w:type="dxa"/>
            <w:tcBorders>
              <w:top w:val="single" w:sz="4" w:space="0" w:color="auto"/>
              <w:left w:val="nil"/>
              <w:bottom w:val="single" w:sz="4" w:space="0" w:color="auto"/>
              <w:right w:val="nil"/>
            </w:tcBorders>
            <w:shd w:val="clear" w:color="auto" w:fill="auto"/>
            <w:vAlign w:val="bottom"/>
            <w:hideMark/>
          </w:tcPr>
          <w:p w14:paraId="78E9B6C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Izdaci za otplatu glavnice primljenih kredita i zajmova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1501D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62.213,82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75F4C5D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49.771,05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4A57759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49.800,00 </w:t>
            </w:r>
          </w:p>
        </w:tc>
        <w:tc>
          <w:tcPr>
            <w:tcW w:w="1112" w:type="dxa"/>
            <w:tcBorders>
              <w:top w:val="nil"/>
              <w:left w:val="nil"/>
              <w:bottom w:val="single" w:sz="4" w:space="0" w:color="auto"/>
              <w:right w:val="nil"/>
            </w:tcBorders>
            <w:shd w:val="clear" w:color="auto" w:fill="auto"/>
            <w:noWrap/>
            <w:vAlign w:val="bottom"/>
            <w:hideMark/>
          </w:tcPr>
          <w:p w14:paraId="1846243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5E7A14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49.800,00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3222F81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49.800,00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02942EE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49.800,00 </w:t>
            </w:r>
          </w:p>
        </w:tc>
        <w:tc>
          <w:tcPr>
            <w:tcW w:w="579" w:type="dxa"/>
            <w:tcBorders>
              <w:top w:val="nil"/>
              <w:left w:val="nil"/>
              <w:bottom w:val="single" w:sz="4" w:space="0" w:color="auto"/>
              <w:right w:val="single" w:sz="8" w:space="0" w:color="auto"/>
            </w:tcBorders>
            <w:shd w:val="clear" w:color="auto" w:fill="auto"/>
            <w:noWrap/>
            <w:vAlign w:val="bottom"/>
            <w:hideMark/>
          </w:tcPr>
          <w:p w14:paraId="09D8DFC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05406BC" w14:textId="77777777" w:rsidTr="00095379">
        <w:trPr>
          <w:trHeight w:val="570"/>
        </w:trPr>
        <w:tc>
          <w:tcPr>
            <w:tcW w:w="600" w:type="dxa"/>
            <w:tcBorders>
              <w:top w:val="nil"/>
              <w:left w:val="single" w:sz="8" w:space="0" w:color="auto"/>
              <w:bottom w:val="single" w:sz="4" w:space="0" w:color="auto"/>
              <w:right w:val="nil"/>
            </w:tcBorders>
            <w:shd w:val="clear" w:color="auto" w:fill="auto"/>
            <w:noWrap/>
            <w:vAlign w:val="bottom"/>
            <w:hideMark/>
          </w:tcPr>
          <w:p w14:paraId="159D976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9C62E72"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54</w:t>
            </w:r>
          </w:p>
        </w:tc>
        <w:tc>
          <w:tcPr>
            <w:tcW w:w="2440" w:type="dxa"/>
            <w:tcBorders>
              <w:top w:val="single" w:sz="4" w:space="0" w:color="auto"/>
              <w:left w:val="nil"/>
              <w:bottom w:val="single" w:sz="4" w:space="0" w:color="auto"/>
              <w:right w:val="nil"/>
            </w:tcBorders>
            <w:shd w:val="clear" w:color="auto" w:fill="auto"/>
            <w:vAlign w:val="bottom"/>
            <w:hideMark/>
          </w:tcPr>
          <w:p w14:paraId="22F0B81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Izdaci za otplatu glavnice primljenog kredita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D1FFD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62.213,82 </w:t>
            </w:r>
          </w:p>
        </w:tc>
        <w:tc>
          <w:tcPr>
            <w:tcW w:w="1340" w:type="dxa"/>
            <w:tcBorders>
              <w:top w:val="single" w:sz="4" w:space="0" w:color="auto"/>
              <w:left w:val="nil"/>
              <w:bottom w:val="single" w:sz="4" w:space="0" w:color="auto"/>
              <w:right w:val="nil"/>
            </w:tcBorders>
            <w:shd w:val="clear" w:color="auto" w:fill="auto"/>
            <w:noWrap/>
            <w:vAlign w:val="bottom"/>
            <w:hideMark/>
          </w:tcPr>
          <w:p w14:paraId="1E501C7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49.771,05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60E0C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49.800,00 </w:t>
            </w:r>
          </w:p>
        </w:tc>
        <w:tc>
          <w:tcPr>
            <w:tcW w:w="1112" w:type="dxa"/>
            <w:tcBorders>
              <w:top w:val="nil"/>
              <w:left w:val="nil"/>
              <w:bottom w:val="single" w:sz="4" w:space="0" w:color="auto"/>
              <w:right w:val="nil"/>
            </w:tcBorders>
            <w:shd w:val="clear" w:color="auto" w:fill="auto"/>
            <w:noWrap/>
            <w:vAlign w:val="bottom"/>
            <w:hideMark/>
          </w:tcPr>
          <w:p w14:paraId="599B896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EF247B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49.800,00 </w:t>
            </w:r>
          </w:p>
        </w:tc>
        <w:tc>
          <w:tcPr>
            <w:tcW w:w="1260" w:type="dxa"/>
            <w:tcBorders>
              <w:top w:val="single" w:sz="4" w:space="0" w:color="auto"/>
              <w:left w:val="nil"/>
              <w:bottom w:val="single" w:sz="4" w:space="0" w:color="auto"/>
              <w:right w:val="nil"/>
            </w:tcBorders>
            <w:shd w:val="clear" w:color="auto" w:fill="auto"/>
            <w:noWrap/>
            <w:vAlign w:val="bottom"/>
            <w:hideMark/>
          </w:tcPr>
          <w:p w14:paraId="6FB5795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49.800,00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FDCEB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49.800,00 </w:t>
            </w:r>
          </w:p>
        </w:tc>
        <w:tc>
          <w:tcPr>
            <w:tcW w:w="579" w:type="dxa"/>
            <w:tcBorders>
              <w:top w:val="nil"/>
              <w:left w:val="nil"/>
              <w:bottom w:val="single" w:sz="4" w:space="0" w:color="auto"/>
              <w:right w:val="single" w:sz="8" w:space="0" w:color="auto"/>
            </w:tcBorders>
            <w:shd w:val="clear" w:color="auto" w:fill="auto"/>
            <w:noWrap/>
            <w:vAlign w:val="bottom"/>
            <w:hideMark/>
          </w:tcPr>
          <w:p w14:paraId="66F0D62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062</w:t>
            </w:r>
          </w:p>
        </w:tc>
      </w:tr>
      <w:tr w:rsidR="00095379" w:rsidRPr="00095379" w14:paraId="54910BAB" w14:textId="77777777" w:rsidTr="00095379">
        <w:trPr>
          <w:trHeight w:val="585"/>
        </w:trPr>
        <w:tc>
          <w:tcPr>
            <w:tcW w:w="600" w:type="dxa"/>
            <w:tcBorders>
              <w:top w:val="nil"/>
              <w:left w:val="single" w:sz="8" w:space="0" w:color="auto"/>
              <w:bottom w:val="nil"/>
              <w:right w:val="nil"/>
            </w:tcBorders>
            <w:shd w:val="clear" w:color="auto" w:fill="auto"/>
            <w:noWrap/>
            <w:vAlign w:val="bottom"/>
            <w:hideMark/>
          </w:tcPr>
          <w:p w14:paraId="7293241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1DCD01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Tekući projekt 450010</w:t>
            </w:r>
          </w:p>
        </w:tc>
        <w:tc>
          <w:tcPr>
            <w:tcW w:w="2440" w:type="dxa"/>
            <w:tcBorders>
              <w:top w:val="nil"/>
              <w:left w:val="nil"/>
              <w:bottom w:val="nil"/>
              <w:right w:val="nil"/>
            </w:tcBorders>
            <w:shd w:val="clear" w:color="auto" w:fill="auto"/>
            <w:vAlign w:val="bottom"/>
            <w:hideMark/>
          </w:tcPr>
          <w:p w14:paraId="5F26CEC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Uređenje riva i obale</w:t>
            </w:r>
          </w:p>
        </w:tc>
        <w:tc>
          <w:tcPr>
            <w:tcW w:w="1260" w:type="dxa"/>
            <w:tcBorders>
              <w:top w:val="nil"/>
              <w:left w:val="single" w:sz="4" w:space="0" w:color="auto"/>
              <w:bottom w:val="nil"/>
              <w:right w:val="single" w:sz="4" w:space="0" w:color="000000"/>
            </w:tcBorders>
            <w:shd w:val="clear" w:color="auto" w:fill="auto"/>
            <w:noWrap/>
            <w:vAlign w:val="bottom"/>
            <w:hideMark/>
          </w:tcPr>
          <w:p w14:paraId="6ED68CE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29.067,52 </w:t>
            </w:r>
          </w:p>
        </w:tc>
        <w:tc>
          <w:tcPr>
            <w:tcW w:w="1340" w:type="dxa"/>
            <w:tcBorders>
              <w:top w:val="nil"/>
              <w:left w:val="nil"/>
              <w:bottom w:val="nil"/>
              <w:right w:val="single" w:sz="4" w:space="0" w:color="000000"/>
            </w:tcBorders>
            <w:shd w:val="clear" w:color="auto" w:fill="auto"/>
            <w:noWrap/>
            <w:vAlign w:val="bottom"/>
            <w:hideMark/>
          </w:tcPr>
          <w:p w14:paraId="37E7EB4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13.272,28 </w:t>
            </w:r>
          </w:p>
        </w:tc>
        <w:tc>
          <w:tcPr>
            <w:tcW w:w="1180" w:type="dxa"/>
            <w:tcBorders>
              <w:top w:val="nil"/>
              <w:left w:val="nil"/>
              <w:bottom w:val="nil"/>
              <w:right w:val="single" w:sz="4" w:space="0" w:color="000000"/>
            </w:tcBorders>
            <w:shd w:val="clear" w:color="auto" w:fill="auto"/>
            <w:noWrap/>
            <w:vAlign w:val="bottom"/>
            <w:hideMark/>
          </w:tcPr>
          <w:p w14:paraId="573AFF8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13.300,00 </w:t>
            </w:r>
          </w:p>
        </w:tc>
        <w:tc>
          <w:tcPr>
            <w:tcW w:w="1112" w:type="dxa"/>
            <w:tcBorders>
              <w:top w:val="nil"/>
              <w:left w:val="nil"/>
              <w:bottom w:val="single" w:sz="4" w:space="0" w:color="auto"/>
              <w:right w:val="nil"/>
            </w:tcBorders>
            <w:shd w:val="clear" w:color="auto" w:fill="auto"/>
            <w:noWrap/>
            <w:vAlign w:val="bottom"/>
            <w:hideMark/>
          </w:tcPr>
          <w:p w14:paraId="0D68CE7C"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nil"/>
              <w:right w:val="single" w:sz="4" w:space="0" w:color="auto"/>
            </w:tcBorders>
            <w:shd w:val="clear" w:color="auto" w:fill="auto"/>
            <w:noWrap/>
            <w:vAlign w:val="bottom"/>
            <w:hideMark/>
          </w:tcPr>
          <w:p w14:paraId="08C61DA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13.300,00 </w:t>
            </w:r>
          </w:p>
        </w:tc>
        <w:tc>
          <w:tcPr>
            <w:tcW w:w="1260" w:type="dxa"/>
            <w:tcBorders>
              <w:top w:val="nil"/>
              <w:left w:val="nil"/>
              <w:bottom w:val="nil"/>
              <w:right w:val="single" w:sz="4" w:space="0" w:color="000000"/>
            </w:tcBorders>
            <w:shd w:val="clear" w:color="auto" w:fill="auto"/>
            <w:noWrap/>
            <w:vAlign w:val="bottom"/>
            <w:hideMark/>
          </w:tcPr>
          <w:p w14:paraId="336B4DE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10.000,00 </w:t>
            </w:r>
          </w:p>
        </w:tc>
        <w:tc>
          <w:tcPr>
            <w:tcW w:w="1169" w:type="dxa"/>
            <w:tcBorders>
              <w:top w:val="nil"/>
              <w:left w:val="nil"/>
              <w:bottom w:val="nil"/>
              <w:right w:val="single" w:sz="4" w:space="0" w:color="000000"/>
            </w:tcBorders>
            <w:shd w:val="clear" w:color="auto" w:fill="auto"/>
            <w:noWrap/>
            <w:vAlign w:val="bottom"/>
            <w:hideMark/>
          </w:tcPr>
          <w:p w14:paraId="36987B6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10.000,00 </w:t>
            </w:r>
          </w:p>
        </w:tc>
        <w:tc>
          <w:tcPr>
            <w:tcW w:w="579" w:type="dxa"/>
            <w:tcBorders>
              <w:top w:val="nil"/>
              <w:left w:val="nil"/>
              <w:bottom w:val="single" w:sz="4" w:space="0" w:color="auto"/>
              <w:right w:val="single" w:sz="8" w:space="0" w:color="auto"/>
            </w:tcBorders>
            <w:shd w:val="clear" w:color="auto" w:fill="auto"/>
            <w:noWrap/>
            <w:vAlign w:val="bottom"/>
            <w:hideMark/>
          </w:tcPr>
          <w:p w14:paraId="12C2C1C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51DDC75" w14:textId="77777777" w:rsidTr="00095379">
        <w:trPr>
          <w:trHeight w:val="525"/>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5B797C2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E9DE17A"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single" w:sz="4" w:space="0" w:color="auto"/>
              <w:left w:val="nil"/>
              <w:bottom w:val="single" w:sz="4" w:space="0" w:color="auto"/>
              <w:right w:val="nil"/>
            </w:tcBorders>
            <w:shd w:val="clear" w:color="000000" w:fill="FFFFCC"/>
            <w:vAlign w:val="bottom"/>
            <w:hideMark/>
          </w:tcPr>
          <w:p w14:paraId="69DFED52"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EA0412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27.454,28 </w:t>
            </w:r>
          </w:p>
        </w:tc>
        <w:tc>
          <w:tcPr>
            <w:tcW w:w="1340" w:type="dxa"/>
            <w:tcBorders>
              <w:top w:val="single" w:sz="4" w:space="0" w:color="auto"/>
              <w:left w:val="nil"/>
              <w:bottom w:val="single" w:sz="4" w:space="0" w:color="auto"/>
              <w:right w:val="nil"/>
            </w:tcBorders>
            <w:shd w:val="clear" w:color="000000" w:fill="FFFFCC"/>
            <w:noWrap/>
            <w:vAlign w:val="bottom"/>
            <w:hideMark/>
          </w:tcPr>
          <w:p w14:paraId="74EF366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13.272,28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806D5B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13.300,00 </w:t>
            </w:r>
          </w:p>
        </w:tc>
        <w:tc>
          <w:tcPr>
            <w:tcW w:w="1112" w:type="dxa"/>
            <w:tcBorders>
              <w:top w:val="nil"/>
              <w:left w:val="nil"/>
              <w:bottom w:val="single" w:sz="4" w:space="0" w:color="auto"/>
              <w:right w:val="nil"/>
            </w:tcBorders>
            <w:shd w:val="clear" w:color="000000" w:fill="FFFFCC"/>
            <w:noWrap/>
            <w:vAlign w:val="bottom"/>
            <w:hideMark/>
          </w:tcPr>
          <w:p w14:paraId="5941FEF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53DFEF2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13.300,00 </w:t>
            </w:r>
          </w:p>
        </w:tc>
        <w:tc>
          <w:tcPr>
            <w:tcW w:w="1260" w:type="dxa"/>
            <w:tcBorders>
              <w:top w:val="single" w:sz="4" w:space="0" w:color="auto"/>
              <w:left w:val="nil"/>
              <w:bottom w:val="single" w:sz="4" w:space="0" w:color="auto"/>
              <w:right w:val="nil"/>
            </w:tcBorders>
            <w:shd w:val="clear" w:color="000000" w:fill="FFFFCC"/>
            <w:noWrap/>
            <w:vAlign w:val="bottom"/>
            <w:hideMark/>
          </w:tcPr>
          <w:p w14:paraId="50E66A5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28A1D7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798345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5F45E78" w14:textId="77777777" w:rsidTr="00095379">
        <w:trPr>
          <w:trHeight w:val="345"/>
        </w:trPr>
        <w:tc>
          <w:tcPr>
            <w:tcW w:w="600" w:type="dxa"/>
            <w:tcBorders>
              <w:top w:val="nil"/>
              <w:left w:val="single" w:sz="8" w:space="0" w:color="auto"/>
              <w:bottom w:val="nil"/>
              <w:right w:val="nil"/>
            </w:tcBorders>
            <w:shd w:val="clear" w:color="000000" w:fill="FFFFCC"/>
            <w:noWrap/>
            <w:vAlign w:val="bottom"/>
            <w:hideMark/>
          </w:tcPr>
          <w:p w14:paraId="059F33F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4799852A"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61</w:t>
            </w:r>
          </w:p>
        </w:tc>
        <w:tc>
          <w:tcPr>
            <w:tcW w:w="2440" w:type="dxa"/>
            <w:tcBorders>
              <w:top w:val="nil"/>
              <w:left w:val="nil"/>
              <w:bottom w:val="nil"/>
              <w:right w:val="nil"/>
            </w:tcBorders>
            <w:shd w:val="clear" w:color="000000" w:fill="FFFFCC"/>
            <w:vAlign w:val="bottom"/>
            <w:hideMark/>
          </w:tcPr>
          <w:p w14:paraId="67966E74"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Donacije</w:t>
            </w:r>
          </w:p>
        </w:tc>
        <w:tc>
          <w:tcPr>
            <w:tcW w:w="1260" w:type="dxa"/>
            <w:tcBorders>
              <w:top w:val="nil"/>
              <w:left w:val="single" w:sz="4" w:space="0" w:color="auto"/>
              <w:bottom w:val="nil"/>
              <w:right w:val="single" w:sz="4" w:space="0" w:color="000000"/>
            </w:tcBorders>
            <w:shd w:val="clear" w:color="000000" w:fill="FFFFCC"/>
            <w:noWrap/>
            <w:vAlign w:val="bottom"/>
            <w:hideMark/>
          </w:tcPr>
          <w:p w14:paraId="11183BF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1.613,25 </w:t>
            </w:r>
          </w:p>
        </w:tc>
        <w:tc>
          <w:tcPr>
            <w:tcW w:w="1340" w:type="dxa"/>
            <w:tcBorders>
              <w:top w:val="nil"/>
              <w:left w:val="nil"/>
              <w:bottom w:val="nil"/>
              <w:right w:val="nil"/>
            </w:tcBorders>
            <w:shd w:val="clear" w:color="000000" w:fill="FFFFCC"/>
            <w:noWrap/>
            <w:vAlign w:val="bottom"/>
            <w:hideMark/>
          </w:tcPr>
          <w:p w14:paraId="69C08AA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nil"/>
              <w:left w:val="single" w:sz="4" w:space="0" w:color="auto"/>
              <w:bottom w:val="nil"/>
              <w:right w:val="single" w:sz="4" w:space="0" w:color="000000"/>
            </w:tcBorders>
            <w:shd w:val="clear" w:color="000000" w:fill="FFFFCC"/>
            <w:noWrap/>
            <w:vAlign w:val="bottom"/>
            <w:hideMark/>
          </w:tcPr>
          <w:p w14:paraId="1A941D6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3F38F87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nil"/>
              <w:right w:val="single" w:sz="4" w:space="0" w:color="auto"/>
            </w:tcBorders>
            <w:shd w:val="clear" w:color="000000" w:fill="FFFFCC"/>
            <w:noWrap/>
            <w:vAlign w:val="bottom"/>
            <w:hideMark/>
          </w:tcPr>
          <w:p w14:paraId="07A0FDB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nil"/>
              <w:left w:val="nil"/>
              <w:bottom w:val="nil"/>
              <w:right w:val="nil"/>
            </w:tcBorders>
            <w:shd w:val="clear" w:color="000000" w:fill="FFFFCC"/>
            <w:noWrap/>
            <w:vAlign w:val="bottom"/>
            <w:hideMark/>
          </w:tcPr>
          <w:p w14:paraId="463150E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nil"/>
              <w:left w:val="single" w:sz="4" w:space="0" w:color="auto"/>
              <w:bottom w:val="nil"/>
              <w:right w:val="single" w:sz="4" w:space="0" w:color="000000"/>
            </w:tcBorders>
            <w:shd w:val="clear" w:color="000000" w:fill="FFFFCC"/>
            <w:noWrap/>
            <w:vAlign w:val="bottom"/>
            <w:hideMark/>
          </w:tcPr>
          <w:p w14:paraId="6CFAAE4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67FD92C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06A794A"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0AD8DF5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CFCB37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single" w:sz="4" w:space="0" w:color="auto"/>
              <w:left w:val="nil"/>
              <w:bottom w:val="single" w:sz="4" w:space="0" w:color="auto"/>
              <w:right w:val="nil"/>
            </w:tcBorders>
            <w:shd w:val="clear" w:color="auto" w:fill="auto"/>
            <w:vAlign w:val="bottom"/>
            <w:hideMark/>
          </w:tcPr>
          <w:p w14:paraId="457ECD0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8C60B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29.067,52 </w:t>
            </w:r>
          </w:p>
        </w:tc>
        <w:tc>
          <w:tcPr>
            <w:tcW w:w="1340" w:type="dxa"/>
            <w:tcBorders>
              <w:top w:val="single" w:sz="4" w:space="0" w:color="auto"/>
              <w:left w:val="nil"/>
              <w:bottom w:val="single" w:sz="4" w:space="0" w:color="auto"/>
              <w:right w:val="nil"/>
            </w:tcBorders>
            <w:shd w:val="clear" w:color="auto" w:fill="auto"/>
            <w:noWrap/>
            <w:vAlign w:val="bottom"/>
            <w:hideMark/>
          </w:tcPr>
          <w:p w14:paraId="2067C1F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13.272,28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883CD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13.300,00 </w:t>
            </w:r>
          </w:p>
        </w:tc>
        <w:tc>
          <w:tcPr>
            <w:tcW w:w="1112" w:type="dxa"/>
            <w:tcBorders>
              <w:top w:val="nil"/>
              <w:left w:val="nil"/>
              <w:bottom w:val="single" w:sz="4" w:space="0" w:color="auto"/>
              <w:right w:val="nil"/>
            </w:tcBorders>
            <w:shd w:val="clear" w:color="auto" w:fill="auto"/>
            <w:noWrap/>
            <w:vAlign w:val="bottom"/>
            <w:hideMark/>
          </w:tcPr>
          <w:p w14:paraId="50934C2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DC05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13.300,00 </w:t>
            </w:r>
          </w:p>
        </w:tc>
        <w:tc>
          <w:tcPr>
            <w:tcW w:w="1260" w:type="dxa"/>
            <w:tcBorders>
              <w:top w:val="single" w:sz="4" w:space="0" w:color="auto"/>
              <w:left w:val="nil"/>
              <w:bottom w:val="single" w:sz="4" w:space="0" w:color="auto"/>
              <w:right w:val="nil"/>
            </w:tcBorders>
            <w:shd w:val="clear" w:color="auto" w:fill="auto"/>
            <w:noWrap/>
            <w:vAlign w:val="bottom"/>
            <w:hideMark/>
          </w:tcPr>
          <w:p w14:paraId="7F28EF0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677B9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 </w:t>
            </w:r>
          </w:p>
        </w:tc>
        <w:tc>
          <w:tcPr>
            <w:tcW w:w="579" w:type="dxa"/>
            <w:tcBorders>
              <w:top w:val="nil"/>
              <w:left w:val="nil"/>
              <w:bottom w:val="single" w:sz="4" w:space="0" w:color="auto"/>
              <w:right w:val="single" w:sz="8" w:space="0" w:color="auto"/>
            </w:tcBorders>
            <w:shd w:val="clear" w:color="auto" w:fill="auto"/>
            <w:noWrap/>
            <w:vAlign w:val="bottom"/>
            <w:hideMark/>
          </w:tcPr>
          <w:p w14:paraId="7CFD672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B7FB304" w14:textId="77777777" w:rsidTr="00095379">
        <w:trPr>
          <w:trHeight w:val="360"/>
        </w:trPr>
        <w:tc>
          <w:tcPr>
            <w:tcW w:w="600" w:type="dxa"/>
            <w:tcBorders>
              <w:top w:val="nil"/>
              <w:left w:val="single" w:sz="8" w:space="0" w:color="auto"/>
              <w:bottom w:val="single" w:sz="4" w:space="0" w:color="auto"/>
              <w:right w:val="nil"/>
            </w:tcBorders>
            <w:shd w:val="clear" w:color="auto" w:fill="auto"/>
            <w:noWrap/>
            <w:vAlign w:val="bottom"/>
            <w:hideMark/>
          </w:tcPr>
          <w:p w14:paraId="2FBBE22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5DEC216"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5DC8A56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7D367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29.067,52 </w:t>
            </w:r>
          </w:p>
        </w:tc>
        <w:tc>
          <w:tcPr>
            <w:tcW w:w="1340" w:type="dxa"/>
            <w:tcBorders>
              <w:top w:val="single" w:sz="4" w:space="0" w:color="auto"/>
              <w:left w:val="nil"/>
              <w:bottom w:val="single" w:sz="4" w:space="0" w:color="auto"/>
              <w:right w:val="nil"/>
            </w:tcBorders>
            <w:shd w:val="clear" w:color="auto" w:fill="auto"/>
            <w:noWrap/>
            <w:vAlign w:val="bottom"/>
            <w:hideMark/>
          </w:tcPr>
          <w:p w14:paraId="5F9FE80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13.272,28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4F1D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13.300,00 </w:t>
            </w:r>
          </w:p>
        </w:tc>
        <w:tc>
          <w:tcPr>
            <w:tcW w:w="1112" w:type="dxa"/>
            <w:tcBorders>
              <w:top w:val="nil"/>
              <w:left w:val="nil"/>
              <w:bottom w:val="single" w:sz="4" w:space="0" w:color="auto"/>
              <w:right w:val="nil"/>
            </w:tcBorders>
            <w:shd w:val="clear" w:color="auto" w:fill="auto"/>
            <w:noWrap/>
            <w:vAlign w:val="bottom"/>
            <w:hideMark/>
          </w:tcPr>
          <w:p w14:paraId="310E9FC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9141A2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13.300,00 </w:t>
            </w:r>
          </w:p>
        </w:tc>
        <w:tc>
          <w:tcPr>
            <w:tcW w:w="1260" w:type="dxa"/>
            <w:tcBorders>
              <w:top w:val="single" w:sz="4" w:space="0" w:color="auto"/>
              <w:left w:val="nil"/>
              <w:bottom w:val="single" w:sz="4" w:space="0" w:color="auto"/>
              <w:right w:val="nil"/>
            </w:tcBorders>
            <w:shd w:val="clear" w:color="auto" w:fill="auto"/>
            <w:noWrap/>
            <w:vAlign w:val="bottom"/>
            <w:hideMark/>
          </w:tcPr>
          <w:p w14:paraId="333C8FA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60D88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 </w:t>
            </w:r>
          </w:p>
        </w:tc>
        <w:tc>
          <w:tcPr>
            <w:tcW w:w="579" w:type="dxa"/>
            <w:tcBorders>
              <w:top w:val="nil"/>
              <w:left w:val="nil"/>
              <w:bottom w:val="single" w:sz="4" w:space="0" w:color="auto"/>
              <w:right w:val="single" w:sz="8" w:space="0" w:color="auto"/>
            </w:tcBorders>
            <w:shd w:val="clear" w:color="auto" w:fill="auto"/>
            <w:noWrap/>
            <w:vAlign w:val="bottom"/>
            <w:hideMark/>
          </w:tcPr>
          <w:p w14:paraId="5F60B15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062</w:t>
            </w:r>
          </w:p>
        </w:tc>
      </w:tr>
      <w:tr w:rsidR="00095379" w:rsidRPr="00095379" w14:paraId="75CC34D1" w14:textId="77777777" w:rsidTr="00095379">
        <w:trPr>
          <w:trHeight w:val="585"/>
        </w:trPr>
        <w:tc>
          <w:tcPr>
            <w:tcW w:w="600" w:type="dxa"/>
            <w:tcBorders>
              <w:top w:val="nil"/>
              <w:left w:val="single" w:sz="8" w:space="0" w:color="auto"/>
              <w:bottom w:val="nil"/>
              <w:right w:val="nil"/>
            </w:tcBorders>
            <w:shd w:val="clear" w:color="auto" w:fill="auto"/>
            <w:noWrap/>
            <w:vAlign w:val="bottom"/>
            <w:hideMark/>
          </w:tcPr>
          <w:p w14:paraId="0D036F9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7DC536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Tekući projekt 450020</w:t>
            </w:r>
          </w:p>
        </w:tc>
        <w:tc>
          <w:tcPr>
            <w:tcW w:w="2440" w:type="dxa"/>
            <w:tcBorders>
              <w:top w:val="nil"/>
              <w:left w:val="nil"/>
              <w:bottom w:val="nil"/>
              <w:right w:val="nil"/>
            </w:tcBorders>
            <w:shd w:val="clear" w:color="auto" w:fill="auto"/>
            <w:vAlign w:val="bottom"/>
            <w:hideMark/>
          </w:tcPr>
          <w:p w14:paraId="3A78CA6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Turistička infrastruktura</w:t>
            </w:r>
          </w:p>
        </w:tc>
        <w:tc>
          <w:tcPr>
            <w:tcW w:w="1260" w:type="dxa"/>
            <w:tcBorders>
              <w:top w:val="nil"/>
              <w:left w:val="single" w:sz="4" w:space="0" w:color="auto"/>
              <w:bottom w:val="nil"/>
              <w:right w:val="single" w:sz="4" w:space="0" w:color="000000"/>
            </w:tcBorders>
            <w:shd w:val="clear" w:color="auto" w:fill="auto"/>
            <w:noWrap/>
            <w:vAlign w:val="bottom"/>
            <w:hideMark/>
          </w:tcPr>
          <w:p w14:paraId="46F96A1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nil"/>
              <w:left w:val="nil"/>
              <w:bottom w:val="nil"/>
              <w:right w:val="nil"/>
            </w:tcBorders>
            <w:shd w:val="clear" w:color="auto" w:fill="auto"/>
            <w:noWrap/>
            <w:vAlign w:val="bottom"/>
            <w:hideMark/>
          </w:tcPr>
          <w:p w14:paraId="6967052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nil"/>
              <w:left w:val="single" w:sz="4" w:space="0" w:color="auto"/>
              <w:bottom w:val="nil"/>
              <w:right w:val="single" w:sz="4" w:space="0" w:color="000000"/>
            </w:tcBorders>
            <w:shd w:val="clear" w:color="auto" w:fill="auto"/>
            <w:noWrap/>
            <w:vAlign w:val="bottom"/>
            <w:hideMark/>
          </w:tcPr>
          <w:p w14:paraId="303DE0D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146.100,00 </w:t>
            </w:r>
          </w:p>
        </w:tc>
        <w:tc>
          <w:tcPr>
            <w:tcW w:w="1112" w:type="dxa"/>
            <w:tcBorders>
              <w:top w:val="nil"/>
              <w:left w:val="nil"/>
              <w:bottom w:val="single" w:sz="4" w:space="0" w:color="auto"/>
              <w:right w:val="nil"/>
            </w:tcBorders>
            <w:shd w:val="clear" w:color="auto" w:fill="auto"/>
            <w:noWrap/>
            <w:vAlign w:val="bottom"/>
            <w:hideMark/>
          </w:tcPr>
          <w:p w14:paraId="50E6937B"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-132.800,00 </w:t>
            </w:r>
          </w:p>
        </w:tc>
        <w:tc>
          <w:tcPr>
            <w:tcW w:w="1360" w:type="dxa"/>
            <w:tcBorders>
              <w:top w:val="nil"/>
              <w:left w:val="single" w:sz="4" w:space="0" w:color="auto"/>
              <w:bottom w:val="nil"/>
              <w:right w:val="single" w:sz="4" w:space="0" w:color="auto"/>
            </w:tcBorders>
            <w:shd w:val="clear" w:color="auto" w:fill="auto"/>
            <w:noWrap/>
            <w:vAlign w:val="bottom"/>
            <w:hideMark/>
          </w:tcPr>
          <w:p w14:paraId="38B4C28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13.300,00 </w:t>
            </w:r>
          </w:p>
        </w:tc>
        <w:tc>
          <w:tcPr>
            <w:tcW w:w="1260" w:type="dxa"/>
            <w:tcBorders>
              <w:top w:val="nil"/>
              <w:left w:val="nil"/>
              <w:bottom w:val="nil"/>
              <w:right w:val="nil"/>
            </w:tcBorders>
            <w:shd w:val="clear" w:color="auto" w:fill="auto"/>
            <w:noWrap/>
            <w:vAlign w:val="bottom"/>
            <w:hideMark/>
          </w:tcPr>
          <w:p w14:paraId="0998988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115.000,00 </w:t>
            </w:r>
          </w:p>
        </w:tc>
        <w:tc>
          <w:tcPr>
            <w:tcW w:w="1169" w:type="dxa"/>
            <w:tcBorders>
              <w:top w:val="nil"/>
              <w:left w:val="single" w:sz="4" w:space="0" w:color="auto"/>
              <w:bottom w:val="nil"/>
              <w:right w:val="single" w:sz="4" w:space="0" w:color="000000"/>
            </w:tcBorders>
            <w:shd w:val="clear" w:color="auto" w:fill="auto"/>
            <w:noWrap/>
            <w:vAlign w:val="bottom"/>
            <w:hideMark/>
          </w:tcPr>
          <w:p w14:paraId="3E1F5B5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15.000,00 </w:t>
            </w:r>
          </w:p>
        </w:tc>
        <w:tc>
          <w:tcPr>
            <w:tcW w:w="579" w:type="dxa"/>
            <w:tcBorders>
              <w:top w:val="nil"/>
              <w:left w:val="nil"/>
              <w:bottom w:val="single" w:sz="4" w:space="0" w:color="auto"/>
              <w:right w:val="single" w:sz="8" w:space="0" w:color="auto"/>
            </w:tcBorders>
            <w:shd w:val="clear" w:color="auto" w:fill="auto"/>
            <w:noWrap/>
            <w:vAlign w:val="bottom"/>
            <w:hideMark/>
          </w:tcPr>
          <w:p w14:paraId="53FEECB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FDE298F" w14:textId="77777777" w:rsidTr="00095379">
        <w:trPr>
          <w:trHeight w:val="45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36133E4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B49B391"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single" w:sz="4" w:space="0" w:color="auto"/>
              <w:left w:val="nil"/>
              <w:bottom w:val="single" w:sz="4" w:space="0" w:color="auto"/>
              <w:right w:val="nil"/>
            </w:tcBorders>
            <w:shd w:val="clear" w:color="000000" w:fill="FFFFCC"/>
            <w:vAlign w:val="bottom"/>
            <w:hideMark/>
          </w:tcPr>
          <w:p w14:paraId="757A7FD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788385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nil"/>
            </w:tcBorders>
            <w:shd w:val="clear" w:color="000000" w:fill="FFFFCC"/>
            <w:noWrap/>
            <w:vAlign w:val="bottom"/>
            <w:hideMark/>
          </w:tcPr>
          <w:p w14:paraId="3FE679E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7E0AA4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50F23C1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13.300,00 </w:t>
            </w:r>
          </w:p>
        </w:tc>
        <w:tc>
          <w:tcPr>
            <w:tcW w:w="136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77F727D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13.300,00 </w:t>
            </w:r>
          </w:p>
        </w:tc>
        <w:tc>
          <w:tcPr>
            <w:tcW w:w="1260" w:type="dxa"/>
            <w:tcBorders>
              <w:top w:val="single" w:sz="4" w:space="0" w:color="auto"/>
              <w:left w:val="nil"/>
              <w:bottom w:val="single" w:sz="4" w:space="0" w:color="auto"/>
              <w:right w:val="nil"/>
            </w:tcBorders>
            <w:shd w:val="clear" w:color="000000" w:fill="FFFFCC"/>
            <w:noWrap/>
            <w:vAlign w:val="bottom"/>
            <w:hideMark/>
          </w:tcPr>
          <w:p w14:paraId="5FBFA6B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66B850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5DB79D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A426047" w14:textId="77777777" w:rsidTr="00095379">
        <w:trPr>
          <w:trHeight w:val="330"/>
        </w:trPr>
        <w:tc>
          <w:tcPr>
            <w:tcW w:w="600" w:type="dxa"/>
            <w:tcBorders>
              <w:top w:val="nil"/>
              <w:left w:val="single" w:sz="8" w:space="0" w:color="auto"/>
              <w:bottom w:val="single" w:sz="4" w:space="0" w:color="auto"/>
              <w:right w:val="nil"/>
            </w:tcBorders>
            <w:shd w:val="clear" w:color="000000" w:fill="FFFFCC"/>
            <w:noWrap/>
            <w:vAlign w:val="bottom"/>
            <w:hideMark/>
          </w:tcPr>
          <w:p w14:paraId="08ED47E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1ECA451"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55</w:t>
            </w:r>
          </w:p>
        </w:tc>
        <w:tc>
          <w:tcPr>
            <w:tcW w:w="2440" w:type="dxa"/>
            <w:tcBorders>
              <w:top w:val="single" w:sz="4" w:space="0" w:color="auto"/>
              <w:left w:val="nil"/>
              <w:bottom w:val="single" w:sz="4" w:space="0" w:color="auto"/>
              <w:right w:val="nil"/>
            </w:tcBorders>
            <w:shd w:val="clear" w:color="000000" w:fill="FFFFCC"/>
            <w:noWrap/>
            <w:vAlign w:val="bottom"/>
            <w:hideMark/>
          </w:tcPr>
          <w:p w14:paraId="3E6875C4"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Refundacije iz pomoći EU</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87ABED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nil"/>
            </w:tcBorders>
            <w:shd w:val="clear" w:color="000000" w:fill="FFFFCC"/>
            <w:noWrap/>
            <w:vAlign w:val="bottom"/>
            <w:hideMark/>
          </w:tcPr>
          <w:p w14:paraId="27F8016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05A378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16.100,00 </w:t>
            </w:r>
          </w:p>
        </w:tc>
        <w:tc>
          <w:tcPr>
            <w:tcW w:w="1112" w:type="dxa"/>
            <w:tcBorders>
              <w:top w:val="nil"/>
              <w:left w:val="nil"/>
              <w:bottom w:val="single" w:sz="4" w:space="0" w:color="auto"/>
              <w:right w:val="nil"/>
            </w:tcBorders>
            <w:shd w:val="clear" w:color="000000" w:fill="FFFFCC"/>
            <w:noWrap/>
            <w:vAlign w:val="bottom"/>
            <w:hideMark/>
          </w:tcPr>
          <w:p w14:paraId="501082C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-16.100,00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2476764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nil"/>
            </w:tcBorders>
            <w:shd w:val="clear" w:color="000000" w:fill="FFFFCC"/>
            <w:noWrap/>
            <w:vAlign w:val="bottom"/>
            <w:hideMark/>
          </w:tcPr>
          <w:p w14:paraId="6FA4FF3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7DF2D3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37D6107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EC6F8A3" w14:textId="77777777" w:rsidTr="00095379">
        <w:trPr>
          <w:trHeight w:val="750"/>
        </w:trPr>
        <w:tc>
          <w:tcPr>
            <w:tcW w:w="600" w:type="dxa"/>
            <w:tcBorders>
              <w:top w:val="nil"/>
              <w:left w:val="single" w:sz="8" w:space="0" w:color="auto"/>
              <w:bottom w:val="single" w:sz="4" w:space="0" w:color="auto"/>
              <w:right w:val="nil"/>
            </w:tcBorders>
            <w:shd w:val="clear" w:color="000000" w:fill="FFFFCC"/>
            <w:noWrap/>
            <w:vAlign w:val="bottom"/>
            <w:hideMark/>
          </w:tcPr>
          <w:p w14:paraId="4F743C5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93C9AF2"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71</w:t>
            </w:r>
          </w:p>
        </w:tc>
        <w:tc>
          <w:tcPr>
            <w:tcW w:w="2440" w:type="dxa"/>
            <w:tcBorders>
              <w:top w:val="single" w:sz="4" w:space="0" w:color="auto"/>
              <w:left w:val="nil"/>
              <w:bottom w:val="single" w:sz="4" w:space="0" w:color="auto"/>
              <w:right w:val="nil"/>
            </w:tcBorders>
            <w:shd w:val="clear" w:color="000000" w:fill="FFFFCC"/>
            <w:vAlign w:val="bottom"/>
            <w:hideMark/>
          </w:tcPr>
          <w:p w14:paraId="6511039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Prihodi od prodaje ili zamjene nefinancijske imovine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8C485B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nil"/>
            </w:tcBorders>
            <w:shd w:val="clear" w:color="000000" w:fill="FFFFCC"/>
            <w:noWrap/>
            <w:vAlign w:val="bottom"/>
            <w:hideMark/>
          </w:tcPr>
          <w:p w14:paraId="064B662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599918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130.000,00 </w:t>
            </w:r>
          </w:p>
        </w:tc>
        <w:tc>
          <w:tcPr>
            <w:tcW w:w="1112" w:type="dxa"/>
            <w:tcBorders>
              <w:top w:val="nil"/>
              <w:left w:val="nil"/>
              <w:bottom w:val="single" w:sz="4" w:space="0" w:color="auto"/>
              <w:right w:val="nil"/>
            </w:tcBorders>
            <w:shd w:val="clear" w:color="000000" w:fill="FFFFCC"/>
            <w:noWrap/>
            <w:vAlign w:val="bottom"/>
            <w:hideMark/>
          </w:tcPr>
          <w:p w14:paraId="3F70887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-130.000,00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5B30EFD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nil"/>
            </w:tcBorders>
            <w:shd w:val="clear" w:color="000000" w:fill="FFFFCC"/>
            <w:noWrap/>
            <w:vAlign w:val="bottom"/>
            <w:hideMark/>
          </w:tcPr>
          <w:p w14:paraId="7F6DC91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1C799B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516019B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064B163" w14:textId="77777777" w:rsidTr="00095379">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623D74C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AB6085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single" w:sz="4" w:space="0" w:color="auto"/>
              <w:left w:val="nil"/>
              <w:bottom w:val="single" w:sz="4" w:space="0" w:color="auto"/>
              <w:right w:val="nil"/>
            </w:tcBorders>
            <w:shd w:val="clear" w:color="auto" w:fill="auto"/>
            <w:vAlign w:val="bottom"/>
            <w:hideMark/>
          </w:tcPr>
          <w:p w14:paraId="646A590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E64B9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43EDD45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F7DF3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13.300,00 </w:t>
            </w:r>
          </w:p>
        </w:tc>
        <w:tc>
          <w:tcPr>
            <w:tcW w:w="1112" w:type="dxa"/>
            <w:tcBorders>
              <w:top w:val="nil"/>
              <w:left w:val="nil"/>
              <w:bottom w:val="single" w:sz="4" w:space="0" w:color="auto"/>
              <w:right w:val="nil"/>
            </w:tcBorders>
            <w:shd w:val="clear" w:color="auto" w:fill="auto"/>
            <w:noWrap/>
            <w:vAlign w:val="bottom"/>
            <w:hideMark/>
          </w:tcPr>
          <w:p w14:paraId="613AA04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124EF6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13.300,00 </w:t>
            </w:r>
          </w:p>
        </w:tc>
        <w:tc>
          <w:tcPr>
            <w:tcW w:w="1260" w:type="dxa"/>
            <w:tcBorders>
              <w:top w:val="single" w:sz="4" w:space="0" w:color="auto"/>
              <w:left w:val="nil"/>
              <w:bottom w:val="single" w:sz="4" w:space="0" w:color="auto"/>
              <w:right w:val="nil"/>
            </w:tcBorders>
            <w:shd w:val="clear" w:color="auto" w:fill="auto"/>
            <w:noWrap/>
            <w:vAlign w:val="bottom"/>
            <w:hideMark/>
          </w:tcPr>
          <w:p w14:paraId="21015A8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FA962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 </w:t>
            </w:r>
          </w:p>
        </w:tc>
        <w:tc>
          <w:tcPr>
            <w:tcW w:w="579" w:type="dxa"/>
            <w:tcBorders>
              <w:top w:val="nil"/>
              <w:left w:val="nil"/>
              <w:bottom w:val="single" w:sz="4" w:space="0" w:color="auto"/>
              <w:right w:val="single" w:sz="8" w:space="0" w:color="auto"/>
            </w:tcBorders>
            <w:shd w:val="clear" w:color="auto" w:fill="auto"/>
            <w:noWrap/>
            <w:vAlign w:val="bottom"/>
            <w:hideMark/>
          </w:tcPr>
          <w:p w14:paraId="676031D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712432E" w14:textId="77777777" w:rsidTr="00095379">
        <w:trPr>
          <w:trHeight w:val="435"/>
        </w:trPr>
        <w:tc>
          <w:tcPr>
            <w:tcW w:w="600" w:type="dxa"/>
            <w:tcBorders>
              <w:top w:val="nil"/>
              <w:left w:val="single" w:sz="8" w:space="0" w:color="auto"/>
              <w:bottom w:val="nil"/>
              <w:right w:val="nil"/>
            </w:tcBorders>
            <w:shd w:val="clear" w:color="auto" w:fill="auto"/>
            <w:noWrap/>
            <w:vAlign w:val="bottom"/>
            <w:hideMark/>
          </w:tcPr>
          <w:p w14:paraId="61F60A3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6F2C582"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nil"/>
              <w:left w:val="nil"/>
              <w:bottom w:val="nil"/>
              <w:right w:val="nil"/>
            </w:tcBorders>
            <w:shd w:val="clear" w:color="auto" w:fill="auto"/>
            <w:vAlign w:val="bottom"/>
            <w:hideMark/>
          </w:tcPr>
          <w:p w14:paraId="1A8FEAC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nil"/>
              <w:left w:val="single" w:sz="4" w:space="0" w:color="auto"/>
              <w:bottom w:val="nil"/>
              <w:right w:val="single" w:sz="4" w:space="0" w:color="000000"/>
            </w:tcBorders>
            <w:shd w:val="clear" w:color="auto" w:fill="auto"/>
            <w:noWrap/>
            <w:vAlign w:val="bottom"/>
            <w:hideMark/>
          </w:tcPr>
          <w:p w14:paraId="1E2F03B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nil"/>
            </w:tcBorders>
            <w:shd w:val="clear" w:color="auto" w:fill="auto"/>
            <w:noWrap/>
            <w:vAlign w:val="bottom"/>
            <w:hideMark/>
          </w:tcPr>
          <w:p w14:paraId="0CADCC5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single" w:sz="4" w:space="0" w:color="auto"/>
              <w:bottom w:val="nil"/>
              <w:right w:val="single" w:sz="4" w:space="0" w:color="000000"/>
            </w:tcBorders>
            <w:shd w:val="clear" w:color="auto" w:fill="auto"/>
            <w:noWrap/>
            <w:vAlign w:val="bottom"/>
            <w:hideMark/>
          </w:tcPr>
          <w:p w14:paraId="0284BEB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13.300,00 </w:t>
            </w:r>
          </w:p>
        </w:tc>
        <w:tc>
          <w:tcPr>
            <w:tcW w:w="1112" w:type="dxa"/>
            <w:tcBorders>
              <w:top w:val="nil"/>
              <w:left w:val="nil"/>
              <w:bottom w:val="nil"/>
              <w:right w:val="nil"/>
            </w:tcBorders>
            <w:shd w:val="clear" w:color="auto" w:fill="auto"/>
            <w:noWrap/>
            <w:vAlign w:val="bottom"/>
            <w:hideMark/>
          </w:tcPr>
          <w:p w14:paraId="3994F9D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2340E5D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13.300,00 </w:t>
            </w:r>
          </w:p>
        </w:tc>
        <w:tc>
          <w:tcPr>
            <w:tcW w:w="1260" w:type="dxa"/>
            <w:tcBorders>
              <w:top w:val="nil"/>
              <w:left w:val="nil"/>
              <w:bottom w:val="nil"/>
              <w:right w:val="nil"/>
            </w:tcBorders>
            <w:shd w:val="clear" w:color="auto" w:fill="auto"/>
            <w:noWrap/>
            <w:vAlign w:val="bottom"/>
            <w:hideMark/>
          </w:tcPr>
          <w:p w14:paraId="0BBEB0A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 </w:t>
            </w:r>
          </w:p>
        </w:tc>
        <w:tc>
          <w:tcPr>
            <w:tcW w:w="1169" w:type="dxa"/>
            <w:tcBorders>
              <w:top w:val="nil"/>
              <w:left w:val="single" w:sz="4" w:space="0" w:color="auto"/>
              <w:bottom w:val="nil"/>
              <w:right w:val="single" w:sz="4" w:space="0" w:color="000000"/>
            </w:tcBorders>
            <w:shd w:val="clear" w:color="auto" w:fill="auto"/>
            <w:noWrap/>
            <w:vAlign w:val="bottom"/>
            <w:hideMark/>
          </w:tcPr>
          <w:p w14:paraId="2D8B524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 </w:t>
            </w:r>
          </w:p>
        </w:tc>
        <w:tc>
          <w:tcPr>
            <w:tcW w:w="579" w:type="dxa"/>
            <w:tcBorders>
              <w:top w:val="nil"/>
              <w:left w:val="nil"/>
              <w:bottom w:val="single" w:sz="4" w:space="0" w:color="auto"/>
              <w:right w:val="single" w:sz="8" w:space="0" w:color="auto"/>
            </w:tcBorders>
            <w:shd w:val="clear" w:color="auto" w:fill="auto"/>
            <w:noWrap/>
            <w:vAlign w:val="bottom"/>
            <w:hideMark/>
          </w:tcPr>
          <w:p w14:paraId="54DF56D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062</w:t>
            </w:r>
          </w:p>
        </w:tc>
      </w:tr>
      <w:tr w:rsidR="00095379" w:rsidRPr="00095379" w14:paraId="4C9D3E6D" w14:textId="77777777" w:rsidTr="00095379">
        <w:trPr>
          <w:trHeight w:val="55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2A7F87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0F4461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single" w:sz="4" w:space="0" w:color="auto"/>
              <w:left w:val="nil"/>
              <w:bottom w:val="single" w:sz="4" w:space="0" w:color="auto"/>
              <w:right w:val="nil"/>
            </w:tcBorders>
            <w:shd w:val="clear" w:color="auto" w:fill="auto"/>
            <w:vAlign w:val="bottom"/>
            <w:hideMark/>
          </w:tcPr>
          <w:p w14:paraId="6631140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D940C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4096168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58EA76B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132.800,00 </w:t>
            </w:r>
          </w:p>
        </w:tc>
        <w:tc>
          <w:tcPr>
            <w:tcW w:w="1112" w:type="dxa"/>
            <w:tcBorders>
              <w:top w:val="single" w:sz="4" w:space="0" w:color="auto"/>
              <w:left w:val="nil"/>
              <w:bottom w:val="single" w:sz="4" w:space="0" w:color="auto"/>
              <w:right w:val="nil"/>
            </w:tcBorders>
            <w:shd w:val="clear" w:color="auto" w:fill="auto"/>
            <w:noWrap/>
            <w:vAlign w:val="bottom"/>
            <w:hideMark/>
          </w:tcPr>
          <w:p w14:paraId="35D9C74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F362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088E437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54BE6A3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27FDBF3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692803E" w14:textId="77777777" w:rsidTr="00095379">
        <w:trPr>
          <w:trHeight w:val="525"/>
        </w:trPr>
        <w:tc>
          <w:tcPr>
            <w:tcW w:w="600" w:type="dxa"/>
            <w:tcBorders>
              <w:top w:val="nil"/>
              <w:left w:val="single" w:sz="8" w:space="0" w:color="auto"/>
              <w:bottom w:val="single" w:sz="4" w:space="0" w:color="auto"/>
              <w:right w:val="nil"/>
            </w:tcBorders>
            <w:shd w:val="clear" w:color="auto" w:fill="auto"/>
            <w:noWrap/>
            <w:vAlign w:val="bottom"/>
            <w:hideMark/>
          </w:tcPr>
          <w:p w14:paraId="4770C43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C23A1E2"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42</w:t>
            </w:r>
          </w:p>
        </w:tc>
        <w:tc>
          <w:tcPr>
            <w:tcW w:w="2440" w:type="dxa"/>
            <w:tcBorders>
              <w:top w:val="single" w:sz="4" w:space="0" w:color="auto"/>
              <w:left w:val="nil"/>
              <w:bottom w:val="single" w:sz="4" w:space="0" w:color="auto"/>
              <w:right w:val="nil"/>
            </w:tcBorders>
            <w:shd w:val="clear" w:color="auto" w:fill="auto"/>
            <w:vAlign w:val="bottom"/>
            <w:hideMark/>
          </w:tcPr>
          <w:p w14:paraId="0E062E4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proizvedene dugotrajne imovine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29FEB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4C1E3AD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C3AA4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132.800,00 </w:t>
            </w:r>
          </w:p>
        </w:tc>
        <w:tc>
          <w:tcPr>
            <w:tcW w:w="1112" w:type="dxa"/>
            <w:tcBorders>
              <w:top w:val="nil"/>
              <w:left w:val="nil"/>
              <w:bottom w:val="single" w:sz="4" w:space="0" w:color="auto"/>
              <w:right w:val="nil"/>
            </w:tcBorders>
            <w:shd w:val="clear" w:color="auto" w:fill="auto"/>
            <w:noWrap/>
            <w:vAlign w:val="bottom"/>
            <w:hideMark/>
          </w:tcPr>
          <w:p w14:paraId="73679E9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93CB17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5870361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D8A5E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0960EDE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062</w:t>
            </w:r>
          </w:p>
        </w:tc>
      </w:tr>
      <w:tr w:rsidR="00095379" w:rsidRPr="00095379" w14:paraId="55C51D9B" w14:textId="77777777" w:rsidTr="00095379">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1D4EAA8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6DF00AD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4600</w:t>
            </w:r>
          </w:p>
        </w:tc>
        <w:tc>
          <w:tcPr>
            <w:tcW w:w="2440" w:type="dxa"/>
            <w:tcBorders>
              <w:top w:val="single" w:sz="4" w:space="0" w:color="auto"/>
              <w:left w:val="nil"/>
              <w:bottom w:val="single" w:sz="4" w:space="0" w:color="auto"/>
              <w:right w:val="nil"/>
            </w:tcBorders>
            <w:shd w:val="clear" w:color="000000" w:fill="E7E6E6"/>
            <w:vAlign w:val="bottom"/>
            <w:hideMark/>
          </w:tcPr>
          <w:p w14:paraId="2CDD2DE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Vodovod i odvodnja</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3C37CA1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39.962,87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4351C5C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1.592,67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331C435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53.000,00 </w:t>
            </w:r>
          </w:p>
        </w:tc>
        <w:tc>
          <w:tcPr>
            <w:tcW w:w="1112" w:type="dxa"/>
            <w:tcBorders>
              <w:top w:val="nil"/>
              <w:left w:val="nil"/>
              <w:bottom w:val="single" w:sz="4" w:space="0" w:color="auto"/>
              <w:right w:val="single" w:sz="4" w:space="0" w:color="auto"/>
            </w:tcBorders>
            <w:shd w:val="clear" w:color="000000" w:fill="E7E6E6"/>
            <w:noWrap/>
            <w:vAlign w:val="bottom"/>
            <w:hideMark/>
          </w:tcPr>
          <w:p w14:paraId="5E4F823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-21.000,00 </w:t>
            </w:r>
          </w:p>
        </w:tc>
        <w:tc>
          <w:tcPr>
            <w:tcW w:w="1360" w:type="dxa"/>
            <w:tcBorders>
              <w:top w:val="nil"/>
              <w:left w:val="nil"/>
              <w:bottom w:val="single" w:sz="4" w:space="0" w:color="auto"/>
              <w:right w:val="single" w:sz="4" w:space="0" w:color="auto"/>
            </w:tcBorders>
            <w:shd w:val="clear" w:color="000000" w:fill="E7E6E6"/>
            <w:noWrap/>
            <w:vAlign w:val="bottom"/>
            <w:hideMark/>
          </w:tcPr>
          <w:p w14:paraId="2B42971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32.000,00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34AB793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30.000,00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31570D3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30.000,00 </w:t>
            </w:r>
          </w:p>
        </w:tc>
        <w:tc>
          <w:tcPr>
            <w:tcW w:w="579" w:type="dxa"/>
            <w:tcBorders>
              <w:top w:val="nil"/>
              <w:left w:val="nil"/>
              <w:bottom w:val="single" w:sz="4" w:space="0" w:color="auto"/>
              <w:right w:val="single" w:sz="8" w:space="0" w:color="auto"/>
            </w:tcBorders>
            <w:shd w:val="clear" w:color="000000" w:fill="E7E6E6"/>
            <w:noWrap/>
            <w:vAlign w:val="bottom"/>
            <w:hideMark/>
          </w:tcPr>
          <w:p w14:paraId="73A32B6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4A40AE1" w14:textId="77777777" w:rsidTr="00095379">
        <w:trPr>
          <w:trHeight w:val="900"/>
        </w:trPr>
        <w:tc>
          <w:tcPr>
            <w:tcW w:w="600" w:type="dxa"/>
            <w:tcBorders>
              <w:top w:val="nil"/>
              <w:left w:val="single" w:sz="8" w:space="0" w:color="auto"/>
              <w:bottom w:val="nil"/>
              <w:right w:val="nil"/>
            </w:tcBorders>
            <w:shd w:val="clear" w:color="auto" w:fill="auto"/>
            <w:noWrap/>
            <w:vAlign w:val="bottom"/>
            <w:hideMark/>
          </w:tcPr>
          <w:p w14:paraId="060DA1A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3FF04B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Kapitalni projekt 460010</w:t>
            </w:r>
          </w:p>
        </w:tc>
        <w:tc>
          <w:tcPr>
            <w:tcW w:w="2440" w:type="dxa"/>
            <w:tcBorders>
              <w:top w:val="nil"/>
              <w:left w:val="nil"/>
              <w:bottom w:val="nil"/>
              <w:right w:val="nil"/>
            </w:tcBorders>
            <w:shd w:val="clear" w:color="auto" w:fill="auto"/>
            <w:vAlign w:val="bottom"/>
            <w:hideMark/>
          </w:tcPr>
          <w:p w14:paraId="7964CF2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Vodovod i odvodnja</w:t>
            </w:r>
          </w:p>
        </w:tc>
        <w:tc>
          <w:tcPr>
            <w:tcW w:w="1260" w:type="dxa"/>
            <w:tcBorders>
              <w:top w:val="nil"/>
              <w:left w:val="single" w:sz="4" w:space="0" w:color="auto"/>
              <w:bottom w:val="nil"/>
              <w:right w:val="single" w:sz="4" w:space="0" w:color="000000"/>
            </w:tcBorders>
            <w:shd w:val="clear" w:color="auto" w:fill="auto"/>
            <w:noWrap/>
            <w:vAlign w:val="bottom"/>
            <w:hideMark/>
          </w:tcPr>
          <w:p w14:paraId="2B6BC98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39.962,87 </w:t>
            </w:r>
          </w:p>
        </w:tc>
        <w:tc>
          <w:tcPr>
            <w:tcW w:w="1340" w:type="dxa"/>
            <w:tcBorders>
              <w:top w:val="nil"/>
              <w:left w:val="nil"/>
              <w:bottom w:val="nil"/>
              <w:right w:val="single" w:sz="4" w:space="0" w:color="000000"/>
            </w:tcBorders>
            <w:shd w:val="clear" w:color="auto" w:fill="auto"/>
            <w:noWrap/>
            <w:vAlign w:val="bottom"/>
            <w:hideMark/>
          </w:tcPr>
          <w:p w14:paraId="611E5ED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1.592,67 </w:t>
            </w:r>
          </w:p>
        </w:tc>
        <w:tc>
          <w:tcPr>
            <w:tcW w:w="1180" w:type="dxa"/>
            <w:tcBorders>
              <w:top w:val="nil"/>
              <w:left w:val="nil"/>
              <w:bottom w:val="nil"/>
              <w:right w:val="single" w:sz="4" w:space="0" w:color="000000"/>
            </w:tcBorders>
            <w:shd w:val="clear" w:color="auto" w:fill="auto"/>
            <w:noWrap/>
            <w:vAlign w:val="bottom"/>
            <w:hideMark/>
          </w:tcPr>
          <w:p w14:paraId="652A079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53.000,00 </w:t>
            </w:r>
          </w:p>
        </w:tc>
        <w:tc>
          <w:tcPr>
            <w:tcW w:w="1112" w:type="dxa"/>
            <w:tcBorders>
              <w:top w:val="nil"/>
              <w:left w:val="nil"/>
              <w:bottom w:val="single" w:sz="4" w:space="0" w:color="auto"/>
              <w:right w:val="nil"/>
            </w:tcBorders>
            <w:shd w:val="clear" w:color="auto" w:fill="auto"/>
            <w:noWrap/>
            <w:vAlign w:val="bottom"/>
            <w:hideMark/>
          </w:tcPr>
          <w:p w14:paraId="18714A3A"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-21.000,00 </w:t>
            </w:r>
          </w:p>
        </w:tc>
        <w:tc>
          <w:tcPr>
            <w:tcW w:w="1360" w:type="dxa"/>
            <w:tcBorders>
              <w:top w:val="nil"/>
              <w:left w:val="single" w:sz="4" w:space="0" w:color="auto"/>
              <w:bottom w:val="nil"/>
              <w:right w:val="single" w:sz="4" w:space="0" w:color="auto"/>
            </w:tcBorders>
            <w:shd w:val="clear" w:color="auto" w:fill="auto"/>
            <w:noWrap/>
            <w:vAlign w:val="bottom"/>
            <w:hideMark/>
          </w:tcPr>
          <w:p w14:paraId="4D3952E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32.000,00 </w:t>
            </w:r>
          </w:p>
        </w:tc>
        <w:tc>
          <w:tcPr>
            <w:tcW w:w="1260" w:type="dxa"/>
            <w:tcBorders>
              <w:top w:val="nil"/>
              <w:left w:val="nil"/>
              <w:bottom w:val="nil"/>
              <w:right w:val="single" w:sz="4" w:space="0" w:color="000000"/>
            </w:tcBorders>
            <w:shd w:val="clear" w:color="auto" w:fill="auto"/>
            <w:noWrap/>
            <w:vAlign w:val="bottom"/>
            <w:hideMark/>
          </w:tcPr>
          <w:p w14:paraId="2B2E853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30.000,00 </w:t>
            </w:r>
          </w:p>
        </w:tc>
        <w:tc>
          <w:tcPr>
            <w:tcW w:w="1169" w:type="dxa"/>
            <w:tcBorders>
              <w:top w:val="nil"/>
              <w:left w:val="nil"/>
              <w:bottom w:val="nil"/>
              <w:right w:val="single" w:sz="4" w:space="0" w:color="000000"/>
            </w:tcBorders>
            <w:shd w:val="clear" w:color="auto" w:fill="auto"/>
            <w:noWrap/>
            <w:vAlign w:val="bottom"/>
            <w:hideMark/>
          </w:tcPr>
          <w:p w14:paraId="32B88CC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30.000,00 </w:t>
            </w:r>
          </w:p>
        </w:tc>
        <w:tc>
          <w:tcPr>
            <w:tcW w:w="579" w:type="dxa"/>
            <w:tcBorders>
              <w:top w:val="nil"/>
              <w:left w:val="nil"/>
              <w:bottom w:val="single" w:sz="4" w:space="0" w:color="auto"/>
              <w:right w:val="single" w:sz="8" w:space="0" w:color="auto"/>
            </w:tcBorders>
            <w:shd w:val="clear" w:color="auto" w:fill="auto"/>
            <w:noWrap/>
            <w:vAlign w:val="bottom"/>
            <w:hideMark/>
          </w:tcPr>
          <w:p w14:paraId="6CFCADC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FEFE15E" w14:textId="77777777" w:rsidTr="00095379">
        <w:trPr>
          <w:trHeight w:val="525"/>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1442342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AD88567"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single" w:sz="4" w:space="0" w:color="auto"/>
              <w:left w:val="nil"/>
              <w:bottom w:val="single" w:sz="4" w:space="0" w:color="auto"/>
              <w:right w:val="nil"/>
            </w:tcBorders>
            <w:shd w:val="clear" w:color="000000" w:fill="FFFFCC"/>
            <w:vAlign w:val="bottom"/>
            <w:hideMark/>
          </w:tcPr>
          <w:p w14:paraId="6F829F33"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1225F1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39.962,87 </w:t>
            </w:r>
          </w:p>
        </w:tc>
        <w:tc>
          <w:tcPr>
            <w:tcW w:w="1340" w:type="dxa"/>
            <w:tcBorders>
              <w:top w:val="single" w:sz="4" w:space="0" w:color="auto"/>
              <w:left w:val="nil"/>
              <w:bottom w:val="single" w:sz="4" w:space="0" w:color="auto"/>
              <w:right w:val="nil"/>
            </w:tcBorders>
            <w:shd w:val="clear" w:color="000000" w:fill="FFFFCC"/>
            <w:noWrap/>
            <w:vAlign w:val="bottom"/>
            <w:hideMark/>
          </w:tcPr>
          <w:p w14:paraId="1EA7B17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2507C4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53.000,00 </w:t>
            </w:r>
          </w:p>
        </w:tc>
        <w:tc>
          <w:tcPr>
            <w:tcW w:w="1112" w:type="dxa"/>
            <w:tcBorders>
              <w:top w:val="nil"/>
              <w:left w:val="nil"/>
              <w:bottom w:val="single" w:sz="4" w:space="0" w:color="auto"/>
              <w:right w:val="nil"/>
            </w:tcBorders>
            <w:shd w:val="clear" w:color="000000" w:fill="FFFFCC"/>
            <w:noWrap/>
            <w:vAlign w:val="bottom"/>
            <w:hideMark/>
          </w:tcPr>
          <w:p w14:paraId="04BC5E7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-36.000,00 </w:t>
            </w:r>
          </w:p>
        </w:tc>
        <w:tc>
          <w:tcPr>
            <w:tcW w:w="136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497FB81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17.000,00 </w:t>
            </w:r>
          </w:p>
        </w:tc>
        <w:tc>
          <w:tcPr>
            <w:tcW w:w="1260" w:type="dxa"/>
            <w:tcBorders>
              <w:top w:val="single" w:sz="4" w:space="0" w:color="auto"/>
              <w:left w:val="nil"/>
              <w:bottom w:val="single" w:sz="4" w:space="0" w:color="auto"/>
              <w:right w:val="nil"/>
            </w:tcBorders>
            <w:shd w:val="clear" w:color="000000" w:fill="FFFFCC"/>
            <w:noWrap/>
            <w:vAlign w:val="bottom"/>
            <w:hideMark/>
          </w:tcPr>
          <w:p w14:paraId="43C5C11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48DDEE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1AD49A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C761CCB" w14:textId="77777777" w:rsidTr="00095379">
        <w:trPr>
          <w:trHeight w:val="705"/>
        </w:trPr>
        <w:tc>
          <w:tcPr>
            <w:tcW w:w="600" w:type="dxa"/>
            <w:tcBorders>
              <w:top w:val="nil"/>
              <w:left w:val="single" w:sz="8" w:space="0" w:color="auto"/>
              <w:bottom w:val="single" w:sz="4" w:space="0" w:color="auto"/>
              <w:right w:val="nil"/>
            </w:tcBorders>
            <w:shd w:val="clear" w:color="000000" w:fill="FFFFCC"/>
            <w:noWrap/>
            <w:vAlign w:val="bottom"/>
            <w:hideMark/>
          </w:tcPr>
          <w:p w14:paraId="00A5882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6963F735"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71</w:t>
            </w:r>
          </w:p>
        </w:tc>
        <w:tc>
          <w:tcPr>
            <w:tcW w:w="2440" w:type="dxa"/>
            <w:tcBorders>
              <w:top w:val="single" w:sz="4" w:space="0" w:color="auto"/>
              <w:left w:val="nil"/>
              <w:bottom w:val="single" w:sz="4" w:space="0" w:color="auto"/>
              <w:right w:val="nil"/>
            </w:tcBorders>
            <w:shd w:val="clear" w:color="000000" w:fill="FFFFCC"/>
            <w:vAlign w:val="bottom"/>
            <w:hideMark/>
          </w:tcPr>
          <w:p w14:paraId="3B0FA650"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Prihodi od prodaje ili zamjene nefinancijske imovine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26C2C3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nil"/>
            </w:tcBorders>
            <w:shd w:val="clear" w:color="000000" w:fill="FFFFCC"/>
            <w:noWrap/>
            <w:vAlign w:val="bottom"/>
            <w:hideMark/>
          </w:tcPr>
          <w:p w14:paraId="6AEA36E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1.592,67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6499A8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40BA200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15.000,00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3F6CB25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15.000,00 </w:t>
            </w:r>
          </w:p>
        </w:tc>
        <w:tc>
          <w:tcPr>
            <w:tcW w:w="1260" w:type="dxa"/>
            <w:tcBorders>
              <w:top w:val="single" w:sz="4" w:space="0" w:color="auto"/>
              <w:left w:val="nil"/>
              <w:bottom w:val="single" w:sz="4" w:space="0" w:color="auto"/>
              <w:right w:val="nil"/>
            </w:tcBorders>
            <w:shd w:val="clear" w:color="000000" w:fill="FFFFCC"/>
            <w:noWrap/>
            <w:vAlign w:val="bottom"/>
            <w:hideMark/>
          </w:tcPr>
          <w:p w14:paraId="4801C99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79F322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0153873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42B51CC" w14:textId="77777777" w:rsidTr="00095379">
        <w:trPr>
          <w:trHeight w:val="390"/>
        </w:trPr>
        <w:tc>
          <w:tcPr>
            <w:tcW w:w="600" w:type="dxa"/>
            <w:tcBorders>
              <w:top w:val="nil"/>
              <w:left w:val="single" w:sz="8" w:space="0" w:color="auto"/>
              <w:bottom w:val="nil"/>
              <w:right w:val="nil"/>
            </w:tcBorders>
            <w:shd w:val="clear" w:color="auto" w:fill="auto"/>
            <w:noWrap/>
            <w:vAlign w:val="bottom"/>
            <w:hideMark/>
          </w:tcPr>
          <w:p w14:paraId="5A3B883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8E57DB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5714F095"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595E5DD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39.962,87 </w:t>
            </w:r>
          </w:p>
        </w:tc>
        <w:tc>
          <w:tcPr>
            <w:tcW w:w="1340" w:type="dxa"/>
            <w:tcBorders>
              <w:top w:val="nil"/>
              <w:left w:val="nil"/>
              <w:bottom w:val="nil"/>
              <w:right w:val="single" w:sz="4" w:space="0" w:color="000000"/>
            </w:tcBorders>
            <w:shd w:val="clear" w:color="auto" w:fill="auto"/>
            <w:noWrap/>
            <w:vAlign w:val="bottom"/>
            <w:hideMark/>
          </w:tcPr>
          <w:p w14:paraId="1442050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nil"/>
              <w:bottom w:val="nil"/>
              <w:right w:val="single" w:sz="4" w:space="0" w:color="000000"/>
            </w:tcBorders>
            <w:shd w:val="clear" w:color="auto" w:fill="auto"/>
            <w:noWrap/>
            <w:vAlign w:val="bottom"/>
            <w:hideMark/>
          </w:tcPr>
          <w:p w14:paraId="43C798D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53.000,00 </w:t>
            </w:r>
          </w:p>
        </w:tc>
        <w:tc>
          <w:tcPr>
            <w:tcW w:w="1112" w:type="dxa"/>
            <w:tcBorders>
              <w:top w:val="nil"/>
              <w:left w:val="nil"/>
              <w:bottom w:val="nil"/>
              <w:right w:val="nil"/>
            </w:tcBorders>
            <w:shd w:val="clear" w:color="auto" w:fill="auto"/>
            <w:noWrap/>
            <w:vAlign w:val="bottom"/>
            <w:hideMark/>
          </w:tcPr>
          <w:p w14:paraId="5B3E310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7BEC1F6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27.500,00 </w:t>
            </w:r>
          </w:p>
        </w:tc>
        <w:tc>
          <w:tcPr>
            <w:tcW w:w="1260" w:type="dxa"/>
            <w:tcBorders>
              <w:top w:val="nil"/>
              <w:left w:val="nil"/>
              <w:bottom w:val="nil"/>
              <w:right w:val="single" w:sz="4" w:space="0" w:color="000000"/>
            </w:tcBorders>
            <w:shd w:val="clear" w:color="auto" w:fill="auto"/>
            <w:noWrap/>
            <w:vAlign w:val="bottom"/>
            <w:hideMark/>
          </w:tcPr>
          <w:p w14:paraId="2C7E8DC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30.000,00 </w:t>
            </w:r>
          </w:p>
        </w:tc>
        <w:tc>
          <w:tcPr>
            <w:tcW w:w="1169" w:type="dxa"/>
            <w:tcBorders>
              <w:top w:val="nil"/>
              <w:left w:val="nil"/>
              <w:bottom w:val="nil"/>
              <w:right w:val="single" w:sz="4" w:space="0" w:color="000000"/>
            </w:tcBorders>
            <w:shd w:val="clear" w:color="auto" w:fill="auto"/>
            <w:noWrap/>
            <w:vAlign w:val="bottom"/>
            <w:hideMark/>
          </w:tcPr>
          <w:p w14:paraId="0E12352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30.000,00 </w:t>
            </w:r>
          </w:p>
        </w:tc>
        <w:tc>
          <w:tcPr>
            <w:tcW w:w="579" w:type="dxa"/>
            <w:tcBorders>
              <w:top w:val="nil"/>
              <w:left w:val="nil"/>
              <w:bottom w:val="nil"/>
              <w:right w:val="single" w:sz="8" w:space="0" w:color="auto"/>
            </w:tcBorders>
            <w:shd w:val="clear" w:color="auto" w:fill="auto"/>
            <w:noWrap/>
            <w:vAlign w:val="bottom"/>
            <w:hideMark/>
          </w:tcPr>
          <w:p w14:paraId="6B8E10E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37B7E6A" w14:textId="77777777" w:rsidTr="00095379">
        <w:trPr>
          <w:trHeight w:val="39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CEDDDE5"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C666B6A"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6033977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45FDB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3623B87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136781C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single" w:sz="4" w:space="0" w:color="auto"/>
              <w:left w:val="nil"/>
              <w:bottom w:val="single" w:sz="4" w:space="0" w:color="auto"/>
              <w:right w:val="nil"/>
            </w:tcBorders>
            <w:shd w:val="clear" w:color="auto" w:fill="auto"/>
            <w:noWrap/>
            <w:vAlign w:val="bottom"/>
            <w:hideMark/>
          </w:tcPr>
          <w:p w14:paraId="04EB322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08B4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2.500,00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201B7BE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596D42B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single" w:sz="4" w:space="0" w:color="auto"/>
              <w:left w:val="nil"/>
              <w:bottom w:val="single" w:sz="4" w:space="0" w:color="auto"/>
              <w:right w:val="single" w:sz="8" w:space="0" w:color="auto"/>
            </w:tcBorders>
            <w:shd w:val="clear" w:color="auto" w:fill="auto"/>
            <w:noWrap/>
            <w:vAlign w:val="bottom"/>
            <w:hideMark/>
          </w:tcPr>
          <w:p w14:paraId="4FA4E1E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063</w:t>
            </w:r>
          </w:p>
        </w:tc>
      </w:tr>
      <w:tr w:rsidR="00095379" w:rsidRPr="00095379" w14:paraId="69B441DE" w14:textId="77777777" w:rsidTr="00095379">
        <w:trPr>
          <w:trHeight w:val="405"/>
        </w:trPr>
        <w:tc>
          <w:tcPr>
            <w:tcW w:w="600" w:type="dxa"/>
            <w:tcBorders>
              <w:top w:val="nil"/>
              <w:left w:val="single" w:sz="8" w:space="0" w:color="auto"/>
              <w:bottom w:val="single" w:sz="4" w:space="0" w:color="auto"/>
              <w:right w:val="nil"/>
            </w:tcBorders>
            <w:shd w:val="clear" w:color="auto" w:fill="auto"/>
            <w:noWrap/>
            <w:vAlign w:val="bottom"/>
            <w:hideMark/>
          </w:tcPr>
          <w:p w14:paraId="33AD690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EA2CDB8"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38</w:t>
            </w:r>
          </w:p>
        </w:tc>
        <w:tc>
          <w:tcPr>
            <w:tcW w:w="2440" w:type="dxa"/>
            <w:tcBorders>
              <w:top w:val="single" w:sz="4" w:space="0" w:color="auto"/>
              <w:left w:val="nil"/>
              <w:bottom w:val="single" w:sz="4" w:space="0" w:color="auto"/>
              <w:right w:val="nil"/>
            </w:tcBorders>
            <w:shd w:val="clear" w:color="auto" w:fill="auto"/>
            <w:vAlign w:val="bottom"/>
            <w:hideMark/>
          </w:tcPr>
          <w:p w14:paraId="66BACAB5"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Ostali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FF6AC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39.962,87 </w:t>
            </w:r>
          </w:p>
        </w:tc>
        <w:tc>
          <w:tcPr>
            <w:tcW w:w="1340" w:type="dxa"/>
            <w:tcBorders>
              <w:top w:val="single" w:sz="4" w:space="0" w:color="auto"/>
              <w:left w:val="nil"/>
              <w:bottom w:val="single" w:sz="4" w:space="0" w:color="auto"/>
              <w:right w:val="nil"/>
            </w:tcBorders>
            <w:shd w:val="clear" w:color="auto" w:fill="auto"/>
            <w:noWrap/>
            <w:vAlign w:val="bottom"/>
            <w:hideMark/>
          </w:tcPr>
          <w:p w14:paraId="2FB12DA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30A70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53.000,00 </w:t>
            </w:r>
          </w:p>
        </w:tc>
        <w:tc>
          <w:tcPr>
            <w:tcW w:w="1112" w:type="dxa"/>
            <w:tcBorders>
              <w:top w:val="nil"/>
              <w:left w:val="nil"/>
              <w:bottom w:val="single" w:sz="4" w:space="0" w:color="auto"/>
              <w:right w:val="nil"/>
            </w:tcBorders>
            <w:shd w:val="clear" w:color="auto" w:fill="auto"/>
            <w:noWrap/>
            <w:vAlign w:val="bottom"/>
            <w:hideMark/>
          </w:tcPr>
          <w:p w14:paraId="54845EB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53305B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25.000,00 </w:t>
            </w:r>
          </w:p>
        </w:tc>
        <w:tc>
          <w:tcPr>
            <w:tcW w:w="1260" w:type="dxa"/>
            <w:tcBorders>
              <w:top w:val="single" w:sz="4" w:space="0" w:color="auto"/>
              <w:left w:val="nil"/>
              <w:bottom w:val="single" w:sz="4" w:space="0" w:color="auto"/>
              <w:right w:val="nil"/>
            </w:tcBorders>
            <w:shd w:val="clear" w:color="auto" w:fill="auto"/>
            <w:noWrap/>
            <w:vAlign w:val="bottom"/>
            <w:hideMark/>
          </w:tcPr>
          <w:p w14:paraId="416E6EB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9AD98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30.000,00 </w:t>
            </w:r>
          </w:p>
        </w:tc>
        <w:tc>
          <w:tcPr>
            <w:tcW w:w="579" w:type="dxa"/>
            <w:tcBorders>
              <w:top w:val="nil"/>
              <w:left w:val="nil"/>
              <w:bottom w:val="single" w:sz="4" w:space="0" w:color="auto"/>
              <w:right w:val="single" w:sz="8" w:space="0" w:color="auto"/>
            </w:tcBorders>
            <w:shd w:val="clear" w:color="auto" w:fill="auto"/>
            <w:noWrap/>
            <w:vAlign w:val="bottom"/>
            <w:hideMark/>
          </w:tcPr>
          <w:p w14:paraId="0397982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063</w:t>
            </w:r>
          </w:p>
        </w:tc>
      </w:tr>
      <w:tr w:rsidR="00095379" w:rsidRPr="00095379" w14:paraId="4A56508F" w14:textId="77777777" w:rsidTr="00095379">
        <w:trPr>
          <w:trHeight w:val="585"/>
        </w:trPr>
        <w:tc>
          <w:tcPr>
            <w:tcW w:w="600" w:type="dxa"/>
            <w:tcBorders>
              <w:top w:val="nil"/>
              <w:left w:val="single" w:sz="8" w:space="0" w:color="auto"/>
              <w:bottom w:val="single" w:sz="4" w:space="0" w:color="auto"/>
              <w:right w:val="nil"/>
            </w:tcBorders>
            <w:shd w:val="clear" w:color="auto" w:fill="auto"/>
            <w:noWrap/>
            <w:vAlign w:val="bottom"/>
            <w:hideMark/>
          </w:tcPr>
          <w:p w14:paraId="434FC29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5E98FC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single" w:sz="4" w:space="0" w:color="auto"/>
              <w:left w:val="nil"/>
              <w:bottom w:val="single" w:sz="4" w:space="0" w:color="auto"/>
              <w:right w:val="nil"/>
            </w:tcBorders>
            <w:shd w:val="clear" w:color="auto" w:fill="auto"/>
            <w:vAlign w:val="bottom"/>
            <w:hideMark/>
          </w:tcPr>
          <w:p w14:paraId="4C3E56A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8E504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04AB96C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1.592,67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45C527D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single" w:sz="4" w:space="0" w:color="auto"/>
              <w:right w:val="nil"/>
            </w:tcBorders>
            <w:shd w:val="clear" w:color="auto" w:fill="auto"/>
            <w:noWrap/>
            <w:vAlign w:val="bottom"/>
            <w:hideMark/>
          </w:tcPr>
          <w:p w14:paraId="3796362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8A74D5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4.500,00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654F6CD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330EF9E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6094DFB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320AA2E" w14:textId="77777777" w:rsidTr="00095379">
        <w:trPr>
          <w:trHeight w:val="390"/>
        </w:trPr>
        <w:tc>
          <w:tcPr>
            <w:tcW w:w="600" w:type="dxa"/>
            <w:tcBorders>
              <w:top w:val="nil"/>
              <w:left w:val="single" w:sz="8" w:space="0" w:color="auto"/>
              <w:bottom w:val="single" w:sz="4" w:space="0" w:color="auto"/>
              <w:right w:val="nil"/>
            </w:tcBorders>
            <w:shd w:val="clear" w:color="auto" w:fill="auto"/>
            <w:noWrap/>
            <w:vAlign w:val="bottom"/>
            <w:hideMark/>
          </w:tcPr>
          <w:p w14:paraId="6C5D4DD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27F6341"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41</w:t>
            </w:r>
          </w:p>
        </w:tc>
        <w:tc>
          <w:tcPr>
            <w:tcW w:w="2440" w:type="dxa"/>
            <w:tcBorders>
              <w:top w:val="single" w:sz="4" w:space="0" w:color="auto"/>
              <w:left w:val="nil"/>
              <w:bottom w:val="single" w:sz="4" w:space="0" w:color="auto"/>
              <w:right w:val="nil"/>
            </w:tcBorders>
            <w:shd w:val="clear" w:color="auto" w:fill="auto"/>
            <w:vAlign w:val="bottom"/>
            <w:hideMark/>
          </w:tcPr>
          <w:p w14:paraId="7C0F991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Zemljište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70F77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71D1C66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1.592,67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B620B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single" w:sz="4" w:space="0" w:color="auto"/>
              <w:right w:val="nil"/>
            </w:tcBorders>
            <w:shd w:val="clear" w:color="auto" w:fill="auto"/>
            <w:noWrap/>
            <w:vAlign w:val="bottom"/>
            <w:hideMark/>
          </w:tcPr>
          <w:p w14:paraId="41129DB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23A6CE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4.500,00 </w:t>
            </w:r>
          </w:p>
        </w:tc>
        <w:tc>
          <w:tcPr>
            <w:tcW w:w="1260" w:type="dxa"/>
            <w:tcBorders>
              <w:top w:val="single" w:sz="4" w:space="0" w:color="auto"/>
              <w:left w:val="nil"/>
              <w:bottom w:val="single" w:sz="4" w:space="0" w:color="auto"/>
              <w:right w:val="nil"/>
            </w:tcBorders>
            <w:shd w:val="clear" w:color="auto" w:fill="auto"/>
            <w:noWrap/>
            <w:vAlign w:val="bottom"/>
            <w:hideMark/>
          </w:tcPr>
          <w:p w14:paraId="166F819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CBBB9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78E7E3F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063</w:t>
            </w:r>
          </w:p>
        </w:tc>
      </w:tr>
      <w:tr w:rsidR="00095379" w:rsidRPr="00095379" w14:paraId="27F5F9AA" w14:textId="77777777" w:rsidTr="00095379">
        <w:trPr>
          <w:trHeight w:val="420"/>
        </w:trPr>
        <w:tc>
          <w:tcPr>
            <w:tcW w:w="600" w:type="dxa"/>
            <w:tcBorders>
              <w:top w:val="nil"/>
              <w:left w:val="single" w:sz="8" w:space="0" w:color="auto"/>
              <w:bottom w:val="single" w:sz="4" w:space="0" w:color="auto"/>
              <w:right w:val="nil"/>
            </w:tcBorders>
            <w:shd w:val="clear" w:color="000000" w:fill="E7E6E6"/>
            <w:noWrap/>
            <w:vAlign w:val="bottom"/>
            <w:hideMark/>
          </w:tcPr>
          <w:p w14:paraId="472D9CD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3BE8021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4700</w:t>
            </w:r>
          </w:p>
        </w:tc>
        <w:tc>
          <w:tcPr>
            <w:tcW w:w="2440" w:type="dxa"/>
            <w:tcBorders>
              <w:top w:val="single" w:sz="4" w:space="0" w:color="auto"/>
              <w:left w:val="nil"/>
              <w:bottom w:val="single" w:sz="4" w:space="0" w:color="auto"/>
              <w:right w:val="nil"/>
            </w:tcBorders>
            <w:shd w:val="clear" w:color="000000" w:fill="E7E6E6"/>
            <w:vAlign w:val="bottom"/>
            <w:hideMark/>
          </w:tcPr>
          <w:p w14:paraId="4EA4CF1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Zračni promet</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23AABCE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681D4E7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4759258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12" w:type="dxa"/>
            <w:tcBorders>
              <w:top w:val="nil"/>
              <w:left w:val="nil"/>
              <w:bottom w:val="single" w:sz="4" w:space="0" w:color="auto"/>
              <w:right w:val="single" w:sz="4" w:space="0" w:color="auto"/>
            </w:tcBorders>
            <w:shd w:val="clear" w:color="000000" w:fill="E7E6E6"/>
            <w:noWrap/>
            <w:vAlign w:val="bottom"/>
            <w:hideMark/>
          </w:tcPr>
          <w:p w14:paraId="4202234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60" w:type="dxa"/>
            <w:tcBorders>
              <w:top w:val="nil"/>
              <w:left w:val="nil"/>
              <w:bottom w:val="single" w:sz="4" w:space="0" w:color="auto"/>
              <w:right w:val="single" w:sz="4" w:space="0" w:color="auto"/>
            </w:tcBorders>
            <w:shd w:val="clear" w:color="000000" w:fill="E7E6E6"/>
            <w:noWrap/>
            <w:vAlign w:val="bottom"/>
            <w:hideMark/>
          </w:tcPr>
          <w:p w14:paraId="6711510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1E5F919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100.000,00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5361A30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100.000,00 </w:t>
            </w:r>
          </w:p>
        </w:tc>
        <w:tc>
          <w:tcPr>
            <w:tcW w:w="579" w:type="dxa"/>
            <w:tcBorders>
              <w:top w:val="nil"/>
              <w:left w:val="nil"/>
              <w:bottom w:val="single" w:sz="4" w:space="0" w:color="auto"/>
              <w:right w:val="single" w:sz="8" w:space="0" w:color="auto"/>
            </w:tcBorders>
            <w:shd w:val="clear" w:color="000000" w:fill="E7E6E6"/>
            <w:noWrap/>
            <w:vAlign w:val="bottom"/>
            <w:hideMark/>
          </w:tcPr>
          <w:p w14:paraId="63B8147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1433258" w14:textId="77777777" w:rsidTr="00095379">
        <w:trPr>
          <w:trHeight w:val="855"/>
        </w:trPr>
        <w:tc>
          <w:tcPr>
            <w:tcW w:w="600" w:type="dxa"/>
            <w:tcBorders>
              <w:top w:val="nil"/>
              <w:left w:val="single" w:sz="8" w:space="0" w:color="auto"/>
              <w:bottom w:val="nil"/>
              <w:right w:val="nil"/>
            </w:tcBorders>
            <w:shd w:val="clear" w:color="auto" w:fill="auto"/>
            <w:noWrap/>
            <w:vAlign w:val="bottom"/>
            <w:hideMark/>
          </w:tcPr>
          <w:p w14:paraId="2277BFD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lastRenderedPageBreak/>
              <w:t> </w:t>
            </w:r>
          </w:p>
        </w:tc>
        <w:tc>
          <w:tcPr>
            <w:tcW w:w="1400" w:type="dxa"/>
            <w:tcBorders>
              <w:top w:val="nil"/>
              <w:left w:val="single" w:sz="4" w:space="0" w:color="auto"/>
              <w:bottom w:val="nil"/>
              <w:right w:val="single" w:sz="4" w:space="0" w:color="000000"/>
            </w:tcBorders>
            <w:shd w:val="clear" w:color="auto" w:fill="auto"/>
            <w:vAlign w:val="bottom"/>
            <w:hideMark/>
          </w:tcPr>
          <w:p w14:paraId="6707166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Kapitalni projekt 470010</w:t>
            </w:r>
          </w:p>
        </w:tc>
        <w:tc>
          <w:tcPr>
            <w:tcW w:w="2440" w:type="dxa"/>
            <w:tcBorders>
              <w:top w:val="nil"/>
              <w:left w:val="nil"/>
              <w:bottom w:val="nil"/>
              <w:right w:val="nil"/>
            </w:tcBorders>
            <w:shd w:val="clear" w:color="auto" w:fill="auto"/>
            <w:vAlign w:val="bottom"/>
            <w:hideMark/>
          </w:tcPr>
          <w:p w14:paraId="15F29CCC"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Izgradnja aerodroma</w:t>
            </w:r>
          </w:p>
        </w:tc>
        <w:tc>
          <w:tcPr>
            <w:tcW w:w="1260" w:type="dxa"/>
            <w:tcBorders>
              <w:top w:val="nil"/>
              <w:left w:val="single" w:sz="4" w:space="0" w:color="auto"/>
              <w:bottom w:val="nil"/>
              <w:right w:val="single" w:sz="4" w:space="0" w:color="000000"/>
            </w:tcBorders>
            <w:shd w:val="clear" w:color="auto" w:fill="auto"/>
            <w:noWrap/>
            <w:vAlign w:val="bottom"/>
            <w:hideMark/>
          </w:tcPr>
          <w:p w14:paraId="177606D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nil"/>
              <w:left w:val="nil"/>
              <w:bottom w:val="nil"/>
              <w:right w:val="single" w:sz="4" w:space="0" w:color="000000"/>
            </w:tcBorders>
            <w:shd w:val="clear" w:color="auto" w:fill="auto"/>
            <w:noWrap/>
            <w:vAlign w:val="bottom"/>
            <w:hideMark/>
          </w:tcPr>
          <w:p w14:paraId="25F2347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nil"/>
              <w:left w:val="nil"/>
              <w:bottom w:val="nil"/>
              <w:right w:val="single" w:sz="4" w:space="0" w:color="000000"/>
            </w:tcBorders>
            <w:shd w:val="clear" w:color="auto" w:fill="auto"/>
            <w:noWrap/>
            <w:vAlign w:val="bottom"/>
            <w:hideMark/>
          </w:tcPr>
          <w:p w14:paraId="57D2729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12" w:type="dxa"/>
            <w:tcBorders>
              <w:top w:val="nil"/>
              <w:left w:val="nil"/>
              <w:bottom w:val="single" w:sz="4" w:space="0" w:color="auto"/>
              <w:right w:val="nil"/>
            </w:tcBorders>
            <w:shd w:val="clear" w:color="auto" w:fill="auto"/>
            <w:noWrap/>
            <w:vAlign w:val="bottom"/>
            <w:hideMark/>
          </w:tcPr>
          <w:p w14:paraId="3F831D1E"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nil"/>
              <w:right w:val="single" w:sz="4" w:space="0" w:color="auto"/>
            </w:tcBorders>
            <w:shd w:val="clear" w:color="auto" w:fill="auto"/>
            <w:noWrap/>
            <w:vAlign w:val="bottom"/>
            <w:hideMark/>
          </w:tcPr>
          <w:p w14:paraId="2400D0F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4E5CFE4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100.000,00 </w:t>
            </w:r>
          </w:p>
        </w:tc>
        <w:tc>
          <w:tcPr>
            <w:tcW w:w="1169" w:type="dxa"/>
            <w:tcBorders>
              <w:top w:val="nil"/>
              <w:left w:val="nil"/>
              <w:bottom w:val="nil"/>
              <w:right w:val="single" w:sz="4" w:space="0" w:color="000000"/>
            </w:tcBorders>
            <w:shd w:val="clear" w:color="auto" w:fill="auto"/>
            <w:noWrap/>
            <w:vAlign w:val="bottom"/>
            <w:hideMark/>
          </w:tcPr>
          <w:p w14:paraId="6094ABC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100.000,00 </w:t>
            </w:r>
          </w:p>
        </w:tc>
        <w:tc>
          <w:tcPr>
            <w:tcW w:w="579" w:type="dxa"/>
            <w:tcBorders>
              <w:top w:val="nil"/>
              <w:left w:val="nil"/>
              <w:bottom w:val="single" w:sz="4" w:space="0" w:color="auto"/>
              <w:right w:val="single" w:sz="8" w:space="0" w:color="auto"/>
            </w:tcBorders>
            <w:shd w:val="clear" w:color="auto" w:fill="auto"/>
            <w:noWrap/>
            <w:vAlign w:val="bottom"/>
            <w:hideMark/>
          </w:tcPr>
          <w:p w14:paraId="428E1ED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359E63F" w14:textId="77777777" w:rsidTr="00095379">
        <w:trPr>
          <w:trHeight w:val="495"/>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69EF31E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85B811B"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single" w:sz="4" w:space="0" w:color="auto"/>
              <w:left w:val="nil"/>
              <w:bottom w:val="single" w:sz="4" w:space="0" w:color="auto"/>
              <w:right w:val="nil"/>
            </w:tcBorders>
            <w:shd w:val="clear" w:color="000000" w:fill="FFFFCC"/>
            <w:vAlign w:val="bottom"/>
            <w:hideMark/>
          </w:tcPr>
          <w:p w14:paraId="0974B623"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D7C219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nil"/>
            </w:tcBorders>
            <w:shd w:val="clear" w:color="000000" w:fill="FFFFCC"/>
            <w:noWrap/>
            <w:vAlign w:val="bottom"/>
            <w:hideMark/>
          </w:tcPr>
          <w:p w14:paraId="7E20DB7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D9066F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37CB83A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15874B2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nil"/>
            </w:tcBorders>
            <w:shd w:val="clear" w:color="000000" w:fill="FFFFCC"/>
            <w:noWrap/>
            <w:vAlign w:val="bottom"/>
            <w:hideMark/>
          </w:tcPr>
          <w:p w14:paraId="025BFA8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DA7E11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4C722DF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81F1B8A" w14:textId="77777777" w:rsidTr="00095379">
        <w:trPr>
          <w:trHeight w:val="615"/>
        </w:trPr>
        <w:tc>
          <w:tcPr>
            <w:tcW w:w="600" w:type="dxa"/>
            <w:tcBorders>
              <w:top w:val="nil"/>
              <w:left w:val="single" w:sz="8" w:space="0" w:color="auto"/>
              <w:bottom w:val="nil"/>
              <w:right w:val="nil"/>
            </w:tcBorders>
            <w:shd w:val="clear" w:color="auto" w:fill="auto"/>
            <w:noWrap/>
            <w:vAlign w:val="bottom"/>
            <w:hideMark/>
          </w:tcPr>
          <w:p w14:paraId="3AE2DB5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C05C4B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nil"/>
              <w:left w:val="nil"/>
              <w:bottom w:val="nil"/>
              <w:right w:val="nil"/>
            </w:tcBorders>
            <w:shd w:val="clear" w:color="auto" w:fill="auto"/>
            <w:vAlign w:val="bottom"/>
            <w:hideMark/>
          </w:tcPr>
          <w:p w14:paraId="74588315"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02A9BE5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nil"/>
            </w:tcBorders>
            <w:shd w:val="clear" w:color="auto" w:fill="auto"/>
            <w:noWrap/>
            <w:vAlign w:val="bottom"/>
            <w:hideMark/>
          </w:tcPr>
          <w:p w14:paraId="44F7868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single" w:sz="4" w:space="0" w:color="auto"/>
              <w:bottom w:val="nil"/>
              <w:right w:val="single" w:sz="4" w:space="0" w:color="000000"/>
            </w:tcBorders>
            <w:shd w:val="clear" w:color="auto" w:fill="auto"/>
            <w:noWrap/>
            <w:vAlign w:val="bottom"/>
            <w:hideMark/>
          </w:tcPr>
          <w:p w14:paraId="66F136C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nil"/>
              <w:right w:val="nil"/>
            </w:tcBorders>
            <w:shd w:val="clear" w:color="auto" w:fill="auto"/>
            <w:noWrap/>
            <w:vAlign w:val="bottom"/>
            <w:hideMark/>
          </w:tcPr>
          <w:p w14:paraId="4ED018B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2050C77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nil"/>
            </w:tcBorders>
            <w:shd w:val="clear" w:color="auto" w:fill="auto"/>
            <w:noWrap/>
            <w:vAlign w:val="bottom"/>
            <w:hideMark/>
          </w:tcPr>
          <w:p w14:paraId="5601402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100.000,00 </w:t>
            </w:r>
          </w:p>
        </w:tc>
        <w:tc>
          <w:tcPr>
            <w:tcW w:w="1169" w:type="dxa"/>
            <w:tcBorders>
              <w:top w:val="nil"/>
              <w:left w:val="single" w:sz="4" w:space="0" w:color="auto"/>
              <w:bottom w:val="nil"/>
              <w:right w:val="single" w:sz="4" w:space="0" w:color="000000"/>
            </w:tcBorders>
            <w:shd w:val="clear" w:color="auto" w:fill="auto"/>
            <w:noWrap/>
            <w:vAlign w:val="bottom"/>
            <w:hideMark/>
          </w:tcPr>
          <w:p w14:paraId="0905FD4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100.000,00 </w:t>
            </w:r>
          </w:p>
        </w:tc>
        <w:tc>
          <w:tcPr>
            <w:tcW w:w="579" w:type="dxa"/>
            <w:tcBorders>
              <w:top w:val="nil"/>
              <w:left w:val="nil"/>
              <w:bottom w:val="single" w:sz="4" w:space="0" w:color="auto"/>
              <w:right w:val="single" w:sz="8" w:space="0" w:color="auto"/>
            </w:tcBorders>
            <w:shd w:val="clear" w:color="auto" w:fill="auto"/>
            <w:noWrap/>
            <w:vAlign w:val="bottom"/>
            <w:hideMark/>
          </w:tcPr>
          <w:p w14:paraId="45D2EEC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A9631AA" w14:textId="77777777" w:rsidTr="00095379">
        <w:trPr>
          <w:trHeight w:val="81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C704F6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BA30D31"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42</w:t>
            </w:r>
          </w:p>
        </w:tc>
        <w:tc>
          <w:tcPr>
            <w:tcW w:w="2440" w:type="dxa"/>
            <w:tcBorders>
              <w:top w:val="single" w:sz="4" w:space="0" w:color="auto"/>
              <w:left w:val="nil"/>
              <w:bottom w:val="single" w:sz="4" w:space="0" w:color="auto"/>
              <w:right w:val="nil"/>
            </w:tcBorders>
            <w:shd w:val="clear" w:color="auto" w:fill="auto"/>
            <w:vAlign w:val="bottom"/>
            <w:hideMark/>
          </w:tcPr>
          <w:p w14:paraId="293DE47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dodatna ulaganja na nefinancijskoj imovini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73B1D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5F7AF09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6D402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single" w:sz="4" w:space="0" w:color="auto"/>
              <w:left w:val="nil"/>
              <w:bottom w:val="single" w:sz="4" w:space="0" w:color="auto"/>
              <w:right w:val="nil"/>
            </w:tcBorders>
            <w:shd w:val="clear" w:color="auto" w:fill="auto"/>
            <w:noWrap/>
            <w:vAlign w:val="bottom"/>
            <w:hideMark/>
          </w:tcPr>
          <w:p w14:paraId="1C43DE5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5308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2C12A59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67A53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100.000,00 </w:t>
            </w:r>
          </w:p>
        </w:tc>
        <w:tc>
          <w:tcPr>
            <w:tcW w:w="579" w:type="dxa"/>
            <w:tcBorders>
              <w:top w:val="nil"/>
              <w:left w:val="nil"/>
              <w:bottom w:val="single" w:sz="4" w:space="0" w:color="auto"/>
              <w:right w:val="single" w:sz="8" w:space="0" w:color="auto"/>
            </w:tcBorders>
            <w:shd w:val="clear" w:color="auto" w:fill="auto"/>
            <w:noWrap/>
            <w:vAlign w:val="bottom"/>
            <w:hideMark/>
          </w:tcPr>
          <w:p w14:paraId="3D3AFA0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045</w:t>
            </w:r>
          </w:p>
        </w:tc>
      </w:tr>
      <w:tr w:rsidR="00095379" w:rsidRPr="00095379" w14:paraId="5FD9ABF8" w14:textId="77777777" w:rsidTr="00095379">
        <w:trPr>
          <w:trHeight w:val="585"/>
        </w:trPr>
        <w:tc>
          <w:tcPr>
            <w:tcW w:w="600" w:type="dxa"/>
            <w:tcBorders>
              <w:top w:val="nil"/>
              <w:left w:val="single" w:sz="8" w:space="0" w:color="auto"/>
              <w:bottom w:val="single" w:sz="4" w:space="0" w:color="auto"/>
              <w:right w:val="nil"/>
            </w:tcBorders>
            <w:shd w:val="clear" w:color="000000" w:fill="D0CECE"/>
            <w:noWrap/>
            <w:vAlign w:val="bottom"/>
            <w:hideMark/>
          </w:tcPr>
          <w:p w14:paraId="0EFC01C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74DDF46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Glava 00203</w:t>
            </w:r>
          </w:p>
        </w:tc>
        <w:tc>
          <w:tcPr>
            <w:tcW w:w="2440" w:type="dxa"/>
            <w:tcBorders>
              <w:top w:val="single" w:sz="4" w:space="0" w:color="auto"/>
              <w:left w:val="nil"/>
              <w:bottom w:val="single" w:sz="4" w:space="0" w:color="auto"/>
              <w:right w:val="nil"/>
            </w:tcBorders>
            <w:shd w:val="clear" w:color="000000" w:fill="D0CECE"/>
            <w:vAlign w:val="bottom"/>
            <w:hideMark/>
          </w:tcPr>
          <w:p w14:paraId="01F618F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Prostorno uređenje i zaštita okoliša</w:t>
            </w:r>
          </w:p>
        </w:tc>
        <w:tc>
          <w:tcPr>
            <w:tcW w:w="126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5927A36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28.419,62 </w:t>
            </w:r>
          </w:p>
        </w:tc>
        <w:tc>
          <w:tcPr>
            <w:tcW w:w="1340" w:type="dxa"/>
            <w:tcBorders>
              <w:top w:val="single" w:sz="4" w:space="0" w:color="auto"/>
              <w:left w:val="nil"/>
              <w:bottom w:val="single" w:sz="4" w:space="0" w:color="auto"/>
              <w:right w:val="single" w:sz="4" w:space="0" w:color="000000"/>
            </w:tcBorders>
            <w:shd w:val="clear" w:color="000000" w:fill="D0CECE"/>
            <w:noWrap/>
            <w:vAlign w:val="bottom"/>
            <w:hideMark/>
          </w:tcPr>
          <w:p w14:paraId="60B475B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18.581,20 </w:t>
            </w:r>
          </w:p>
        </w:tc>
        <w:tc>
          <w:tcPr>
            <w:tcW w:w="1180" w:type="dxa"/>
            <w:tcBorders>
              <w:top w:val="single" w:sz="4" w:space="0" w:color="auto"/>
              <w:left w:val="nil"/>
              <w:bottom w:val="single" w:sz="4" w:space="0" w:color="auto"/>
              <w:right w:val="single" w:sz="4" w:space="0" w:color="000000"/>
            </w:tcBorders>
            <w:shd w:val="clear" w:color="000000" w:fill="D0CECE"/>
            <w:noWrap/>
            <w:vAlign w:val="bottom"/>
            <w:hideMark/>
          </w:tcPr>
          <w:p w14:paraId="0613FEE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234.300,00 </w:t>
            </w:r>
          </w:p>
        </w:tc>
        <w:tc>
          <w:tcPr>
            <w:tcW w:w="1112" w:type="dxa"/>
            <w:tcBorders>
              <w:top w:val="nil"/>
              <w:left w:val="nil"/>
              <w:bottom w:val="single" w:sz="4" w:space="0" w:color="auto"/>
              <w:right w:val="single" w:sz="4" w:space="0" w:color="auto"/>
            </w:tcBorders>
            <w:shd w:val="clear" w:color="000000" w:fill="D0CECE"/>
            <w:noWrap/>
            <w:vAlign w:val="bottom"/>
            <w:hideMark/>
          </w:tcPr>
          <w:p w14:paraId="48262068"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-227.575,00 </w:t>
            </w:r>
          </w:p>
        </w:tc>
        <w:tc>
          <w:tcPr>
            <w:tcW w:w="1360" w:type="dxa"/>
            <w:tcBorders>
              <w:top w:val="nil"/>
              <w:left w:val="nil"/>
              <w:bottom w:val="single" w:sz="4" w:space="0" w:color="auto"/>
              <w:right w:val="single" w:sz="4" w:space="0" w:color="auto"/>
            </w:tcBorders>
            <w:shd w:val="clear" w:color="000000" w:fill="D0CECE"/>
            <w:noWrap/>
            <w:vAlign w:val="bottom"/>
            <w:hideMark/>
          </w:tcPr>
          <w:p w14:paraId="79B61CB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6.725,00 </w:t>
            </w:r>
          </w:p>
        </w:tc>
        <w:tc>
          <w:tcPr>
            <w:tcW w:w="1260" w:type="dxa"/>
            <w:tcBorders>
              <w:top w:val="single" w:sz="4" w:space="0" w:color="auto"/>
              <w:left w:val="nil"/>
              <w:bottom w:val="single" w:sz="4" w:space="0" w:color="auto"/>
              <w:right w:val="single" w:sz="4" w:space="0" w:color="000000"/>
            </w:tcBorders>
            <w:shd w:val="clear" w:color="000000" w:fill="D0CECE"/>
            <w:noWrap/>
            <w:vAlign w:val="bottom"/>
            <w:hideMark/>
          </w:tcPr>
          <w:p w14:paraId="5A7921C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273.000,00 </w:t>
            </w:r>
          </w:p>
        </w:tc>
        <w:tc>
          <w:tcPr>
            <w:tcW w:w="1169" w:type="dxa"/>
            <w:tcBorders>
              <w:top w:val="single" w:sz="4" w:space="0" w:color="auto"/>
              <w:left w:val="nil"/>
              <w:bottom w:val="single" w:sz="4" w:space="0" w:color="auto"/>
              <w:right w:val="single" w:sz="4" w:space="0" w:color="000000"/>
            </w:tcBorders>
            <w:shd w:val="clear" w:color="000000" w:fill="D0CECE"/>
            <w:noWrap/>
            <w:vAlign w:val="bottom"/>
            <w:hideMark/>
          </w:tcPr>
          <w:p w14:paraId="741296A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163.000,00 </w:t>
            </w:r>
          </w:p>
        </w:tc>
        <w:tc>
          <w:tcPr>
            <w:tcW w:w="579" w:type="dxa"/>
            <w:tcBorders>
              <w:top w:val="nil"/>
              <w:left w:val="nil"/>
              <w:bottom w:val="single" w:sz="4" w:space="0" w:color="auto"/>
              <w:right w:val="single" w:sz="8" w:space="0" w:color="auto"/>
            </w:tcBorders>
            <w:shd w:val="clear" w:color="000000" w:fill="D0CECE"/>
            <w:noWrap/>
            <w:vAlign w:val="bottom"/>
            <w:hideMark/>
          </w:tcPr>
          <w:p w14:paraId="082A751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32AD62E" w14:textId="77777777" w:rsidTr="00095379">
        <w:trPr>
          <w:trHeight w:val="570"/>
        </w:trPr>
        <w:tc>
          <w:tcPr>
            <w:tcW w:w="600" w:type="dxa"/>
            <w:tcBorders>
              <w:top w:val="nil"/>
              <w:left w:val="single" w:sz="8" w:space="0" w:color="auto"/>
              <w:bottom w:val="single" w:sz="4" w:space="0" w:color="auto"/>
              <w:right w:val="nil"/>
            </w:tcBorders>
            <w:shd w:val="clear" w:color="000000" w:fill="E7E6E6"/>
            <w:noWrap/>
            <w:vAlign w:val="bottom"/>
            <w:hideMark/>
          </w:tcPr>
          <w:p w14:paraId="3CA73C0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76B6F12B"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5000</w:t>
            </w:r>
          </w:p>
        </w:tc>
        <w:tc>
          <w:tcPr>
            <w:tcW w:w="2440" w:type="dxa"/>
            <w:tcBorders>
              <w:top w:val="single" w:sz="4" w:space="0" w:color="auto"/>
              <w:left w:val="nil"/>
              <w:bottom w:val="single" w:sz="4" w:space="0" w:color="auto"/>
              <w:right w:val="nil"/>
            </w:tcBorders>
            <w:shd w:val="clear" w:color="000000" w:fill="E7E6E6"/>
            <w:vAlign w:val="bottom"/>
            <w:hideMark/>
          </w:tcPr>
          <w:p w14:paraId="634EFEE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Prostorno planska dokumentacija</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895963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4.977,11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4DAFD16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6D025DE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39.800,00 </w:t>
            </w:r>
          </w:p>
        </w:tc>
        <w:tc>
          <w:tcPr>
            <w:tcW w:w="1112" w:type="dxa"/>
            <w:tcBorders>
              <w:top w:val="nil"/>
              <w:left w:val="nil"/>
              <w:bottom w:val="single" w:sz="4" w:space="0" w:color="auto"/>
              <w:right w:val="single" w:sz="4" w:space="0" w:color="auto"/>
            </w:tcBorders>
            <w:shd w:val="clear" w:color="000000" w:fill="E7E6E6"/>
            <w:noWrap/>
            <w:vAlign w:val="bottom"/>
            <w:hideMark/>
          </w:tcPr>
          <w:p w14:paraId="0EDA155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-35.675,00 </w:t>
            </w:r>
          </w:p>
        </w:tc>
        <w:tc>
          <w:tcPr>
            <w:tcW w:w="1360" w:type="dxa"/>
            <w:tcBorders>
              <w:top w:val="nil"/>
              <w:left w:val="nil"/>
              <w:bottom w:val="single" w:sz="4" w:space="0" w:color="auto"/>
              <w:right w:val="single" w:sz="4" w:space="0" w:color="auto"/>
            </w:tcBorders>
            <w:shd w:val="clear" w:color="000000" w:fill="E7E6E6"/>
            <w:noWrap/>
            <w:vAlign w:val="bottom"/>
            <w:hideMark/>
          </w:tcPr>
          <w:p w14:paraId="5F71154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4.125,00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10491B0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100.000,00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5F9DDEA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000000" w:fill="E7E6E6"/>
            <w:noWrap/>
            <w:vAlign w:val="bottom"/>
            <w:hideMark/>
          </w:tcPr>
          <w:p w14:paraId="4672F4E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0F9E674" w14:textId="77777777" w:rsidTr="00095379">
        <w:trPr>
          <w:trHeight w:val="855"/>
        </w:trPr>
        <w:tc>
          <w:tcPr>
            <w:tcW w:w="600" w:type="dxa"/>
            <w:tcBorders>
              <w:top w:val="nil"/>
              <w:left w:val="single" w:sz="8" w:space="0" w:color="auto"/>
              <w:bottom w:val="nil"/>
              <w:right w:val="nil"/>
            </w:tcBorders>
            <w:shd w:val="clear" w:color="auto" w:fill="auto"/>
            <w:noWrap/>
            <w:vAlign w:val="bottom"/>
            <w:hideMark/>
          </w:tcPr>
          <w:p w14:paraId="5D67716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475B22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Kapitalni projekt 500010</w:t>
            </w:r>
          </w:p>
        </w:tc>
        <w:tc>
          <w:tcPr>
            <w:tcW w:w="2440" w:type="dxa"/>
            <w:tcBorders>
              <w:top w:val="nil"/>
              <w:left w:val="nil"/>
              <w:bottom w:val="nil"/>
              <w:right w:val="nil"/>
            </w:tcBorders>
            <w:shd w:val="clear" w:color="auto" w:fill="auto"/>
            <w:vAlign w:val="bottom"/>
            <w:hideMark/>
          </w:tcPr>
          <w:p w14:paraId="1240CEE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Prostorni plan uređenja Općine Sali</w:t>
            </w:r>
          </w:p>
        </w:tc>
        <w:tc>
          <w:tcPr>
            <w:tcW w:w="1260" w:type="dxa"/>
            <w:tcBorders>
              <w:top w:val="nil"/>
              <w:left w:val="single" w:sz="4" w:space="0" w:color="auto"/>
              <w:bottom w:val="nil"/>
              <w:right w:val="single" w:sz="4" w:space="0" w:color="000000"/>
            </w:tcBorders>
            <w:shd w:val="clear" w:color="auto" w:fill="auto"/>
            <w:noWrap/>
            <w:vAlign w:val="bottom"/>
            <w:hideMark/>
          </w:tcPr>
          <w:p w14:paraId="5B4D242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4.977,11 </w:t>
            </w:r>
          </w:p>
        </w:tc>
        <w:tc>
          <w:tcPr>
            <w:tcW w:w="1340" w:type="dxa"/>
            <w:tcBorders>
              <w:top w:val="nil"/>
              <w:left w:val="nil"/>
              <w:bottom w:val="nil"/>
              <w:right w:val="single" w:sz="4" w:space="0" w:color="000000"/>
            </w:tcBorders>
            <w:shd w:val="clear" w:color="auto" w:fill="auto"/>
            <w:noWrap/>
            <w:vAlign w:val="bottom"/>
            <w:hideMark/>
          </w:tcPr>
          <w:p w14:paraId="39705ED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nil"/>
              <w:left w:val="nil"/>
              <w:bottom w:val="nil"/>
              <w:right w:val="single" w:sz="4" w:space="0" w:color="000000"/>
            </w:tcBorders>
            <w:shd w:val="clear" w:color="auto" w:fill="auto"/>
            <w:noWrap/>
            <w:vAlign w:val="bottom"/>
            <w:hideMark/>
          </w:tcPr>
          <w:p w14:paraId="26F2DE7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26.500,00 </w:t>
            </w:r>
          </w:p>
        </w:tc>
        <w:tc>
          <w:tcPr>
            <w:tcW w:w="1112" w:type="dxa"/>
            <w:tcBorders>
              <w:top w:val="nil"/>
              <w:left w:val="nil"/>
              <w:bottom w:val="single" w:sz="4" w:space="0" w:color="auto"/>
              <w:right w:val="nil"/>
            </w:tcBorders>
            <w:shd w:val="clear" w:color="auto" w:fill="auto"/>
            <w:noWrap/>
            <w:vAlign w:val="bottom"/>
            <w:hideMark/>
          </w:tcPr>
          <w:p w14:paraId="4E4DEB00"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-22.375,00 </w:t>
            </w:r>
          </w:p>
        </w:tc>
        <w:tc>
          <w:tcPr>
            <w:tcW w:w="1360" w:type="dxa"/>
            <w:tcBorders>
              <w:top w:val="nil"/>
              <w:left w:val="single" w:sz="4" w:space="0" w:color="auto"/>
              <w:bottom w:val="nil"/>
              <w:right w:val="single" w:sz="4" w:space="0" w:color="auto"/>
            </w:tcBorders>
            <w:shd w:val="clear" w:color="auto" w:fill="auto"/>
            <w:noWrap/>
            <w:vAlign w:val="bottom"/>
            <w:hideMark/>
          </w:tcPr>
          <w:p w14:paraId="1E3D426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4.125,00 </w:t>
            </w:r>
          </w:p>
        </w:tc>
        <w:tc>
          <w:tcPr>
            <w:tcW w:w="1260" w:type="dxa"/>
            <w:tcBorders>
              <w:top w:val="nil"/>
              <w:left w:val="nil"/>
              <w:bottom w:val="nil"/>
              <w:right w:val="single" w:sz="4" w:space="0" w:color="000000"/>
            </w:tcBorders>
            <w:shd w:val="clear" w:color="auto" w:fill="auto"/>
            <w:noWrap/>
            <w:vAlign w:val="bottom"/>
            <w:hideMark/>
          </w:tcPr>
          <w:p w14:paraId="2F2A513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50.000,00 </w:t>
            </w:r>
          </w:p>
        </w:tc>
        <w:tc>
          <w:tcPr>
            <w:tcW w:w="1169" w:type="dxa"/>
            <w:tcBorders>
              <w:top w:val="nil"/>
              <w:left w:val="nil"/>
              <w:bottom w:val="nil"/>
              <w:right w:val="single" w:sz="4" w:space="0" w:color="000000"/>
            </w:tcBorders>
            <w:shd w:val="clear" w:color="auto" w:fill="auto"/>
            <w:noWrap/>
            <w:vAlign w:val="bottom"/>
            <w:hideMark/>
          </w:tcPr>
          <w:p w14:paraId="057ADAB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552469C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3639DBC" w14:textId="77777777" w:rsidTr="00095379">
        <w:trPr>
          <w:trHeight w:val="315"/>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3E0AEC1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40F5929"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1BDC65F2"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13FA58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nil"/>
            </w:tcBorders>
            <w:shd w:val="clear" w:color="000000" w:fill="FFFFCC"/>
            <w:noWrap/>
            <w:vAlign w:val="bottom"/>
            <w:hideMark/>
          </w:tcPr>
          <w:p w14:paraId="31BE9AE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849DF8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20.000,00 </w:t>
            </w:r>
          </w:p>
        </w:tc>
        <w:tc>
          <w:tcPr>
            <w:tcW w:w="1112" w:type="dxa"/>
            <w:tcBorders>
              <w:top w:val="nil"/>
              <w:left w:val="nil"/>
              <w:bottom w:val="single" w:sz="4" w:space="0" w:color="auto"/>
              <w:right w:val="nil"/>
            </w:tcBorders>
            <w:shd w:val="clear" w:color="000000" w:fill="FFFFCC"/>
            <w:noWrap/>
            <w:vAlign w:val="bottom"/>
            <w:hideMark/>
          </w:tcPr>
          <w:p w14:paraId="4511BDD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-15.875,00 </w:t>
            </w:r>
          </w:p>
        </w:tc>
        <w:tc>
          <w:tcPr>
            <w:tcW w:w="136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54AD0C7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4.125,00 </w:t>
            </w:r>
          </w:p>
        </w:tc>
        <w:tc>
          <w:tcPr>
            <w:tcW w:w="1260" w:type="dxa"/>
            <w:tcBorders>
              <w:top w:val="single" w:sz="4" w:space="0" w:color="auto"/>
              <w:left w:val="nil"/>
              <w:bottom w:val="single" w:sz="4" w:space="0" w:color="auto"/>
              <w:right w:val="nil"/>
            </w:tcBorders>
            <w:shd w:val="clear" w:color="000000" w:fill="FFFFCC"/>
            <w:noWrap/>
            <w:vAlign w:val="bottom"/>
            <w:hideMark/>
          </w:tcPr>
          <w:p w14:paraId="0DC41AE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74807E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6164CEE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761C041" w14:textId="77777777" w:rsidTr="00095379">
        <w:trPr>
          <w:trHeight w:val="480"/>
        </w:trPr>
        <w:tc>
          <w:tcPr>
            <w:tcW w:w="600" w:type="dxa"/>
            <w:tcBorders>
              <w:top w:val="nil"/>
              <w:left w:val="single" w:sz="8" w:space="0" w:color="auto"/>
              <w:bottom w:val="single" w:sz="4" w:space="0" w:color="auto"/>
              <w:right w:val="nil"/>
            </w:tcBorders>
            <w:shd w:val="clear" w:color="000000" w:fill="FFFFCC"/>
            <w:noWrap/>
            <w:vAlign w:val="bottom"/>
            <w:hideMark/>
          </w:tcPr>
          <w:p w14:paraId="4FA7194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8809214"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single" w:sz="4" w:space="0" w:color="auto"/>
              <w:left w:val="nil"/>
              <w:bottom w:val="single" w:sz="4" w:space="0" w:color="auto"/>
              <w:right w:val="nil"/>
            </w:tcBorders>
            <w:shd w:val="clear" w:color="000000" w:fill="FFFFCC"/>
            <w:vAlign w:val="bottom"/>
            <w:hideMark/>
          </w:tcPr>
          <w:p w14:paraId="5770DD56"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FE7FE7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2.986,26 </w:t>
            </w:r>
          </w:p>
        </w:tc>
        <w:tc>
          <w:tcPr>
            <w:tcW w:w="1340" w:type="dxa"/>
            <w:tcBorders>
              <w:top w:val="single" w:sz="4" w:space="0" w:color="auto"/>
              <w:left w:val="nil"/>
              <w:bottom w:val="single" w:sz="4" w:space="0" w:color="auto"/>
              <w:right w:val="nil"/>
            </w:tcBorders>
            <w:shd w:val="clear" w:color="000000" w:fill="FFFFCC"/>
            <w:noWrap/>
            <w:vAlign w:val="bottom"/>
            <w:hideMark/>
          </w:tcPr>
          <w:p w14:paraId="2218F27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21BA38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695CCD5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283DE93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nil"/>
            </w:tcBorders>
            <w:shd w:val="clear" w:color="000000" w:fill="FFFFCC"/>
            <w:noWrap/>
            <w:vAlign w:val="bottom"/>
            <w:hideMark/>
          </w:tcPr>
          <w:p w14:paraId="6A2859F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911208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111A41F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4BCCE8D" w14:textId="77777777" w:rsidTr="00095379">
        <w:trPr>
          <w:trHeight w:val="345"/>
        </w:trPr>
        <w:tc>
          <w:tcPr>
            <w:tcW w:w="600" w:type="dxa"/>
            <w:tcBorders>
              <w:top w:val="nil"/>
              <w:left w:val="single" w:sz="8" w:space="0" w:color="auto"/>
              <w:bottom w:val="single" w:sz="4" w:space="0" w:color="auto"/>
              <w:right w:val="nil"/>
            </w:tcBorders>
            <w:shd w:val="clear" w:color="000000" w:fill="FFFFCC"/>
            <w:noWrap/>
            <w:vAlign w:val="bottom"/>
            <w:hideMark/>
          </w:tcPr>
          <w:p w14:paraId="3C194C7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19641D3"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single" w:sz="4" w:space="0" w:color="auto"/>
              <w:left w:val="nil"/>
              <w:bottom w:val="single" w:sz="4" w:space="0" w:color="auto"/>
              <w:right w:val="nil"/>
            </w:tcBorders>
            <w:shd w:val="clear" w:color="000000" w:fill="FFFFCC"/>
            <w:vAlign w:val="bottom"/>
            <w:hideMark/>
          </w:tcPr>
          <w:p w14:paraId="6C680D06"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EC8830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1.990,84 </w:t>
            </w:r>
          </w:p>
        </w:tc>
        <w:tc>
          <w:tcPr>
            <w:tcW w:w="1340" w:type="dxa"/>
            <w:tcBorders>
              <w:top w:val="single" w:sz="4" w:space="0" w:color="auto"/>
              <w:left w:val="nil"/>
              <w:bottom w:val="single" w:sz="4" w:space="0" w:color="auto"/>
              <w:right w:val="nil"/>
            </w:tcBorders>
            <w:shd w:val="clear" w:color="000000" w:fill="FFFFCC"/>
            <w:noWrap/>
            <w:vAlign w:val="bottom"/>
            <w:hideMark/>
          </w:tcPr>
          <w:p w14:paraId="1D58B53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F2D901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6.500,00 </w:t>
            </w:r>
          </w:p>
        </w:tc>
        <w:tc>
          <w:tcPr>
            <w:tcW w:w="1112" w:type="dxa"/>
            <w:tcBorders>
              <w:top w:val="nil"/>
              <w:left w:val="nil"/>
              <w:bottom w:val="single" w:sz="4" w:space="0" w:color="auto"/>
              <w:right w:val="nil"/>
            </w:tcBorders>
            <w:shd w:val="clear" w:color="000000" w:fill="FFFFCC"/>
            <w:noWrap/>
            <w:vAlign w:val="bottom"/>
            <w:hideMark/>
          </w:tcPr>
          <w:p w14:paraId="41FDC5A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-6.500,00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3F93945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nil"/>
            </w:tcBorders>
            <w:shd w:val="clear" w:color="000000" w:fill="FFFFCC"/>
            <w:noWrap/>
            <w:vAlign w:val="bottom"/>
            <w:hideMark/>
          </w:tcPr>
          <w:p w14:paraId="1BADD7A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73798B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AEA2C9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FEA7C42" w14:textId="77777777" w:rsidTr="00095379">
        <w:trPr>
          <w:trHeight w:val="555"/>
        </w:trPr>
        <w:tc>
          <w:tcPr>
            <w:tcW w:w="600" w:type="dxa"/>
            <w:tcBorders>
              <w:top w:val="nil"/>
              <w:left w:val="single" w:sz="8" w:space="0" w:color="auto"/>
              <w:bottom w:val="nil"/>
              <w:right w:val="nil"/>
            </w:tcBorders>
            <w:shd w:val="clear" w:color="auto" w:fill="auto"/>
            <w:noWrap/>
            <w:vAlign w:val="bottom"/>
            <w:hideMark/>
          </w:tcPr>
          <w:p w14:paraId="0A4CFE8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6CDF62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nil"/>
              <w:left w:val="nil"/>
              <w:bottom w:val="nil"/>
              <w:right w:val="nil"/>
            </w:tcBorders>
            <w:shd w:val="clear" w:color="auto" w:fill="auto"/>
            <w:vAlign w:val="bottom"/>
            <w:hideMark/>
          </w:tcPr>
          <w:p w14:paraId="666855C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4BB0CFC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4.977,11 </w:t>
            </w:r>
          </w:p>
        </w:tc>
        <w:tc>
          <w:tcPr>
            <w:tcW w:w="1340" w:type="dxa"/>
            <w:tcBorders>
              <w:top w:val="nil"/>
              <w:left w:val="nil"/>
              <w:bottom w:val="nil"/>
              <w:right w:val="nil"/>
            </w:tcBorders>
            <w:shd w:val="clear" w:color="auto" w:fill="auto"/>
            <w:noWrap/>
            <w:vAlign w:val="bottom"/>
            <w:hideMark/>
          </w:tcPr>
          <w:p w14:paraId="591FB62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single" w:sz="4" w:space="0" w:color="auto"/>
              <w:bottom w:val="nil"/>
              <w:right w:val="single" w:sz="4" w:space="0" w:color="000000"/>
            </w:tcBorders>
            <w:shd w:val="clear" w:color="auto" w:fill="auto"/>
            <w:noWrap/>
            <w:vAlign w:val="bottom"/>
            <w:hideMark/>
          </w:tcPr>
          <w:p w14:paraId="309B93C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26.500,00 </w:t>
            </w:r>
          </w:p>
        </w:tc>
        <w:tc>
          <w:tcPr>
            <w:tcW w:w="1112" w:type="dxa"/>
            <w:tcBorders>
              <w:top w:val="nil"/>
              <w:left w:val="nil"/>
              <w:bottom w:val="nil"/>
              <w:right w:val="nil"/>
            </w:tcBorders>
            <w:shd w:val="clear" w:color="auto" w:fill="auto"/>
            <w:noWrap/>
            <w:vAlign w:val="bottom"/>
            <w:hideMark/>
          </w:tcPr>
          <w:p w14:paraId="5B80966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6F15C85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4.125,00 </w:t>
            </w:r>
          </w:p>
        </w:tc>
        <w:tc>
          <w:tcPr>
            <w:tcW w:w="1260" w:type="dxa"/>
            <w:tcBorders>
              <w:top w:val="nil"/>
              <w:left w:val="nil"/>
              <w:bottom w:val="nil"/>
              <w:right w:val="nil"/>
            </w:tcBorders>
            <w:shd w:val="clear" w:color="auto" w:fill="auto"/>
            <w:noWrap/>
            <w:vAlign w:val="bottom"/>
            <w:hideMark/>
          </w:tcPr>
          <w:p w14:paraId="31B3F89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50.000,00 </w:t>
            </w:r>
          </w:p>
        </w:tc>
        <w:tc>
          <w:tcPr>
            <w:tcW w:w="1169" w:type="dxa"/>
            <w:tcBorders>
              <w:top w:val="nil"/>
              <w:left w:val="single" w:sz="4" w:space="0" w:color="auto"/>
              <w:bottom w:val="nil"/>
              <w:right w:val="single" w:sz="4" w:space="0" w:color="000000"/>
            </w:tcBorders>
            <w:shd w:val="clear" w:color="auto" w:fill="auto"/>
            <w:noWrap/>
            <w:vAlign w:val="bottom"/>
            <w:hideMark/>
          </w:tcPr>
          <w:p w14:paraId="605589A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4C8EDE1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906C910" w14:textId="77777777" w:rsidTr="00095379">
        <w:trPr>
          <w:trHeight w:val="87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01ADC56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27A903B"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42</w:t>
            </w:r>
          </w:p>
        </w:tc>
        <w:tc>
          <w:tcPr>
            <w:tcW w:w="2440" w:type="dxa"/>
            <w:tcBorders>
              <w:top w:val="single" w:sz="4" w:space="0" w:color="auto"/>
              <w:left w:val="nil"/>
              <w:bottom w:val="single" w:sz="4" w:space="0" w:color="auto"/>
              <w:right w:val="nil"/>
            </w:tcBorders>
            <w:shd w:val="clear" w:color="auto" w:fill="auto"/>
            <w:vAlign w:val="bottom"/>
            <w:hideMark/>
          </w:tcPr>
          <w:p w14:paraId="32FBE76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proizvedene dugotrajne imovine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EA0FB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4.977,11 </w:t>
            </w:r>
          </w:p>
        </w:tc>
        <w:tc>
          <w:tcPr>
            <w:tcW w:w="1340" w:type="dxa"/>
            <w:tcBorders>
              <w:top w:val="single" w:sz="4" w:space="0" w:color="auto"/>
              <w:left w:val="nil"/>
              <w:bottom w:val="single" w:sz="4" w:space="0" w:color="auto"/>
              <w:right w:val="nil"/>
            </w:tcBorders>
            <w:shd w:val="clear" w:color="auto" w:fill="auto"/>
            <w:noWrap/>
            <w:vAlign w:val="bottom"/>
            <w:hideMark/>
          </w:tcPr>
          <w:p w14:paraId="2269D0D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7DE7D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26.500,00 </w:t>
            </w:r>
          </w:p>
        </w:tc>
        <w:tc>
          <w:tcPr>
            <w:tcW w:w="1112" w:type="dxa"/>
            <w:tcBorders>
              <w:top w:val="single" w:sz="4" w:space="0" w:color="auto"/>
              <w:left w:val="nil"/>
              <w:bottom w:val="single" w:sz="4" w:space="0" w:color="auto"/>
              <w:right w:val="nil"/>
            </w:tcBorders>
            <w:shd w:val="clear" w:color="auto" w:fill="auto"/>
            <w:noWrap/>
            <w:vAlign w:val="bottom"/>
            <w:hideMark/>
          </w:tcPr>
          <w:p w14:paraId="093479E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649D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4.125,00 </w:t>
            </w:r>
          </w:p>
        </w:tc>
        <w:tc>
          <w:tcPr>
            <w:tcW w:w="1260" w:type="dxa"/>
            <w:tcBorders>
              <w:top w:val="single" w:sz="4" w:space="0" w:color="auto"/>
              <w:left w:val="nil"/>
              <w:bottom w:val="single" w:sz="4" w:space="0" w:color="auto"/>
              <w:right w:val="nil"/>
            </w:tcBorders>
            <w:shd w:val="clear" w:color="auto" w:fill="auto"/>
            <w:noWrap/>
            <w:vAlign w:val="bottom"/>
            <w:hideMark/>
          </w:tcPr>
          <w:p w14:paraId="66BCC28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7ECE8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05C671C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062</w:t>
            </w:r>
          </w:p>
        </w:tc>
      </w:tr>
      <w:tr w:rsidR="00095379" w:rsidRPr="00095379" w14:paraId="4BC8A4B6" w14:textId="77777777" w:rsidTr="00095379">
        <w:trPr>
          <w:trHeight w:val="930"/>
        </w:trPr>
        <w:tc>
          <w:tcPr>
            <w:tcW w:w="600" w:type="dxa"/>
            <w:tcBorders>
              <w:top w:val="nil"/>
              <w:left w:val="single" w:sz="8" w:space="0" w:color="auto"/>
              <w:bottom w:val="nil"/>
              <w:right w:val="nil"/>
            </w:tcBorders>
            <w:shd w:val="clear" w:color="auto" w:fill="auto"/>
            <w:noWrap/>
            <w:vAlign w:val="bottom"/>
            <w:hideMark/>
          </w:tcPr>
          <w:p w14:paraId="045C3D6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1ABB8E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Kapitalni projekt 500020</w:t>
            </w:r>
          </w:p>
        </w:tc>
        <w:tc>
          <w:tcPr>
            <w:tcW w:w="2440" w:type="dxa"/>
            <w:tcBorders>
              <w:top w:val="nil"/>
              <w:left w:val="nil"/>
              <w:bottom w:val="nil"/>
              <w:right w:val="nil"/>
            </w:tcBorders>
            <w:shd w:val="clear" w:color="auto" w:fill="auto"/>
            <w:vAlign w:val="bottom"/>
            <w:hideMark/>
          </w:tcPr>
          <w:p w14:paraId="13E09F9B"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Urbanistički plan uređenja poduzetničke zone </w:t>
            </w:r>
            <w:proofErr w:type="spellStart"/>
            <w:r w:rsidRPr="00095379">
              <w:rPr>
                <w:rFonts w:ascii="Calibri" w:eastAsia="Times New Roman" w:hAnsi="Calibri" w:cs="Calibri"/>
                <w:b/>
                <w:bCs/>
                <w:noProof w:val="0"/>
                <w:color w:val="000000"/>
                <w:sz w:val="22"/>
                <w:szCs w:val="22"/>
                <w:lang w:eastAsia="hr-HR"/>
              </w:rPr>
              <w:t>Brbinj</w:t>
            </w:r>
            <w:proofErr w:type="spellEnd"/>
            <w:r w:rsidRPr="00095379">
              <w:rPr>
                <w:rFonts w:ascii="Calibri" w:eastAsia="Times New Roman" w:hAnsi="Calibri" w:cs="Calibri"/>
                <w:b/>
                <w:bCs/>
                <w:noProof w:val="0"/>
                <w:color w:val="000000"/>
                <w:sz w:val="22"/>
                <w:szCs w:val="22"/>
                <w:lang w:eastAsia="hr-HR"/>
              </w:rPr>
              <w:t xml:space="preserve"> (dio)</w:t>
            </w:r>
          </w:p>
        </w:tc>
        <w:tc>
          <w:tcPr>
            <w:tcW w:w="1260" w:type="dxa"/>
            <w:tcBorders>
              <w:top w:val="nil"/>
              <w:left w:val="single" w:sz="4" w:space="0" w:color="auto"/>
              <w:bottom w:val="nil"/>
              <w:right w:val="single" w:sz="4" w:space="0" w:color="000000"/>
            </w:tcBorders>
            <w:shd w:val="clear" w:color="auto" w:fill="auto"/>
            <w:noWrap/>
            <w:vAlign w:val="bottom"/>
            <w:hideMark/>
          </w:tcPr>
          <w:p w14:paraId="2B57A73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nil"/>
              <w:left w:val="nil"/>
              <w:bottom w:val="nil"/>
              <w:right w:val="single" w:sz="4" w:space="0" w:color="000000"/>
            </w:tcBorders>
            <w:shd w:val="clear" w:color="auto" w:fill="auto"/>
            <w:noWrap/>
            <w:vAlign w:val="bottom"/>
            <w:hideMark/>
          </w:tcPr>
          <w:p w14:paraId="5CB5F13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nil"/>
              <w:left w:val="nil"/>
              <w:bottom w:val="nil"/>
              <w:right w:val="single" w:sz="4" w:space="0" w:color="000000"/>
            </w:tcBorders>
            <w:shd w:val="clear" w:color="auto" w:fill="auto"/>
            <w:noWrap/>
            <w:vAlign w:val="bottom"/>
            <w:hideMark/>
          </w:tcPr>
          <w:p w14:paraId="4AF4CDA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13.300,00 </w:t>
            </w:r>
          </w:p>
        </w:tc>
        <w:tc>
          <w:tcPr>
            <w:tcW w:w="1112" w:type="dxa"/>
            <w:tcBorders>
              <w:top w:val="nil"/>
              <w:left w:val="nil"/>
              <w:bottom w:val="single" w:sz="4" w:space="0" w:color="auto"/>
              <w:right w:val="nil"/>
            </w:tcBorders>
            <w:shd w:val="clear" w:color="auto" w:fill="auto"/>
            <w:noWrap/>
            <w:vAlign w:val="bottom"/>
            <w:hideMark/>
          </w:tcPr>
          <w:p w14:paraId="2C839D93"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-13.300,00 </w:t>
            </w:r>
          </w:p>
        </w:tc>
        <w:tc>
          <w:tcPr>
            <w:tcW w:w="1360" w:type="dxa"/>
            <w:tcBorders>
              <w:top w:val="nil"/>
              <w:left w:val="single" w:sz="4" w:space="0" w:color="auto"/>
              <w:bottom w:val="nil"/>
              <w:right w:val="single" w:sz="4" w:space="0" w:color="auto"/>
            </w:tcBorders>
            <w:shd w:val="clear" w:color="auto" w:fill="auto"/>
            <w:noWrap/>
            <w:vAlign w:val="bottom"/>
            <w:hideMark/>
          </w:tcPr>
          <w:p w14:paraId="5040D29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61DAC70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50.000,00 </w:t>
            </w:r>
          </w:p>
        </w:tc>
        <w:tc>
          <w:tcPr>
            <w:tcW w:w="1169" w:type="dxa"/>
            <w:tcBorders>
              <w:top w:val="nil"/>
              <w:left w:val="nil"/>
              <w:bottom w:val="nil"/>
              <w:right w:val="single" w:sz="4" w:space="0" w:color="000000"/>
            </w:tcBorders>
            <w:shd w:val="clear" w:color="auto" w:fill="auto"/>
            <w:noWrap/>
            <w:vAlign w:val="bottom"/>
            <w:hideMark/>
          </w:tcPr>
          <w:p w14:paraId="2113881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05593EB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06B8D5E" w14:textId="77777777" w:rsidTr="00095379">
        <w:trPr>
          <w:trHeight w:val="345"/>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6B63C1F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6D15177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5D3312D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B679D4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nil"/>
            </w:tcBorders>
            <w:shd w:val="clear" w:color="000000" w:fill="FFFFCC"/>
            <w:noWrap/>
            <w:vAlign w:val="bottom"/>
            <w:hideMark/>
          </w:tcPr>
          <w:p w14:paraId="2108687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A9D146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13.300,00 </w:t>
            </w:r>
          </w:p>
        </w:tc>
        <w:tc>
          <w:tcPr>
            <w:tcW w:w="1112" w:type="dxa"/>
            <w:tcBorders>
              <w:top w:val="nil"/>
              <w:left w:val="nil"/>
              <w:bottom w:val="single" w:sz="4" w:space="0" w:color="auto"/>
              <w:right w:val="nil"/>
            </w:tcBorders>
            <w:shd w:val="clear" w:color="000000" w:fill="FFFFCC"/>
            <w:noWrap/>
            <w:vAlign w:val="bottom"/>
            <w:hideMark/>
          </w:tcPr>
          <w:p w14:paraId="57252FA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-13.300,00 </w:t>
            </w:r>
          </w:p>
        </w:tc>
        <w:tc>
          <w:tcPr>
            <w:tcW w:w="136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48A0F66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nil"/>
            </w:tcBorders>
            <w:shd w:val="clear" w:color="000000" w:fill="FFFFCC"/>
            <w:noWrap/>
            <w:vAlign w:val="bottom"/>
            <w:hideMark/>
          </w:tcPr>
          <w:p w14:paraId="621988C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8A0754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0EC0403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C6E9542" w14:textId="77777777" w:rsidTr="00095379">
        <w:trPr>
          <w:trHeight w:val="540"/>
        </w:trPr>
        <w:tc>
          <w:tcPr>
            <w:tcW w:w="600" w:type="dxa"/>
            <w:tcBorders>
              <w:top w:val="nil"/>
              <w:left w:val="single" w:sz="8" w:space="0" w:color="auto"/>
              <w:bottom w:val="nil"/>
              <w:right w:val="nil"/>
            </w:tcBorders>
            <w:shd w:val="clear" w:color="auto" w:fill="auto"/>
            <w:noWrap/>
            <w:vAlign w:val="bottom"/>
            <w:hideMark/>
          </w:tcPr>
          <w:p w14:paraId="391B026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C37E62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nil"/>
              <w:left w:val="nil"/>
              <w:bottom w:val="nil"/>
              <w:right w:val="nil"/>
            </w:tcBorders>
            <w:shd w:val="clear" w:color="auto" w:fill="auto"/>
            <w:vAlign w:val="bottom"/>
            <w:hideMark/>
          </w:tcPr>
          <w:p w14:paraId="67868A4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2F74245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nil"/>
            </w:tcBorders>
            <w:shd w:val="clear" w:color="auto" w:fill="auto"/>
            <w:noWrap/>
            <w:vAlign w:val="bottom"/>
            <w:hideMark/>
          </w:tcPr>
          <w:p w14:paraId="15A2967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single" w:sz="4" w:space="0" w:color="auto"/>
              <w:bottom w:val="nil"/>
              <w:right w:val="single" w:sz="4" w:space="0" w:color="000000"/>
            </w:tcBorders>
            <w:shd w:val="clear" w:color="auto" w:fill="auto"/>
            <w:noWrap/>
            <w:vAlign w:val="bottom"/>
            <w:hideMark/>
          </w:tcPr>
          <w:p w14:paraId="1974097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13.300,00 </w:t>
            </w:r>
          </w:p>
        </w:tc>
        <w:tc>
          <w:tcPr>
            <w:tcW w:w="1112" w:type="dxa"/>
            <w:tcBorders>
              <w:top w:val="nil"/>
              <w:left w:val="nil"/>
              <w:bottom w:val="nil"/>
              <w:right w:val="nil"/>
            </w:tcBorders>
            <w:shd w:val="clear" w:color="auto" w:fill="auto"/>
            <w:noWrap/>
            <w:vAlign w:val="bottom"/>
            <w:hideMark/>
          </w:tcPr>
          <w:p w14:paraId="139AC0D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32E5BA7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nil"/>
            </w:tcBorders>
            <w:shd w:val="clear" w:color="auto" w:fill="auto"/>
            <w:noWrap/>
            <w:vAlign w:val="bottom"/>
            <w:hideMark/>
          </w:tcPr>
          <w:p w14:paraId="322E914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50.000,00 </w:t>
            </w:r>
          </w:p>
        </w:tc>
        <w:tc>
          <w:tcPr>
            <w:tcW w:w="1169" w:type="dxa"/>
            <w:tcBorders>
              <w:top w:val="nil"/>
              <w:left w:val="single" w:sz="4" w:space="0" w:color="auto"/>
              <w:bottom w:val="nil"/>
              <w:right w:val="single" w:sz="4" w:space="0" w:color="000000"/>
            </w:tcBorders>
            <w:shd w:val="clear" w:color="auto" w:fill="auto"/>
            <w:noWrap/>
            <w:vAlign w:val="bottom"/>
            <w:hideMark/>
          </w:tcPr>
          <w:p w14:paraId="3F88909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75208A8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7AF73A4" w14:textId="77777777" w:rsidTr="00095379">
        <w:trPr>
          <w:trHeight w:val="58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96104E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A0507F9"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42</w:t>
            </w:r>
          </w:p>
        </w:tc>
        <w:tc>
          <w:tcPr>
            <w:tcW w:w="2440" w:type="dxa"/>
            <w:tcBorders>
              <w:top w:val="single" w:sz="4" w:space="0" w:color="auto"/>
              <w:left w:val="nil"/>
              <w:bottom w:val="single" w:sz="4" w:space="0" w:color="auto"/>
              <w:right w:val="nil"/>
            </w:tcBorders>
            <w:shd w:val="clear" w:color="auto" w:fill="auto"/>
            <w:vAlign w:val="bottom"/>
            <w:hideMark/>
          </w:tcPr>
          <w:p w14:paraId="0E0FCC4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proizvedene dugotrajne imovine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1D6E9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7727FDF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47545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13.300,00 </w:t>
            </w:r>
          </w:p>
        </w:tc>
        <w:tc>
          <w:tcPr>
            <w:tcW w:w="1112" w:type="dxa"/>
            <w:tcBorders>
              <w:top w:val="single" w:sz="4" w:space="0" w:color="auto"/>
              <w:left w:val="nil"/>
              <w:bottom w:val="single" w:sz="4" w:space="0" w:color="auto"/>
              <w:right w:val="nil"/>
            </w:tcBorders>
            <w:shd w:val="clear" w:color="auto" w:fill="auto"/>
            <w:noWrap/>
            <w:vAlign w:val="bottom"/>
            <w:hideMark/>
          </w:tcPr>
          <w:p w14:paraId="4F7B2C1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7B88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174E55F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45303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0058548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062</w:t>
            </w:r>
          </w:p>
        </w:tc>
      </w:tr>
      <w:tr w:rsidR="00095379" w:rsidRPr="00095379" w14:paraId="5AB8E643" w14:textId="77777777" w:rsidTr="00095379">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00F4480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367CEB0C"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5100</w:t>
            </w:r>
          </w:p>
        </w:tc>
        <w:tc>
          <w:tcPr>
            <w:tcW w:w="2440" w:type="dxa"/>
            <w:tcBorders>
              <w:top w:val="single" w:sz="4" w:space="0" w:color="auto"/>
              <w:left w:val="nil"/>
              <w:bottom w:val="single" w:sz="4" w:space="0" w:color="auto"/>
              <w:right w:val="nil"/>
            </w:tcBorders>
            <w:shd w:val="clear" w:color="000000" w:fill="E7E6E6"/>
            <w:vAlign w:val="bottom"/>
            <w:hideMark/>
          </w:tcPr>
          <w:p w14:paraId="7151FA6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Katastar nekretnina</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7100654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23.351,61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373A84F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17.253,97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5B0B399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33.200,00 </w:t>
            </w:r>
          </w:p>
        </w:tc>
        <w:tc>
          <w:tcPr>
            <w:tcW w:w="1112" w:type="dxa"/>
            <w:tcBorders>
              <w:top w:val="nil"/>
              <w:left w:val="nil"/>
              <w:bottom w:val="single" w:sz="4" w:space="0" w:color="auto"/>
              <w:right w:val="single" w:sz="4" w:space="0" w:color="auto"/>
            </w:tcBorders>
            <w:shd w:val="clear" w:color="000000" w:fill="E7E6E6"/>
            <w:noWrap/>
            <w:vAlign w:val="bottom"/>
            <w:hideMark/>
          </w:tcPr>
          <w:p w14:paraId="58AE25F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-33.200,00 </w:t>
            </w:r>
          </w:p>
        </w:tc>
        <w:tc>
          <w:tcPr>
            <w:tcW w:w="1360" w:type="dxa"/>
            <w:tcBorders>
              <w:top w:val="nil"/>
              <w:left w:val="nil"/>
              <w:bottom w:val="single" w:sz="4" w:space="0" w:color="auto"/>
              <w:right w:val="single" w:sz="4" w:space="0" w:color="auto"/>
            </w:tcBorders>
            <w:shd w:val="clear" w:color="000000" w:fill="E7E6E6"/>
            <w:noWrap/>
            <w:vAlign w:val="bottom"/>
            <w:hideMark/>
          </w:tcPr>
          <w:p w14:paraId="2BF4083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4BED083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20.000,00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5F62049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20.000,00 </w:t>
            </w:r>
          </w:p>
        </w:tc>
        <w:tc>
          <w:tcPr>
            <w:tcW w:w="579" w:type="dxa"/>
            <w:tcBorders>
              <w:top w:val="nil"/>
              <w:left w:val="nil"/>
              <w:bottom w:val="single" w:sz="4" w:space="0" w:color="auto"/>
              <w:right w:val="single" w:sz="8" w:space="0" w:color="auto"/>
            </w:tcBorders>
            <w:shd w:val="clear" w:color="000000" w:fill="E7E6E6"/>
            <w:noWrap/>
            <w:vAlign w:val="bottom"/>
            <w:hideMark/>
          </w:tcPr>
          <w:p w14:paraId="4E562AE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5128DBD" w14:textId="77777777" w:rsidTr="00095379">
        <w:trPr>
          <w:trHeight w:val="615"/>
        </w:trPr>
        <w:tc>
          <w:tcPr>
            <w:tcW w:w="600" w:type="dxa"/>
            <w:tcBorders>
              <w:top w:val="nil"/>
              <w:left w:val="single" w:sz="8" w:space="0" w:color="auto"/>
              <w:bottom w:val="single" w:sz="4" w:space="0" w:color="auto"/>
              <w:right w:val="nil"/>
            </w:tcBorders>
            <w:shd w:val="clear" w:color="auto" w:fill="auto"/>
            <w:noWrap/>
            <w:vAlign w:val="bottom"/>
            <w:hideMark/>
          </w:tcPr>
          <w:p w14:paraId="02668C5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322534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510010</w:t>
            </w:r>
          </w:p>
        </w:tc>
        <w:tc>
          <w:tcPr>
            <w:tcW w:w="2440" w:type="dxa"/>
            <w:tcBorders>
              <w:top w:val="single" w:sz="4" w:space="0" w:color="auto"/>
              <w:left w:val="nil"/>
              <w:bottom w:val="single" w:sz="4" w:space="0" w:color="auto"/>
              <w:right w:val="nil"/>
            </w:tcBorders>
            <w:shd w:val="clear" w:color="auto" w:fill="auto"/>
            <w:vAlign w:val="bottom"/>
            <w:hideMark/>
          </w:tcPr>
          <w:p w14:paraId="46E084D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Izrada katastra nekretnina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54D44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23.351,61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07601C5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17.253,97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0D2BA46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33.200,00 </w:t>
            </w:r>
          </w:p>
        </w:tc>
        <w:tc>
          <w:tcPr>
            <w:tcW w:w="1112" w:type="dxa"/>
            <w:tcBorders>
              <w:top w:val="nil"/>
              <w:left w:val="nil"/>
              <w:bottom w:val="single" w:sz="4" w:space="0" w:color="auto"/>
              <w:right w:val="nil"/>
            </w:tcBorders>
            <w:shd w:val="clear" w:color="auto" w:fill="auto"/>
            <w:noWrap/>
            <w:vAlign w:val="bottom"/>
            <w:hideMark/>
          </w:tcPr>
          <w:p w14:paraId="5E4DB2E4"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-33.200,00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5D4C19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2E14E71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20.000,00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72F1967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20.000,00 </w:t>
            </w:r>
          </w:p>
        </w:tc>
        <w:tc>
          <w:tcPr>
            <w:tcW w:w="579" w:type="dxa"/>
            <w:tcBorders>
              <w:top w:val="nil"/>
              <w:left w:val="nil"/>
              <w:bottom w:val="single" w:sz="4" w:space="0" w:color="auto"/>
              <w:right w:val="single" w:sz="8" w:space="0" w:color="auto"/>
            </w:tcBorders>
            <w:shd w:val="clear" w:color="auto" w:fill="auto"/>
            <w:noWrap/>
            <w:vAlign w:val="bottom"/>
            <w:hideMark/>
          </w:tcPr>
          <w:p w14:paraId="3926803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4187272" w14:textId="77777777" w:rsidTr="00095379">
        <w:trPr>
          <w:trHeight w:val="375"/>
        </w:trPr>
        <w:tc>
          <w:tcPr>
            <w:tcW w:w="600" w:type="dxa"/>
            <w:tcBorders>
              <w:top w:val="nil"/>
              <w:left w:val="single" w:sz="8" w:space="0" w:color="auto"/>
              <w:bottom w:val="single" w:sz="4" w:space="0" w:color="auto"/>
              <w:right w:val="nil"/>
            </w:tcBorders>
            <w:shd w:val="clear" w:color="000000" w:fill="FFFFCC"/>
            <w:noWrap/>
            <w:vAlign w:val="bottom"/>
            <w:hideMark/>
          </w:tcPr>
          <w:p w14:paraId="03D43C8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02257EB"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40937C2E"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50FD82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23.351,61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7BE58BB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17.253,97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302EDDD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33.200,00 </w:t>
            </w:r>
          </w:p>
        </w:tc>
        <w:tc>
          <w:tcPr>
            <w:tcW w:w="1112" w:type="dxa"/>
            <w:tcBorders>
              <w:top w:val="nil"/>
              <w:left w:val="nil"/>
              <w:bottom w:val="single" w:sz="4" w:space="0" w:color="auto"/>
              <w:right w:val="nil"/>
            </w:tcBorders>
            <w:shd w:val="clear" w:color="000000" w:fill="FFFFCC"/>
            <w:noWrap/>
            <w:vAlign w:val="bottom"/>
            <w:hideMark/>
          </w:tcPr>
          <w:p w14:paraId="1101C85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-33.200,00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0C6F8AC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2E2B874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56F07A5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6293330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28CC153"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78EB6B6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A8384F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2291B77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4B37930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23.351,61 </w:t>
            </w:r>
          </w:p>
        </w:tc>
        <w:tc>
          <w:tcPr>
            <w:tcW w:w="1340" w:type="dxa"/>
            <w:tcBorders>
              <w:top w:val="nil"/>
              <w:left w:val="nil"/>
              <w:bottom w:val="nil"/>
              <w:right w:val="single" w:sz="4" w:space="0" w:color="000000"/>
            </w:tcBorders>
            <w:shd w:val="clear" w:color="auto" w:fill="auto"/>
            <w:noWrap/>
            <w:vAlign w:val="bottom"/>
            <w:hideMark/>
          </w:tcPr>
          <w:p w14:paraId="2E0FCAE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17.253,97 </w:t>
            </w:r>
          </w:p>
        </w:tc>
        <w:tc>
          <w:tcPr>
            <w:tcW w:w="1180" w:type="dxa"/>
            <w:tcBorders>
              <w:top w:val="nil"/>
              <w:left w:val="nil"/>
              <w:bottom w:val="nil"/>
              <w:right w:val="single" w:sz="4" w:space="0" w:color="000000"/>
            </w:tcBorders>
            <w:shd w:val="clear" w:color="auto" w:fill="auto"/>
            <w:noWrap/>
            <w:vAlign w:val="bottom"/>
            <w:hideMark/>
          </w:tcPr>
          <w:p w14:paraId="2EE8FB6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33.200,00 </w:t>
            </w:r>
          </w:p>
        </w:tc>
        <w:tc>
          <w:tcPr>
            <w:tcW w:w="1112" w:type="dxa"/>
            <w:tcBorders>
              <w:top w:val="nil"/>
              <w:left w:val="nil"/>
              <w:bottom w:val="nil"/>
              <w:right w:val="nil"/>
            </w:tcBorders>
            <w:shd w:val="clear" w:color="auto" w:fill="auto"/>
            <w:noWrap/>
            <w:vAlign w:val="bottom"/>
            <w:hideMark/>
          </w:tcPr>
          <w:p w14:paraId="3B02852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6ABBDD7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442D3C4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1169" w:type="dxa"/>
            <w:tcBorders>
              <w:top w:val="nil"/>
              <w:left w:val="nil"/>
              <w:bottom w:val="nil"/>
              <w:right w:val="single" w:sz="4" w:space="0" w:color="000000"/>
            </w:tcBorders>
            <w:shd w:val="clear" w:color="auto" w:fill="auto"/>
            <w:noWrap/>
            <w:vAlign w:val="bottom"/>
            <w:hideMark/>
          </w:tcPr>
          <w:p w14:paraId="166E8C9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579" w:type="dxa"/>
            <w:tcBorders>
              <w:top w:val="nil"/>
              <w:left w:val="nil"/>
              <w:bottom w:val="single" w:sz="4" w:space="0" w:color="auto"/>
              <w:right w:val="single" w:sz="8" w:space="0" w:color="auto"/>
            </w:tcBorders>
            <w:shd w:val="clear" w:color="auto" w:fill="auto"/>
            <w:noWrap/>
            <w:vAlign w:val="bottom"/>
            <w:hideMark/>
          </w:tcPr>
          <w:p w14:paraId="2A1569E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7485E19"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CE1510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AEEB5D7"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22C2BE5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0CE32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23.351,61 </w:t>
            </w:r>
          </w:p>
        </w:tc>
        <w:tc>
          <w:tcPr>
            <w:tcW w:w="1340" w:type="dxa"/>
            <w:tcBorders>
              <w:top w:val="single" w:sz="4" w:space="0" w:color="auto"/>
              <w:left w:val="nil"/>
              <w:bottom w:val="single" w:sz="4" w:space="0" w:color="auto"/>
              <w:right w:val="nil"/>
            </w:tcBorders>
            <w:shd w:val="clear" w:color="auto" w:fill="auto"/>
            <w:noWrap/>
            <w:vAlign w:val="bottom"/>
            <w:hideMark/>
          </w:tcPr>
          <w:p w14:paraId="1D7316F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17.253,97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44429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33.200,00 </w:t>
            </w:r>
          </w:p>
        </w:tc>
        <w:tc>
          <w:tcPr>
            <w:tcW w:w="1112" w:type="dxa"/>
            <w:tcBorders>
              <w:top w:val="single" w:sz="4" w:space="0" w:color="auto"/>
              <w:left w:val="nil"/>
              <w:bottom w:val="single" w:sz="4" w:space="0" w:color="auto"/>
              <w:right w:val="nil"/>
            </w:tcBorders>
            <w:shd w:val="clear" w:color="auto" w:fill="auto"/>
            <w:noWrap/>
            <w:vAlign w:val="bottom"/>
            <w:hideMark/>
          </w:tcPr>
          <w:p w14:paraId="4CBA89C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517C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14ADD76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2D676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579" w:type="dxa"/>
            <w:tcBorders>
              <w:top w:val="nil"/>
              <w:left w:val="nil"/>
              <w:bottom w:val="single" w:sz="4" w:space="0" w:color="auto"/>
              <w:right w:val="single" w:sz="8" w:space="0" w:color="auto"/>
            </w:tcBorders>
            <w:shd w:val="clear" w:color="auto" w:fill="auto"/>
            <w:noWrap/>
            <w:vAlign w:val="bottom"/>
            <w:hideMark/>
          </w:tcPr>
          <w:p w14:paraId="24E4C43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062</w:t>
            </w:r>
          </w:p>
        </w:tc>
      </w:tr>
      <w:tr w:rsidR="00095379" w:rsidRPr="00095379" w14:paraId="62579C3B" w14:textId="77777777" w:rsidTr="00095379">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2E4EE96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245D0C3B"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5200</w:t>
            </w:r>
          </w:p>
        </w:tc>
        <w:tc>
          <w:tcPr>
            <w:tcW w:w="2440" w:type="dxa"/>
            <w:tcBorders>
              <w:top w:val="single" w:sz="4" w:space="0" w:color="auto"/>
              <w:left w:val="nil"/>
              <w:bottom w:val="single" w:sz="4" w:space="0" w:color="auto"/>
              <w:right w:val="nil"/>
            </w:tcBorders>
            <w:shd w:val="clear" w:color="000000" w:fill="E7E6E6"/>
            <w:vAlign w:val="bottom"/>
            <w:hideMark/>
          </w:tcPr>
          <w:p w14:paraId="20AAF7EC"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Zaštita okoliša</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9F5CCF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90,90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45C4C3F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1.327,23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289FE42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135.300,00 </w:t>
            </w:r>
          </w:p>
        </w:tc>
        <w:tc>
          <w:tcPr>
            <w:tcW w:w="1112" w:type="dxa"/>
            <w:tcBorders>
              <w:top w:val="nil"/>
              <w:left w:val="nil"/>
              <w:bottom w:val="single" w:sz="4" w:space="0" w:color="auto"/>
              <w:right w:val="single" w:sz="4" w:space="0" w:color="auto"/>
            </w:tcBorders>
            <w:shd w:val="clear" w:color="000000" w:fill="E7E6E6"/>
            <w:noWrap/>
            <w:vAlign w:val="bottom"/>
            <w:hideMark/>
          </w:tcPr>
          <w:p w14:paraId="19018AAF"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-132.700,00 </w:t>
            </w:r>
          </w:p>
        </w:tc>
        <w:tc>
          <w:tcPr>
            <w:tcW w:w="1360" w:type="dxa"/>
            <w:tcBorders>
              <w:top w:val="nil"/>
              <w:left w:val="nil"/>
              <w:bottom w:val="single" w:sz="4" w:space="0" w:color="auto"/>
              <w:right w:val="single" w:sz="4" w:space="0" w:color="auto"/>
            </w:tcBorders>
            <w:shd w:val="clear" w:color="000000" w:fill="E7E6E6"/>
            <w:noWrap/>
            <w:vAlign w:val="bottom"/>
            <w:hideMark/>
          </w:tcPr>
          <w:p w14:paraId="6B322A7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2.600,00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7E94480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123.000,00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199D5B1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123.000,00 </w:t>
            </w:r>
          </w:p>
        </w:tc>
        <w:tc>
          <w:tcPr>
            <w:tcW w:w="579" w:type="dxa"/>
            <w:tcBorders>
              <w:top w:val="nil"/>
              <w:left w:val="nil"/>
              <w:bottom w:val="single" w:sz="4" w:space="0" w:color="auto"/>
              <w:right w:val="single" w:sz="8" w:space="0" w:color="auto"/>
            </w:tcBorders>
            <w:shd w:val="clear" w:color="000000" w:fill="E7E6E6"/>
            <w:noWrap/>
            <w:vAlign w:val="bottom"/>
            <w:hideMark/>
          </w:tcPr>
          <w:p w14:paraId="44BB592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CDDE326" w14:textId="77777777" w:rsidTr="00095379">
        <w:trPr>
          <w:trHeight w:val="540"/>
        </w:trPr>
        <w:tc>
          <w:tcPr>
            <w:tcW w:w="600" w:type="dxa"/>
            <w:tcBorders>
              <w:top w:val="nil"/>
              <w:left w:val="single" w:sz="8" w:space="0" w:color="auto"/>
              <w:bottom w:val="single" w:sz="4" w:space="0" w:color="auto"/>
              <w:right w:val="nil"/>
            </w:tcBorders>
            <w:shd w:val="clear" w:color="auto" w:fill="auto"/>
            <w:noWrap/>
            <w:vAlign w:val="bottom"/>
            <w:hideMark/>
          </w:tcPr>
          <w:p w14:paraId="561181B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8A9193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530010</w:t>
            </w:r>
          </w:p>
        </w:tc>
        <w:tc>
          <w:tcPr>
            <w:tcW w:w="2440" w:type="dxa"/>
            <w:tcBorders>
              <w:top w:val="single" w:sz="4" w:space="0" w:color="auto"/>
              <w:left w:val="nil"/>
              <w:bottom w:val="single" w:sz="4" w:space="0" w:color="auto"/>
              <w:right w:val="nil"/>
            </w:tcBorders>
            <w:shd w:val="clear" w:color="auto" w:fill="auto"/>
            <w:vAlign w:val="bottom"/>
            <w:hideMark/>
          </w:tcPr>
          <w:p w14:paraId="0A3A7DB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Energetska obnova javnih zgrada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F5009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52245C0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57EC253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132.700,00 </w:t>
            </w:r>
          </w:p>
        </w:tc>
        <w:tc>
          <w:tcPr>
            <w:tcW w:w="1112" w:type="dxa"/>
            <w:tcBorders>
              <w:top w:val="nil"/>
              <w:left w:val="nil"/>
              <w:bottom w:val="single" w:sz="4" w:space="0" w:color="auto"/>
              <w:right w:val="nil"/>
            </w:tcBorders>
            <w:shd w:val="clear" w:color="auto" w:fill="auto"/>
            <w:noWrap/>
            <w:vAlign w:val="bottom"/>
            <w:hideMark/>
          </w:tcPr>
          <w:p w14:paraId="195D2AD1"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-132.700,00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6405A5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0DD74B6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100.000,00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17734E1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100.000,00 </w:t>
            </w:r>
          </w:p>
        </w:tc>
        <w:tc>
          <w:tcPr>
            <w:tcW w:w="579" w:type="dxa"/>
            <w:tcBorders>
              <w:top w:val="nil"/>
              <w:left w:val="nil"/>
              <w:bottom w:val="single" w:sz="4" w:space="0" w:color="auto"/>
              <w:right w:val="single" w:sz="8" w:space="0" w:color="auto"/>
            </w:tcBorders>
            <w:shd w:val="clear" w:color="auto" w:fill="auto"/>
            <w:noWrap/>
            <w:vAlign w:val="bottom"/>
            <w:hideMark/>
          </w:tcPr>
          <w:p w14:paraId="3D875BE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38EBEF2"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375FD2B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2229861"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single" w:sz="4" w:space="0" w:color="auto"/>
              <w:left w:val="nil"/>
              <w:bottom w:val="single" w:sz="4" w:space="0" w:color="auto"/>
              <w:right w:val="nil"/>
            </w:tcBorders>
            <w:shd w:val="clear" w:color="000000" w:fill="FFFFCC"/>
            <w:vAlign w:val="bottom"/>
            <w:hideMark/>
          </w:tcPr>
          <w:p w14:paraId="343CB767"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854AF2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03CF4E1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42F4B98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32.700,00 </w:t>
            </w:r>
          </w:p>
        </w:tc>
        <w:tc>
          <w:tcPr>
            <w:tcW w:w="1112" w:type="dxa"/>
            <w:tcBorders>
              <w:top w:val="nil"/>
              <w:left w:val="nil"/>
              <w:bottom w:val="single" w:sz="4" w:space="0" w:color="auto"/>
              <w:right w:val="nil"/>
            </w:tcBorders>
            <w:shd w:val="clear" w:color="000000" w:fill="FFFFCC"/>
            <w:noWrap/>
            <w:vAlign w:val="bottom"/>
            <w:hideMark/>
          </w:tcPr>
          <w:p w14:paraId="417E47B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-32.700,00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2491D88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0A2C6A7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64FE272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0530288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10FF559" w14:textId="77777777" w:rsidTr="00095379">
        <w:trPr>
          <w:trHeight w:val="750"/>
        </w:trPr>
        <w:tc>
          <w:tcPr>
            <w:tcW w:w="600" w:type="dxa"/>
            <w:tcBorders>
              <w:top w:val="nil"/>
              <w:left w:val="single" w:sz="8" w:space="0" w:color="auto"/>
              <w:bottom w:val="single" w:sz="4" w:space="0" w:color="auto"/>
              <w:right w:val="nil"/>
            </w:tcBorders>
            <w:shd w:val="clear" w:color="000000" w:fill="FFFFCC"/>
            <w:noWrap/>
            <w:vAlign w:val="bottom"/>
            <w:hideMark/>
          </w:tcPr>
          <w:p w14:paraId="36401AD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452642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71</w:t>
            </w:r>
          </w:p>
        </w:tc>
        <w:tc>
          <w:tcPr>
            <w:tcW w:w="2440" w:type="dxa"/>
            <w:tcBorders>
              <w:top w:val="single" w:sz="4" w:space="0" w:color="auto"/>
              <w:left w:val="nil"/>
              <w:bottom w:val="single" w:sz="4" w:space="0" w:color="auto"/>
              <w:right w:val="nil"/>
            </w:tcBorders>
            <w:shd w:val="clear" w:color="000000" w:fill="FFFFCC"/>
            <w:vAlign w:val="bottom"/>
            <w:hideMark/>
          </w:tcPr>
          <w:p w14:paraId="77D9E36B"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Prihodi od prodaje ili zamjene nefinancijske imovine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CF66E3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nil"/>
            </w:tcBorders>
            <w:shd w:val="clear" w:color="000000" w:fill="FFFFCC"/>
            <w:noWrap/>
            <w:vAlign w:val="bottom"/>
            <w:hideMark/>
          </w:tcPr>
          <w:p w14:paraId="14F0096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7A690C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100.000,00 </w:t>
            </w:r>
          </w:p>
        </w:tc>
        <w:tc>
          <w:tcPr>
            <w:tcW w:w="1112" w:type="dxa"/>
            <w:tcBorders>
              <w:top w:val="nil"/>
              <w:left w:val="nil"/>
              <w:bottom w:val="single" w:sz="4" w:space="0" w:color="auto"/>
              <w:right w:val="nil"/>
            </w:tcBorders>
            <w:shd w:val="clear" w:color="000000" w:fill="FFFFCC"/>
            <w:noWrap/>
            <w:vAlign w:val="bottom"/>
            <w:hideMark/>
          </w:tcPr>
          <w:p w14:paraId="2C0C4D7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-100.000,00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6F05037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nil"/>
            </w:tcBorders>
            <w:shd w:val="clear" w:color="000000" w:fill="FFFFCC"/>
            <w:noWrap/>
            <w:vAlign w:val="bottom"/>
            <w:hideMark/>
          </w:tcPr>
          <w:p w14:paraId="2E636E6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7906FC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3B1C8B1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D11A426"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6C443FE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1557D2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17B020F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5AED294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single" w:sz="4" w:space="0" w:color="000000"/>
            </w:tcBorders>
            <w:shd w:val="clear" w:color="auto" w:fill="auto"/>
            <w:noWrap/>
            <w:vAlign w:val="bottom"/>
            <w:hideMark/>
          </w:tcPr>
          <w:p w14:paraId="57554D3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nil"/>
              <w:bottom w:val="nil"/>
              <w:right w:val="single" w:sz="4" w:space="0" w:color="000000"/>
            </w:tcBorders>
            <w:shd w:val="clear" w:color="auto" w:fill="auto"/>
            <w:noWrap/>
            <w:vAlign w:val="bottom"/>
            <w:hideMark/>
          </w:tcPr>
          <w:p w14:paraId="7E7F978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32.700,00 </w:t>
            </w:r>
          </w:p>
        </w:tc>
        <w:tc>
          <w:tcPr>
            <w:tcW w:w="1112" w:type="dxa"/>
            <w:tcBorders>
              <w:top w:val="nil"/>
              <w:left w:val="nil"/>
              <w:bottom w:val="nil"/>
              <w:right w:val="nil"/>
            </w:tcBorders>
            <w:shd w:val="clear" w:color="auto" w:fill="auto"/>
            <w:noWrap/>
            <w:vAlign w:val="bottom"/>
            <w:hideMark/>
          </w:tcPr>
          <w:p w14:paraId="7FE44B5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742B1ED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354B475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1169" w:type="dxa"/>
            <w:tcBorders>
              <w:top w:val="nil"/>
              <w:left w:val="nil"/>
              <w:bottom w:val="nil"/>
              <w:right w:val="single" w:sz="4" w:space="0" w:color="000000"/>
            </w:tcBorders>
            <w:shd w:val="clear" w:color="auto" w:fill="auto"/>
            <w:noWrap/>
            <w:vAlign w:val="bottom"/>
            <w:hideMark/>
          </w:tcPr>
          <w:p w14:paraId="23FDC79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579" w:type="dxa"/>
            <w:tcBorders>
              <w:top w:val="nil"/>
              <w:left w:val="nil"/>
              <w:bottom w:val="single" w:sz="4" w:space="0" w:color="auto"/>
              <w:right w:val="single" w:sz="8" w:space="0" w:color="auto"/>
            </w:tcBorders>
            <w:shd w:val="clear" w:color="auto" w:fill="auto"/>
            <w:noWrap/>
            <w:vAlign w:val="bottom"/>
            <w:hideMark/>
          </w:tcPr>
          <w:p w14:paraId="59DE37D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FD568F5"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8D32C9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863183E"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5CA5C58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96F4E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603E123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4EA39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32.700,00 </w:t>
            </w:r>
          </w:p>
        </w:tc>
        <w:tc>
          <w:tcPr>
            <w:tcW w:w="1112" w:type="dxa"/>
            <w:tcBorders>
              <w:top w:val="single" w:sz="4" w:space="0" w:color="auto"/>
              <w:left w:val="nil"/>
              <w:bottom w:val="single" w:sz="4" w:space="0" w:color="auto"/>
              <w:right w:val="nil"/>
            </w:tcBorders>
            <w:shd w:val="clear" w:color="auto" w:fill="auto"/>
            <w:noWrap/>
            <w:vAlign w:val="bottom"/>
            <w:hideMark/>
          </w:tcPr>
          <w:p w14:paraId="0BE60A1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D8CA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6FA92E3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5EEE7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579" w:type="dxa"/>
            <w:tcBorders>
              <w:top w:val="nil"/>
              <w:left w:val="nil"/>
              <w:bottom w:val="single" w:sz="4" w:space="0" w:color="auto"/>
              <w:right w:val="single" w:sz="8" w:space="0" w:color="auto"/>
            </w:tcBorders>
            <w:shd w:val="clear" w:color="auto" w:fill="auto"/>
            <w:noWrap/>
            <w:vAlign w:val="bottom"/>
            <w:hideMark/>
          </w:tcPr>
          <w:p w14:paraId="7CF00AA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056</w:t>
            </w:r>
          </w:p>
        </w:tc>
      </w:tr>
      <w:tr w:rsidR="00095379" w:rsidRPr="00095379" w14:paraId="0086372A" w14:textId="77777777" w:rsidTr="00095379">
        <w:trPr>
          <w:trHeight w:val="585"/>
        </w:trPr>
        <w:tc>
          <w:tcPr>
            <w:tcW w:w="600" w:type="dxa"/>
            <w:tcBorders>
              <w:top w:val="nil"/>
              <w:left w:val="single" w:sz="8" w:space="0" w:color="auto"/>
              <w:bottom w:val="nil"/>
              <w:right w:val="nil"/>
            </w:tcBorders>
            <w:shd w:val="clear" w:color="auto" w:fill="auto"/>
            <w:noWrap/>
            <w:vAlign w:val="bottom"/>
            <w:hideMark/>
          </w:tcPr>
          <w:p w14:paraId="5928532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B0AB1F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nil"/>
              <w:left w:val="nil"/>
              <w:bottom w:val="nil"/>
              <w:right w:val="nil"/>
            </w:tcBorders>
            <w:shd w:val="clear" w:color="auto" w:fill="auto"/>
            <w:vAlign w:val="bottom"/>
            <w:hideMark/>
          </w:tcPr>
          <w:p w14:paraId="645A56C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78BFE87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nil"/>
            </w:tcBorders>
            <w:shd w:val="clear" w:color="auto" w:fill="auto"/>
            <w:noWrap/>
            <w:vAlign w:val="bottom"/>
            <w:hideMark/>
          </w:tcPr>
          <w:p w14:paraId="7546AED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single" w:sz="4" w:space="0" w:color="auto"/>
              <w:bottom w:val="nil"/>
              <w:right w:val="single" w:sz="4" w:space="0" w:color="000000"/>
            </w:tcBorders>
            <w:shd w:val="clear" w:color="auto" w:fill="auto"/>
            <w:noWrap/>
            <w:vAlign w:val="bottom"/>
            <w:hideMark/>
          </w:tcPr>
          <w:p w14:paraId="33AF61F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100.000,00 </w:t>
            </w:r>
          </w:p>
        </w:tc>
        <w:tc>
          <w:tcPr>
            <w:tcW w:w="1112" w:type="dxa"/>
            <w:tcBorders>
              <w:top w:val="nil"/>
              <w:left w:val="nil"/>
              <w:bottom w:val="nil"/>
              <w:right w:val="nil"/>
            </w:tcBorders>
            <w:shd w:val="clear" w:color="auto" w:fill="auto"/>
            <w:noWrap/>
            <w:vAlign w:val="bottom"/>
            <w:hideMark/>
          </w:tcPr>
          <w:p w14:paraId="6A4E79E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5FA6803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nil"/>
            </w:tcBorders>
            <w:shd w:val="clear" w:color="auto" w:fill="auto"/>
            <w:noWrap/>
            <w:vAlign w:val="bottom"/>
            <w:hideMark/>
          </w:tcPr>
          <w:p w14:paraId="1191586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80.000,00 </w:t>
            </w:r>
          </w:p>
        </w:tc>
        <w:tc>
          <w:tcPr>
            <w:tcW w:w="1169" w:type="dxa"/>
            <w:tcBorders>
              <w:top w:val="nil"/>
              <w:left w:val="single" w:sz="4" w:space="0" w:color="auto"/>
              <w:bottom w:val="nil"/>
              <w:right w:val="single" w:sz="4" w:space="0" w:color="000000"/>
            </w:tcBorders>
            <w:shd w:val="clear" w:color="auto" w:fill="auto"/>
            <w:noWrap/>
            <w:vAlign w:val="bottom"/>
            <w:hideMark/>
          </w:tcPr>
          <w:p w14:paraId="0FFA526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80.000,00 </w:t>
            </w:r>
          </w:p>
        </w:tc>
        <w:tc>
          <w:tcPr>
            <w:tcW w:w="579" w:type="dxa"/>
            <w:tcBorders>
              <w:top w:val="nil"/>
              <w:left w:val="nil"/>
              <w:bottom w:val="single" w:sz="4" w:space="0" w:color="auto"/>
              <w:right w:val="single" w:sz="8" w:space="0" w:color="auto"/>
            </w:tcBorders>
            <w:shd w:val="clear" w:color="auto" w:fill="auto"/>
            <w:noWrap/>
            <w:vAlign w:val="bottom"/>
            <w:hideMark/>
          </w:tcPr>
          <w:p w14:paraId="1136DB4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190BCC2" w14:textId="77777777" w:rsidTr="00095379">
        <w:trPr>
          <w:trHeight w:val="54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7FF04F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D6E9F92"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45</w:t>
            </w:r>
          </w:p>
        </w:tc>
        <w:tc>
          <w:tcPr>
            <w:tcW w:w="2440" w:type="dxa"/>
            <w:tcBorders>
              <w:top w:val="single" w:sz="4" w:space="0" w:color="auto"/>
              <w:left w:val="nil"/>
              <w:bottom w:val="single" w:sz="4" w:space="0" w:color="auto"/>
              <w:right w:val="nil"/>
            </w:tcBorders>
            <w:shd w:val="clear" w:color="auto" w:fill="auto"/>
            <w:vAlign w:val="bottom"/>
            <w:hideMark/>
          </w:tcPr>
          <w:p w14:paraId="27EC848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Dodatna ulaganja na nefinancijskoj imovini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A5C6E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6DCC4FC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1E5B0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100.000,00 </w:t>
            </w:r>
          </w:p>
        </w:tc>
        <w:tc>
          <w:tcPr>
            <w:tcW w:w="1112" w:type="dxa"/>
            <w:tcBorders>
              <w:top w:val="single" w:sz="4" w:space="0" w:color="auto"/>
              <w:left w:val="nil"/>
              <w:bottom w:val="single" w:sz="4" w:space="0" w:color="auto"/>
              <w:right w:val="nil"/>
            </w:tcBorders>
            <w:shd w:val="clear" w:color="auto" w:fill="auto"/>
            <w:noWrap/>
            <w:vAlign w:val="bottom"/>
            <w:hideMark/>
          </w:tcPr>
          <w:p w14:paraId="71977A4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BDCD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22945AD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6E5E3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80.000,00 </w:t>
            </w:r>
          </w:p>
        </w:tc>
        <w:tc>
          <w:tcPr>
            <w:tcW w:w="579" w:type="dxa"/>
            <w:tcBorders>
              <w:top w:val="nil"/>
              <w:left w:val="nil"/>
              <w:bottom w:val="single" w:sz="4" w:space="0" w:color="auto"/>
              <w:right w:val="single" w:sz="8" w:space="0" w:color="auto"/>
            </w:tcBorders>
            <w:shd w:val="clear" w:color="auto" w:fill="auto"/>
            <w:noWrap/>
            <w:vAlign w:val="bottom"/>
            <w:hideMark/>
          </w:tcPr>
          <w:p w14:paraId="1521824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056</w:t>
            </w:r>
          </w:p>
        </w:tc>
      </w:tr>
      <w:tr w:rsidR="00095379" w:rsidRPr="00095379" w14:paraId="39EF2655" w14:textId="77777777" w:rsidTr="00095379">
        <w:trPr>
          <w:trHeight w:val="585"/>
        </w:trPr>
        <w:tc>
          <w:tcPr>
            <w:tcW w:w="600" w:type="dxa"/>
            <w:tcBorders>
              <w:top w:val="nil"/>
              <w:left w:val="single" w:sz="8" w:space="0" w:color="auto"/>
              <w:bottom w:val="single" w:sz="4" w:space="0" w:color="auto"/>
              <w:right w:val="nil"/>
            </w:tcBorders>
            <w:shd w:val="clear" w:color="auto" w:fill="auto"/>
            <w:noWrap/>
            <w:vAlign w:val="bottom"/>
            <w:hideMark/>
          </w:tcPr>
          <w:p w14:paraId="68A630D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AABDA0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530020</w:t>
            </w:r>
          </w:p>
        </w:tc>
        <w:tc>
          <w:tcPr>
            <w:tcW w:w="2440" w:type="dxa"/>
            <w:tcBorders>
              <w:top w:val="single" w:sz="4" w:space="0" w:color="auto"/>
              <w:left w:val="nil"/>
              <w:bottom w:val="single" w:sz="4" w:space="0" w:color="auto"/>
              <w:right w:val="nil"/>
            </w:tcBorders>
            <w:shd w:val="clear" w:color="auto" w:fill="auto"/>
            <w:vAlign w:val="bottom"/>
            <w:hideMark/>
          </w:tcPr>
          <w:p w14:paraId="3DD8346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Energetska tranzicija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5F48E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247CBEE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60B5715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12" w:type="dxa"/>
            <w:tcBorders>
              <w:top w:val="nil"/>
              <w:left w:val="nil"/>
              <w:bottom w:val="single" w:sz="4" w:space="0" w:color="auto"/>
              <w:right w:val="nil"/>
            </w:tcBorders>
            <w:shd w:val="clear" w:color="auto" w:fill="auto"/>
            <w:noWrap/>
            <w:vAlign w:val="bottom"/>
            <w:hideMark/>
          </w:tcPr>
          <w:p w14:paraId="2BCA48B6"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A543EB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5CF7C39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20.000,00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28170CB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20.000,00 </w:t>
            </w:r>
          </w:p>
        </w:tc>
        <w:tc>
          <w:tcPr>
            <w:tcW w:w="579" w:type="dxa"/>
            <w:tcBorders>
              <w:top w:val="nil"/>
              <w:left w:val="nil"/>
              <w:bottom w:val="single" w:sz="4" w:space="0" w:color="auto"/>
              <w:right w:val="single" w:sz="8" w:space="0" w:color="auto"/>
            </w:tcBorders>
            <w:shd w:val="clear" w:color="auto" w:fill="auto"/>
            <w:noWrap/>
            <w:vAlign w:val="bottom"/>
            <w:hideMark/>
          </w:tcPr>
          <w:p w14:paraId="174E827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2603E27" w14:textId="77777777" w:rsidTr="00095379">
        <w:trPr>
          <w:trHeight w:val="330"/>
        </w:trPr>
        <w:tc>
          <w:tcPr>
            <w:tcW w:w="600" w:type="dxa"/>
            <w:tcBorders>
              <w:top w:val="nil"/>
              <w:left w:val="single" w:sz="8" w:space="0" w:color="auto"/>
              <w:bottom w:val="single" w:sz="4" w:space="0" w:color="auto"/>
              <w:right w:val="nil"/>
            </w:tcBorders>
            <w:shd w:val="clear" w:color="000000" w:fill="FFFFCC"/>
            <w:noWrap/>
            <w:vAlign w:val="bottom"/>
            <w:hideMark/>
          </w:tcPr>
          <w:p w14:paraId="269E595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23D5CC2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single" w:sz="4" w:space="0" w:color="auto"/>
              <w:left w:val="nil"/>
              <w:bottom w:val="single" w:sz="4" w:space="0" w:color="auto"/>
              <w:right w:val="nil"/>
            </w:tcBorders>
            <w:shd w:val="clear" w:color="000000" w:fill="FFFFCC"/>
            <w:vAlign w:val="bottom"/>
            <w:hideMark/>
          </w:tcPr>
          <w:p w14:paraId="5C0699F6"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44D546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25AAB0D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204E999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026646B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28B48C3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3172EAE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20A9714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1F6AE1A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4F7E60D"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213D40A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5E5078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7E5E91D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0D0EEAF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single" w:sz="4" w:space="0" w:color="000000"/>
            </w:tcBorders>
            <w:shd w:val="clear" w:color="auto" w:fill="auto"/>
            <w:noWrap/>
            <w:vAlign w:val="bottom"/>
            <w:hideMark/>
          </w:tcPr>
          <w:p w14:paraId="105895D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nil"/>
              <w:bottom w:val="nil"/>
              <w:right w:val="single" w:sz="4" w:space="0" w:color="000000"/>
            </w:tcBorders>
            <w:shd w:val="clear" w:color="auto" w:fill="auto"/>
            <w:noWrap/>
            <w:vAlign w:val="bottom"/>
            <w:hideMark/>
          </w:tcPr>
          <w:p w14:paraId="317934F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nil"/>
              <w:right w:val="nil"/>
            </w:tcBorders>
            <w:shd w:val="clear" w:color="auto" w:fill="auto"/>
            <w:noWrap/>
            <w:vAlign w:val="bottom"/>
            <w:hideMark/>
          </w:tcPr>
          <w:p w14:paraId="11F1DC1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069561E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2BDABFC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1169" w:type="dxa"/>
            <w:tcBorders>
              <w:top w:val="nil"/>
              <w:left w:val="nil"/>
              <w:bottom w:val="nil"/>
              <w:right w:val="single" w:sz="4" w:space="0" w:color="000000"/>
            </w:tcBorders>
            <w:shd w:val="clear" w:color="auto" w:fill="auto"/>
            <w:noWrap/>
            <w:vAlign w:val="bottom"/>
            <w:hideMark/>
          </w:tcPr>
          <w:p w14:paraId="01FCFB3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579" w:type="dxa"/>
            <w:tcBorders>
              <w:top w:val="nil"/>
              <w:left w:val="nil"/>
              <w:bottom w:val="single" w:sz="4" w:space="0" w:color="auto"/>
              <w:right w:val="single" w:sz="8" w:space="0" w:color="auto"/>
            </w:tcBorders>
            <w:shd w:val="clear" w:color="auto" w:fill="auto"/>
            <w:noWrap/>
            <w:vAlign w:val="bottom"/>
            <w:hideMark/>
          </w:tcPr>
          <w:p w14:paraId="613EE58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AE41C1C"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75415D2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7A0B375"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1B11723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56576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16630A1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86023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single" w:sz="4" w:space="0" w:color="auto"/>
              <w:left w:val="nil"/>
              <w:bottom w:val="single" w:sz="4" w:space="0" w:color="auto"/>
              <w:right w:val="nil"/>
            </w:tcBorders>
            <w:shd w:val="clear" w:color="auto" w:fill="auto"/>
            <w:noWrap/>
            <w:vAlign w:val="bottom"/>
            <w:hideMark/>
          </w:tcPr>
          <w:p w14:paraId="6010FD1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9F28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0C6943F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60187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579" w:type="dxa"/>
            <w:tcBorders>
              <w:top w:val="nil"/>
              <w:left w:val="nil"/>
              <w:bottom w:val="single" w:sz="4" w:space="0" w:color="auto"/>
              <w:right w:val="single" w:sz="8" w:space="0" w:color="auto"/>
            </w:tcBorders>
            <w:shd w:val="clear" w:color="auto" w:fill="auto"/>
            <w:noWrap/>
            <w:vAlign w:val="bottom"/>
            <w:hideMark/>
          </w:tcPr>
          <w:p w14:paraId="2A96811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056</w:t>
            </w:r>
          </w:p>
        </w:tc>
      </w:tr>
      <w:tr w:rsidR="00095379" w:rsidRPr="00095379" w14:paraId="66C632E5" w14:textId="77777777" w:rsidTr="00095379">
        <w:trPr>
          <w:trHeight w:val="600"/>
        </w:trPr>
        <w:tc>
          <w:tcPr>
            <w:tcW w:w="600" w:type="dxa"/>
            <w:tcBorders>
              <w:top w:val="nil"/>
              <w:left w:val="single" w:sz="8" w:space="0" w:color="auto"/>
              <w:bottom w:val="single" w:sz="4" w:space="0" w:color="auto"/>
              <w:right w:val="nil"/>
            </w:tcBorders>
            <w:shd w:val="clear" w:color="auto" w:fill="auto"/>
            <w:noWrap/>
            <w:vAlign w:val="bottom"/>
            <w:hideMark/>
          </w:tcPr>
          <w:p w14:paraId="4C17519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5A0D0A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530030</w:t>
            </w:r>
          </w:p>
        </w:tc>
        <w:tc>
          <w:tcPr>
            <w:tcW w:w="2440" w:type="dxa"/>
            <w:tcBorders>
              <w:top w:val="single" w:sz="4" w:space="0" w:color="auto"/>
              <w:left w:val="nil"/>
              <w:bottom w:val="single" w:sz="4" w:space="0" w:color="auto"/>
              <w:right w:val="nil"/>
            </w:tcBorders>
            <w:shd w:val="clear" w:color="auto" w:fill="auto"/>
            <w:vAlign w:val="bottom"/>
            <w:hideMark/>
          </w:tcPr>
          <w:p w14:paraId="7571CAF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Zaštita okoliša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8380C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90,90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34F11F0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1.327,23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214102C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2.600,00 </w:t>
            </w:r>
          </w:p>
        </w:tc>
        <w:tc>
          <w:tcPr>
            <w:tcW w:w="1112" w:type="dxa"/>
            <w:tcBorders>
              <w:top w:val="nil"/>
              <w:left w:val="nil"/>
              <w:bottom w:val="single" w:sz="4" w:space="0" w:color="auto"/>
              <w:right w:val="nil"/>
            </w:tcBorders>
            <w:shd w:val="clear" w:color="auto" w:fill="auto"/>
            <w:noWrap/>
            <w:vAlign w:val="bottom"/>
            <w:hideMark/>
          </w:tcPr>
          <w:p w14:paraId="56134F19"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DCE59A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305176B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4045172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3.000,00 </w:t>
            </w:r>
          </w:p>
        </w:tc>
        <w:tc>
          <w:tcPr>
            <w:tcW w:w="579" w:type="dxa"/>
            <w:tcBorders>
              <w:top w:val="nil"/>
              <w:left w:val="nil"/>
              <w:bottom w:val="single" w:sz="4" w:space="0" w:color="auto"/>
              <w:right w:val="single" w:sz="8" w:space="0" w:color="auto"/>
            </w:tcBorders>
            <w:shd w:val="clear" w:color="auto" w:fill="auto"/>
            <w:noWrap/>
            <w:vAlign w:val="bottom"/>
            <w:hideMark/>
          </w:tcPr>
          <w:p w14:paraId="35966C5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BAB99D4" w14:textId="77777777" w:rsidTr="00095379">
        <w:trPr>
          <w:trHeight w:val="330"/>
        </w:trPr>
        <w:tc>
          <w:tcPr>
            <w:tcW w:w="600" w:type="dxa"/>
            <w:tcBorders>
              <w:top w:val="nil"/>
              <w:left w:val="single" w:sz="8" w:space="0" w:color="auto"/>
              <w:bottom w:val="single" w:sz="4" w:space="0" w:color="auto"/>
              <w:right w:val="nil"/>
            </w:tcBorders>
            <w:shd w:val="clear" w:color="000000" w:fill="FFFFCC"/>
            <w:noWrap/>
            <w:vAlign w:val="bottom"/>
            <w:hideMark/>
          </w:tcPr>
          <w:p w14:paraId="5C9B625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0198E8F"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7F7ED8B1"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04BE8D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90,90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3B30B21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1.327,23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562BD27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2.600,00 </w:t>
            </w:r>
          </w:p>
        </w:tc>
        <w:tc>
          <w:tcPr>
            <w:tcW w:w="1112" w:type="dxa"/>
            <w:tcBorders>
              <w:top w:val="nil"/>
              <w:left w:val="nil"/>
              <w:bottom w:val="single" w:sz="4" w:space="0" w:color="auto"/>
              <w:right w:val="nil"/>
            </w:tcBorders>
            <w:shd w:val="clear" w:color="000000" w:fill="FFFFCC"/>
            <w:noWrap/>
            <w:vAlign w:val="bottom"/>
            <w:hideMark/>
          </w:tcPr>
          <w:p w14:paraId="6A37454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656A7BC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2.600,00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411B753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556C4C0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36AD268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FC018C3"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713927D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lastRenderedPageBreak/>
              <w:t> </w:t>
            </w:r>
          </w:p>
        </w:tc>
        <w:tc>
          <w:tcPr>
            <w:tcW w:w="1400" w:type="dxa"/>
            <w:tcBorders>
              <w:top w:val="nil"/>
              <w:left w:val="single" w:sz="4" w:space="0" w:color="auto"/>
              <w:bottom w:val="nil"/>
              <w:right w:val="single" w:sz="4" w:space="0" w:color="000000"/>
            </w:tcBorders>
            <w:shd w:val="clear" w:color="auto" w:fill="auto"/>
            <w:vAlign w:val="bottom"/>
            <w:hideMark/>
          </w:tcPr>
          <w:p w14:paraId="38BB3EE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0269C47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2EA2F62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90,90 </w:t>
            </w:r>
          </w:p>
        </w:tc>
        <w:tc>
          <w:tcPr>
            <w:tcW w:w="1340" w:type="dxa"/>
            <w:tcBorders>
              <w:top w:val="nil"/>
              <w:left w:val="nil"/>
              <w:bottom w:val="nil"/>
              <w:right w:val="single" w:sz="4" w:space="0" w:color="000000"/>
            </w:tcBorders>
            <w:shd w:val="clear" w:color="auto" w:fill="auto"/>
            <w:noWrap/>
            <w:vAlign w:val="bottom"/>
            <w:hideMark/>
          </w:tcPr>
          <w:p w14:paraId="3CCAFA3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1.327,23 </w:t>
            </w:r>
          </w:p>
        </w:tc>
        <w:tc>
          <w:tcPr>
            <w:tcW w:w="1180" w:type="dxa"/>
            <w:tcBorders>
              <w:top w:val="nil"/>
              <w:left w:val="nil"/>
              <w:bottom w:val="nil"/>
              <w:right w:val="single" w:sz="4" w:space="0" w:color="000000"/>
            </w:tcBorders>
            <w:shd w:val="clear" w:color="auto" w:fill="auto"/>
            <w:noWrap/>
            <w:vAlign w:val="bottom"/>
            <w:hideMark/>
          </w:tcPr>
          <w:p w14:paraId="51EEB12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2.600,00 </w:t>
            </w:r>
          </w:p>
        </w:tc>
        <w:tc>
          <w:tcPr>
            <w:tcW w:w="1112" w:type="dxa"/>
            <w:tcBorders>
              <w:top w:val="nil"/>
              <w:left w:val="nil"/>
              <w:bottom w:val="nil"/>
              <w:right w:val="nil"/>
            </w:tcBorders>
            <w:shd w:val="clear" w:color="auto" w:fill="auto"/>
            <w:noWrap/>
            <w:vAlign w:val="bottom"/>
            <w:hideMark/>
          </w:tcPr>
          <w:p w14:paraId="4D0E16F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309371E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2.600,00 </w:t>
            </w:r>
          </w:p>
        </w:tc>
        <w:tc>
          <w:tcPr>
            <w:tcW w:w="1260" w:type="dxa"/>
            <w:tcBorders>
              <w:top w:val="nil"/>
              <w:left w:val="nil"/>
              <w:bottom w:val="nil"/>
              <w:right w:val="single" w:sz="4" w:space="0" w:color="000000"/>
            </w:tcBorders>
            <w:shd w:val="clear" w:color="auto" w:fill="auto"/>
            <w:noWrap/>
            <w:vAlign w:val="bottom"/>
            <w:hideMark/>
          </w:tcPr>
          <w:p w14:paraId="2386381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 </w:t>
            </w:r>
          </w:p>
        </w:tc>
        <w:tc>
          <w:tcPr>
            <w:tcW w:w="1169" w:type="dxa"/>
            <w:tcBorders>
              <w:top w:val="nil"/>
              <w:left w:val="nil"/>
              <w:bottom w:val="nil"/>
              <w:right w:val="single" w:sz="4" w:space="0" w:color="000000"/>
            </w:tcBorders>
            <w:shd w:val="clear" w:color="auto" w:fill="auto"/>
            <w:noWrap/>
            <w:vAlign w:val="bottom"/>
            <w:hideMark/>
          </w:tcPr>
          <w:p w14:paraId="6F2182A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 </w:t>
            </w:r>
          </w:p>
        </w:tc>
        <w:tc>
          <w:tcPr>
            <w:tcW w:w="579" w:type="dxa"/>
            <w:tcBorders>
              <w:top w:val="nil"/>
              <w:left w:val="nil"/>
              <w:bottom w:val="single" w:sz="4" w:space="0" w:color="auto"/>
              <w:right w:val="single" w:sz="8" w:space="0" w:color="auto"/>
            </w:tcBorders>
            <w:shd w:val="clear" w:color="auto" w:fill="auto"/>
            <w:noWrap/>
            <w:vAlign w:val="bottom"/>
            <w:hideMark/>
          </w:tcPr>
          <w:p w14:paraId="739ED78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1A715C3"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7782B0E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BC9735E"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2A5BDB4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F71B1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90,90 </w:t>
            </w:r>
          </w:p>
        </w:tc>
        <w:tc>
          <w:tcPr>
            <w:tcW w:w="1340" w:type="dxa"/>
            <w:tcBorders>
              <w:top w:val="single" w:sz="4" w:space="0" w:color="auto"/>
              <w:left w:val="nil"/>
              <w:bottom w:val="single" w:sz="4" w:space="0" w:color="auto"/>
              <w:right w:val="nil"/>
            </w:tcBorders>
            <w:shd w:val="clear" w:color="auto" w:fill="auto"/>
            <w:noWrap/>
            <w:vAlign w:val="bottom"/>
            <w:hideMark/>
          </w:tcPr>
          <w:p w14:paraId="42D6157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1.327,23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02829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2.600,00 </w:t>
            </w:r>
          </w:p>
        </w:tc>
        <w:tc>
          <w:tcPr>
            <w:tcW w:w="1112" w:type="dxa"/>
            <w:tcBorders>
              <w:top w:val="single" w:sz="4" w:space="0" w:color="auto"/>
              <w:left w:val="nil"/>
              <w:bottom w:val="single" w:sz="4" w:space="0" w:color="auto"/>
              <w:right w:val="nil"/>
            </w:tcBorders>
            <w:shd w:val="clear" w:color="auto" w:fill="auto"/>
            <w:noWrap/>
            <w:vAlign w:val="bottom"/>
            <w:hideMark/>
          </w:tcPr>
          <w:p w14:paraId="3D57FD0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37F5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2.600,00 </w:t>
            </w:r>
          </w:p>
        </w:tc>
        <w:tc>
          <w:tcPr>
            <w:tcW w:w="1260" w:type="dxa"/>
            <w:tcBorders>
              <w:top w:val="single" w:sz="4" w:space="0" w:color="auto"/>
              <w:left w:val="nil"/>
              <w:bottom w:val="single" w:sz="4" w:space="0" w:color="auto"/>
              <w:right w:val="nil"/>
            </w:tcBorders>
            <w:shd w:val="clear" w:color="auto" w:fill="auto"/>
            <w:noWrap/>
            <w:vAlign w:val="bottom"/>
            <w:hideMark/>
          </w:tcPr>
          <w:p w14:paraId="7C88049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25F24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 </w:t>
            </w:r>
          </w:p>
        </w:tc>
        <w:tc>
          <w:tcPr>
            <w:tcW w:w="579" w:type="dxa"/>
            <w:tcBorders>
              <w:top w:val="nil"/>
              <w:left w:val="nil"/>
              <w:bottom w:val="single" w:sz="4" w:space="0" w:color="auto"/>
              <w:right w:val="single" w:sz="8" w:space="0" w:color="auto"/>
            </w:tcBorders>
            <w:shd w:val="clear" w:color="auto" w:fill="auto"/>
            <w:noWrap/>
            <w:vAlign w:val="bottom"/>
            <w:hideMark/>
          </w:tcPr>
          <w:p w14:paraId="0FCB346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054</w:t>
            </w:r>
          </w:p>
        </w:tc>
      </w:tr>
      <w:tr w:rsidR="00095379" w:rsidRPr="00095379" w14:paraId="146FDB1C" w14:textId="77777777" w:rsidTr="00095379">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01FA9D5B"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0673526D"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5300</w:t>
            </w:r>
          </w:p>
        </w:tc>
        <w:tc>
          <w:tcPr>
            <w:tcW w:w="2440" w:type="dxa"/>
            <w:tcBorders>
              <w:top w:val="single" w:sz="4" w:space="0" w:color="auto"/>
              <w:left w:val="nil"/>
              <w:bottom w:val="single" w:sz="4" w:space="0" w:color="auto"/>
              <w:right w:val="nil"/>
            </w:tcBorders>
            <w:shd w:val="clear" w:color="000000" w:fill="E7E6E6"/>
            <w:vAlign w:val="bottom"/>
            <w:hideMark/>
          </w:tcPr>
          <w:p w14:paraId="112DDE9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Digitalna infrastruktura</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27C076B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1D97AFB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5F3BBEE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26.000,00 </w:t>
            </w:r>
          </w:p>
        </w:tc>
        <w:tc>
          <w:tcPr>
            <w:tcW w:w="1112" w:type="dxa"/>
            <w:tcBorders>
              <w:top w:val="nil"/>
              <w:left w:val="nil"/>
              <w:bottom w:val="single" w:sz="4" w:space="0" w:color="auto"/>
              <w:right w:val="single" w:sz="4" w:space="0" w:color="auto"/>
            </w:tcBorders>
            <w:shd w:val="clear" w:color="000000" w:fill="E7E6E6"/>
            <w:noWrap/>
            <w:vAlign w:val="bottom"/>
            <w:hideMark/>
          </w:tcPr>
          <w:p w14:paraId="1217F7E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-26.000,00 </w:t>
            </w:r>
          </w:p>
        </w:tc>
        <w:tc>
          <w:tcPr>
            <w:tcW w:w="1360" w:type="dxa"/>
            <w:tcBorders>
              <w:top w:val="nil"/>
              <w:left w:val="nil"/>
              <w:bottom w:val="single" w:sz="4" w:space="0" w:color="auto"/>
              <w:right w:val="single" w:sz="4" w:space="0" w:color="auto"/>
            </w:tcBorders>
            <w:shd w:val="clear" w:color="000000" w:fill="E7E6E6"/>
            <w:noWrap/>
            <w:vAlign w:val="bottom"/>
            <w:hideMark/>
          </w:tcPr>
          <w:p w14:paraId="3C8DBA5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2432BDF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30.000,00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49AEEAE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20.000,00 </w:t>
            </w:r>
          </w:p>
        </w:tc>
        <w:tc>
          <w:tcPr>
            <w:tcW w:w="579" w:type="dxa"/>
            <w:tcBorders>
              <w:top w:val="nil"/>
              <w:left w:val="nil"/>
              <w:bottom w:val="single" w:sz="4" w:space="0" w:color="auto"/>
              <w:right w:val="single" w:sz="8" w:space="0" w:color="auto"/>
            </w:tcBorders>
            <w:shd w:val="clear" w:color="000000" w:fill="E7E6E6"/>
            <w:noWrap/>
            <w:vAlign w:val="bottom"/>
            <w:hideMark/>
          </w:tcPr>
          <w:p w14:paraId="5676538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946C3A2" w14:textId="77777777" w:rsidTr="00095379">
        <w:trPr>
          <w:trHeight w:val="660"/>
        </w:trPr>
        <w:tc>
          <w:tcPr>
            <w:tcW w:w="600" w:type="dxa"/>
            <w:tcBorders>
              <w:top w:val="nil"/>
              <w:left w:val="single" w:sz="8" w:space="0" w:color="auto"/>
              <w:bottom w:val="single" w:sz="4" w:space="0" w:color="auto"/>
              <w:right w:val="nil"/>
            </w:tcBorders>
            <w:shd w:val="clear" w:color="auto" w:fill="auto"/>
            <w:noWrap/>
            <w:vAlign w:val="bottom"/>
            <w:hideMark/>
          </w:tcPr>
          <w:p w14:paraId="22356BF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67B64F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540010</w:t>
            </w:r>
          </w:p>
        </w:tc>
        <w:tc>
          <w:tcPr>
            <w:tcW w:w="2440" w:type="dxa"/>
            <w:tcBorders>
              <w:top w:val="single" w:sz="4" w:space="0" w:color="auto"/>
              <w:left w:val="nil"/>
              <w:bottom w:val="single" w:sz="4" w:space="0" w:color="auto"/>
              <w:right w:val="nil"/>
            </w:tcBorders>
            <w:shd w:val="clear" w:color="auto" w:fill="auto"/>
            <w:vAlign w:val="bottom"/>
            <w:hideMark/>
          </w:tcPr>
          <w:p w14:paraId="76DDB5E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Digitalizacija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97DB6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06C89D5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5949D34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26.000,00 </w:t>
            </w:r>
          </w:p>
        </w:tc>
        <w:tc>
          <w:tcPr>
            <w:tcW w:w="1112" w:type="dxa"/>
            <w:tcBorders>
              <w:top w:val="nil"/>
              <w:left w:val="nil"/>
              <w:bottom w:val="single" w:sz="4" w:space="0" w:color="auto"/>
              <w:right w:val="nil"/>
            </w:tcBorders>
            <w:shd w:val="clear" w:color="auto" w:fill="auto"/>
            <w:noWrap/>
            <w:vAlign w:val="bottom"/>
            <w:hideMark/>
          </w:tcPr>
          <w:p w14:paraId="003BF4A3"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-26.000,00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724C58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78BA2A8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30.000,00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18FF440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20.000,00 </w:t>
            </w:r>
          </w:p>
        </w:tc>
        <w:tc>
          <w:tcPr>
            <w:tcW w:w="579" w:type="dxa"/>
            <w:tcBorders>
              <w:top w:val="nil"/>
              <w:left w:val="nil"/>
              <w:bottom w:val="single" w:sz="4" w:space="0" w:color="auto"/>
              <w:right w:val="single" w:sz="8" w:space="0" w:color="auto"/>
            </w:tcBorders>
            <w:shd w:val="clear" w:color="auto" w:fill="auto"/>
            <w:noWrap/>
            <w:vAlign w:val="bottom"/>
            <w:hideMark/>
          </w:tcPr>
          <w:p w14:paraId="13E0FC9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12E7FD4" w14:textId="77777777" w:rsidTr="00095379">
        <w:trPr>
          <w:trHeight w:val="525"/>
        </w:trPr>
        <w:tc>
          <w:tcPr>
            <w:tcW w:w="600" w:type="dxa"/>
            <w:tcBorders>
              <w:top w:val="nil"/>
              <w:left w:val="single" w:sz="8" w:space="0" w:color="auto"/>
              <w:bottom w:val="single" w:sz="4" w:space="0" w:color="auto"/>
              <w:right w:val="nil"/>
            </w:tcBorders>
            <w:shd w:val="clear" w:color="000000" w:fill="FFFFCC"/>
            <w:noWrap/>
            <w:vAlign w:val="bottom"/>
            <w:hideMark/>
          </w:tcPr>
          <w:p w14:paraId="6ACC001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2F2C047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single" w:sz="4" w:space="0" w:color="auto"/>
              <w:left w:val="nil"/>
              <w:bottom w:val="single" w:sz="4" w:space="0" w:color="auto"/>
              <w:right w:val="nil"/>
            </w:tcBorders>
            <w:shd w:val="clear" w:color="000000" w:fill="FFFFCC"/>
            <w:vAlign w:val="bottom"/>
            <w:hideMark/>
          </w:tcPr>
          <w:p w14:paraId="46B507C0"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9F7308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0B0CCA5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04BA25C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7448C89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27434B2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5BA5EC8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0770ECF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123E758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3690A2B"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6FEA90B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4BE1513"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single" w:sz="4" w:space="0" w:color="auto"/>
              <w:left w:val="nil"/>
              <w:bottom w:val="single" w:sz="4" w:space="0" w:color="auto"/>
              <w:right w:val="nil"/>
            </w:tcBorders>
            <w:shd w:val="clear" w:color="000000" w:fill="FFFFCC"/>
            <w:vAlign w:val="bottom"/>
            <w:hideMark/>
          </w:tcPr>
          <w:p w14:paraId="5B3B2416"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6E443F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7E0F809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33C50D5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26.000,00 </w:t>
            </w:r>
          </w:p>
        </w:tc>
        <w:tc>
          <w:tcPr>
            <w:tcW w:w="1112" w:type="dxa"/>
            <w:tcBorders>
              <w:top w:val="nil"/>
              <w:left w:val="nil"/>
              <w:bottom w:val="single" w:sz="4" w:space="0" w:color="auto"/>
              <w:right w:val="nil"/>
            </w:tcBorders>
            <w:shd w:val="clear" w:color="000000" w:fill="FFFFCC"/>
            <w:noWrap/>
            <w:vAlign w:val="bottom"/>
            <w:hideMark/>
          </w:tcPr>
          <w:p w14:paraId="299E102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-26.000,00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2FDDCB6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6AD1339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76B412E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545D77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EA32A17" w14:textId="77777777" w:rsidTr="00095379">
        <w:trPr>
          <w:trHeight w:val="315"/>
        </w:trPr>
        <w:tc>
          <w:tcPr>
            <w:tcW w:w="600" w:type="dxa"/>
            <w:tcBorders>
              <w:top w:val="nil"/>
              <w:left w:val="single" w:sz="8" w:space="0" w:color="auto"/>
              <w:bottom w:val="nil"/>
              <w:right w:val="nil"/>
            </w:tcBorders>
            <w:shd w:val="clear" w:color="auto" w:fill="auto"/>
            <w:noWrap/>
            <w:vAlign w:val="bottom"/>
            <w:hideMark/>
          </w:tcPr>
          <w:p w14:paraId="3FB7BDC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6F96BC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29A90A1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54F3CDF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single" w:sz="4" w:space="0" w:color="000000"/>
            </w:tcBorders>
            <w:shd w:val="clear" w:color="auto" w:fill="auto"/>
            <w:noWrap/>
            <w:vAlign w:val="bottom"/>
            <w:hideMark/>
          </w:tcPr>
          <w:p w14:paraId="2830975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nil"/>
              <w:bottom w:val="nil"/>
              <w:right w:val="single" w:sz="4" w:space="0" w:color="000000"/>
            </w:tcBorders>
            <w:shd w:val="clear" w:color="auto" w:fill="auto"/>
            <w:noWrap/>
            <w:vAlign w:val="bottom"/>
            <w:hideMark/>
          </w:tcPr>
          <w:p w14:paraId="6B2B3AC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26.000,00 </w:t>
            </w:r>
          </w:p>
        </w:tc>
        <w:tc>
          <w:tcPr>
            <w:tcW w:w="1112" w:type="dxa"/>
            <w:tcBorders>
              <w:top w:val="nil"/>
              <w:left w:val="nil"/>
              <w:bottom w:val="nil"/>
              <w:right w:val="nil"/>
            </w:tcBorders>
            <w:shd w:val="clear" w:color="auto" w:fill="auto"/>
            <w:noWrap/>
            <w:vAlign w:val="bottom"/>
            <w:hideMark/>
          </w:tcPr>
          <w:p w14:paraId="7479B68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7C5C771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0250A42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30.000,00 </w:t>
            </w:r>
          </w:p>
        </w:tc>
        <w:tc>
          <w:tcPr>
            <w:tcW w:w="1169" w:type="dxa"/>
            <w:tcBorders>
              <w:top w:val="nil"/>
              <w:left w:val="nil"/>
              <w:bottom w:val="nil"/>
              <w:right w:val="single" w:sz="4" w:space="0" w:color="000000"/>
            </w:tcBorders>
            <w:shd w:val="clear" w:color="auto" w:fill="auto"/>
            <w:noWrap/>
            <w:vAlign w:val="bottom"/>
            <w:hideMark/>
          </w:tcPr>
          <w:p w14:paraId="6AB6A2C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579" w:type="dxa"/>
            <w:tcBorders>
              <w:top w:val="nil"/>
              <w:left w:val="nil"/>
              <w:bottom w:val="single" w:sz="4" w:space="0" w:color="auto"/>
              <w:right w:val="single" w:sz="8" w:space="0" w:color="auto"/>
            </w:tcBorders>
            <w:shd w:val="clear" w:color="auto" w:fill="auto"/>
            <w:noWrap/>
            <w:vAlign w:val="bottom"/>
            <w:hideMark/>
          </w:tcPr>
          <w:p w14:paraId="7B8F2C4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5C28A3D"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4927D1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2D68352"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0A78CD1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5FA45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0B30B36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5EBAA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26.000,00 </w:t>
            </w:r>
          </w:p>
        </w:tc>
        <w:tc>
          <w:tcPr>
            <w:tcW w:w="1112" w:type="dxa"/>
            <w:tcBorders>
              <w:top w:val="single" w:sz="4" w:space="0" w:color="auto"/>
              <w:left w:val="nil"/>
              <w:bottom w:val="single" w:sz="4" w:space="0" w:color="auto"/>
              <w:right w:val="nil"/>
            </w:tcBorders>
            <w:shd w:val="clear" w:color="auto" w:fill="auto"/>
            <w:noWrap/>
            <w:vAlign w:val="bottom"/>
            <w:hideMark/>
          </w:tcPr>
          <w:p w14:paraId="5B2A67E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1430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50D5B7F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FF56B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579" w:type="dxa"/>
            <w:tcBorders>
              <w:top w:val="nil"/>
              <w:left w:val="nil"/>
              <w:bottom w:val="single" w:sz="4" w:space="0" w:color="auto"/>
              <w:right w:val="single" w:sz="8" w:space="0" w:color="auto"/>
            </w:tcBorders>
            <w:shd w:val="clear" w:color="auto" w:fill="auto"/>
            <w:noWrap/>
            <w:vAlign w:val="bottom"/>
            <w:hideMark/>
          </w:tcPr>
          <w:p w14:paraId="2BADCDF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062</w:t>
            </w:r>
          </w:p>
        </w:tc>
      </w:tr>
      <w:tr w:rsidR="00095379" w:rsidRPr="00095379" w14:paraId="2AA124F5" w14:textId="77777777" w:rsidTr="00095379">
        <w:trPr>
          <w:trHeight w:val="300"/>
        </w:trPr>
        <w:tc>
          <w:tcPr>
            <w:tcW w:w="600" w:type="dxa"/>
            <w:tcBorders>
              <w:top w:val="nil"/>
              <w:left w:val="single" w:sz="8" w:space="0" w:color="auto"/>
              <w:bottom w:val="single" w:sz="4" w:space="0" w:color="auto"/>
              <w:right w:val="nil"/>
            </w:tcBorders>
            <w:shd w:val="clear" w:color="000000" w:fill="D0CECE"/>
            <w:noWrap/>
            <w:vAlign w:val="bottom"/>
            <w:hideMark/>
          </w:tcPr>
          <w:p w14:paraId="533E316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13F953AC"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Glava 00204</w:t>
            </w:r>
          </w:p>
        </w:tc>
        <w:tc>
          <w:tcPr>
            <w:tcW w:w="2440" w:type="dxa"/>
            <w:tcBorders>
              <w:top w:val="single" w:sz="4" w:space="0" w:color="auto"/>
              <w:left w:val="nil"/>
              <w:bottom w:val="single" w:sz="4" w:space="0" w:color="auto"/>
              <w:right w:val="nil"/>
            </w:tcBorders>
            <w:shd w:val="clear" w:color="000000" w:fill="D0CECE"/>
            <w:vAlign w:val="bottom"/>
            <w:hideMark/>
          </w:tcPr>
          <w:p w14:paraId="5F0BA38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Zaštita i spašavanje</w:t>
            </w:r>
          </w:p>
        </w:tc>
        <w:tc>
          <w:tcPr>
            <w:tcW w:w="126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5C8C8AA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143.992,55 </w:t>
            </w:r>
          </w:p>
        </w:tc>
        <w:tc>
          <w:tcPr>
            <w:tcW w:w="1340" w:type="dxa"/>
            <w:tcBorders>
              <w:top w:val="single" w:sz="4" w:space="0" w:color="auto"/>
              <w:left w:val="nil"/>
              <w:bottom w:val="single" w:sz="4" w:space="0" w:color="auto"/>
              <w:right w:val="single" w:sz="4" w:space="0" w:color="000000"/>
            </w:tcBorders>
            <w:shd w:val="clear" w:color="000000" w:fill="D0CECE"/>
            <w:noWrap/>
            <w:vAlign w:val="bottom"/>
            <w:hideMark/>
          </w:tcPr>
          <w:p w14:paraId="16AF9C4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36.498,77 </w:t>
            </w:r>
          </w:p>
        </w:tc>
        <w:tc>
          <w:tcPr>
            <w:tcW w:w="1180" w:type="dxa"/>
            <w:tcBorders>
              <w:top w:val="single" w:sz="4" w:space="0" w:color="auto"/>
              <w:left w:val="nil"/>
              <w:bottom w:val="single" w:sz="4" w:space="0" w:color="auto"/>
              <w:right w:val="single" w:sz="4" w:space="0" w:color="000000"/>
            </w:tcBorders>
            <w:shd w:val="clear" w:color="000000" w:fill="D0CECE"/>
            <w:noWrap/>
            <w:vAlign w:val="bottom"/>
            <w:hideMark/>
          </w:tcPr>
          <w:p w14:paraId="6A0C374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130.500,00 </w:t>
            </w:r>
          </w:p>
        </w:tc>
        <w:tc>
          <w:tcPr>
            <w:tcW w:w="1112" w:type="dxa"/>
            <w:tcBorders>
              <w:top w:val="nil"/>
              <w:left w:val="nil"/>
              <w:bottom w:val="single" w:sz="4" w:space="0" w:color="auto"/>
              <w:right w:val="single" w:sz="4" w:space="0" w:color="auto"/>
            </w:tcBorders>
            <w:shd w:val="clear" w:color="000000" w:fill="D0CECE"/>
            <w:noWrap/>
            <w:vAlign w:val="bottom"/>
            <w:hideMark/>
          </w:tcPr>
          <w:p w14:paraId="71B24C1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-69.000,00 </w:t>
            </w:r>
          </w:p>
        </w:tc>
        <w:tc>
          <w:tcPr>
            <w:tcW w:w="1360" w:type="dxa"/>
            <w:tcBorders>
              <w:top w:val="nil"/>
              <w:left w:val="nil"/>
              <w:bottom w:val="single" w:sz="4" w:space="0" w:color="auto"/>
              <w:right w:val="single" w:sz="4" w:space="0" w:color="auto"/>
            </w:tcBorders>
            <w:shd w:val="clear" w:color="000000" w:fill="D0CECE"/>
            <w:noWrap/>
            <w:vAlign w:val="bottom"/>
            <w:hideMark/>
          </w:tcPr>
          <w:p w14:paraId="601D839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61.500,00 </w:t>
            </w:r>
          </w:p>
        </w:tc>
        <w:tc>
          <w:tcPr>
            <w:tcW w:w="1260" w:type="dxa"/>
            <w:tcBorders>
              <w:top w:val="single" w:sz="4" w:space="0" w:color="auto"/>
              <w:left w:val="nil"/>
              <w:bottom w:val="single" w:sz="4" w:space="0" w:color="auto"/>
              <w:right w:val="single" w:sz="4" w:space="0" w:color="000000"/>
            </w:tcBorders>
            <w:shd w:val="clear" w:color="000000" w:fill="D0CECE"/>
            <w:noWrap/>
            <w:vAlign w:val="bottom"/>
            <w:hideMark/>
          </w:tcPr>
          <w:p w14:paraId="674D258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1.036.000,00 </w:t>
            </w:r>
          </w:p>
        </w:tc>
        <w:tc>
          <w:tcPr>
            <w:tcW w:w="1169" w:type="dxa"/>
            <w:tcBorders>
              <w:top w:val="single" w:sz="4" w:space="0" w:color="auto"/>
              <w:left w:val="nil"/>
              <w:bottom w:val="single" w:sz="4" w:space="0" w:color="auto"/>
              <w:right w:val="single" w:sz="4" w:space="0" w:color="000000"/>
            </w:tcBorders>
            <w:shd w:val="clear" w:color="000000" w:fill="D0CECE"/>
            <w:noWrap/>
            <w:vAlign w:val="bottom"/>
            <w:hideMark/>
          </w:tcPr>
          <w:p w14:paraId="15A542F9" w14:textId="77777777" w:rsidR="00095379" w:rsidRPr="00095379" w:rsidRDefault="00095379" w:rsidP="00095379">
            <w:pPr>
              <w:spacing w:line="240" w:lineRule="auto"/>
              <w:jc w:val="right"/>
              <w:rPr>
                <w:rFonts w:ascii="Calibri" w:eastAsia="Times New Roman" w:hAnsi="Calibri" w:cs="Calibri"/>
                <w:b/>
                <w:bCs/>
                <w:noProof w:val="0"/>
                <w:color w:val="000000"/>
                <w:sz w:val="18"/>
                <w:szCs w:val="18"/>
                <w:lang w:eastAsia="hr-HR"/>
              </w:rPr>
            </w:pPr>
            <w:r w:rsidRPr="00095379">
              <w:rPr>
                <w:rFonts w:ascii="Calibri" w:eastAsia="Times New Roman" w:hAnsi="Calibri" w:cs="Calibri"/>
                <w:b/>
                <w:bCs/>
                <w:noProof w:val="0"/>
                <w:color w:val="000000"/>
                <w:sz w:val="18"/>
                <w:szCs w:val="18"/>
                <w:lang w:eastAsia="hr-HR"/>
              </w:rPr>
              <w:t xml:space="preserve">1.036.000,00 </w:t>
            </w:r>
          </w:p>
        </w:tc>
        <w:tc>
          <w:tcPr>
            <w:tcW w:w="579" w:type="dxa"/>
            <w:tcBorders>
              <w:top w:val="nil"/>
              <w:left w:val="nil"/>
              <w:bottom w:val="single" w:sz="4" w:space="0" w:color="auto"/>
              <w:right w:val="single" w:sz="8" w:space="0" w:color="auto"/>
            </w:tcBorders>
            <w:shd w:val="clear" w:color="000000" w:fill="D0CECE"/>
            <w:noWrap/>
            <w:vAlign w:val="bottom"/>
            <w:hideMark/>
          </w:tcPr>
          <w:p w14:paraId="0007144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5F919B0" w14:textId="77777777" w:rsidTr="00095379">
        <w:trPr>
          <w:trHeight w:val="465"/>
        </w:trPr>
        <w:tc>
          <w:tcPr>
            <w:tcW w:w="600" w:type="dxa"/>
            <w:tcBorders>
              <w:top w:val="nil"/>
              <w:left w:val="single" w:sz="8" w:space="0" w:color="auto"/>
              <w:bottom w:val="single" w:sz="4" w:space="0" w:color="auto"/>
              <w:right w:val="nil"/>
            </w:tcBorders>
            <w:shd w:val="clear" w:color="000000" w:fill="E7E6E6"/>
            <w:noWrap/>
            <w:vAlign w:val="bottom"/>
            <w:hideMark/>
          </w:tcPr>
          <w:p w14:paraId="0313A3F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2385535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6000</w:t>
            </w:r>
          </w:p>
        </w:tc>
        <w:tc>
          <w:tcPr>
            <w:tcW w:w="2440" w:type="dxa"/>
            <w:tcBorders>
              <w:top w:val="single" w:sz="4" w:space="0" w:color="auto"/>
              <w:left w:val="nil"/>
              <w:bottom w:val="single" w:sz="4" w:space="0" w:color="auto"/>
              <w:right w:val="nil"/>
            </w:tcBorders>
            <w:shd w:val="clear" w:color="000000" w:fill="E7E6E6"/>
            <w:vAlign w:val="bottom"/>
            <w:hideMark/>
          </w:tcPr>
          <w:p w14:paraId="4CDAA43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Protupožarna zaštita</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7ADBD07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143.328,94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5DDA2FD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31.853,47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166927B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124.500,00 </w:t>
            </w:r>
          </w:p>
        </w:tc>
        <w:tc>
          <w:tcPr>
            <w:tcW w:w="1112" w:type="dxa"/>
            <w:tcBorders>
              <w:top w:val="nil"/>
              <w:left w:val="nil"/>
              <w:bottom w:val="single" w:sz="4" w:space="0" w:color="auto"/>
              <w:right w:val="single" w:sz="4" w:space="0" w:color="auto"/>
            </w:tcBorders>
            <w:shd w:val="clear" w:color="000000" w:fill="E7E6E6"/>
            <w:noWrap/>
            <w:vAlign w:val="bottom"/>
            <w:hideMark/>
          </w:tcPr>
          <w:p w14:paraId="5B245EB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-69.000,00 </w:t>
            </w:r>
          </w:p>
        </w:tc>
        <w:tc>
          <w:tcPr>
            <w:tcW w:w="1360" w:type="dxa"/>
            <w:tcBorders>
              <w:top w:val="nil"/>
              <w:left w:val="nil"/>
              <w:bottom w:val="single" w:sz="4" w:space="0" w:color="auto"/>
              <w:right w:val="single" w:sz="4" w:space="0" w:color="auto"/>
            </w:tcBorders>
            <w:shd w:val="clear" w:color="000000" w:fill="E7E6E6"/>
            <w:noWrap/>
            <w:vAlign w:val="bottom"/>
            <w:hideMark/>
          </w:tcPr>
          <w:p w14:paraId="1D52227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55.500,00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730016F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1.030.000,00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657E4B10" w14:textId="77777777" w:rsidR="00095379" w:rsidRPr="00095379" w:rsidRDefault="00095379" w:rsidP="00095379">
            <w:pPr>
              <w:spacing w:line="240" w:lineRule="auto"/>
              <w:jc w:val="right"/>
              <w:rPr>
                <w:rFonts w:ascii="Calibri" w:eastAsia="Times New Roman" w:hAnsi="Calibri" w:cs="Calibri"/>
                <w:b/>
                <w:bCs/>
                <w:noProof w:val="0"/>
                <w:color w:val="000000"/>
                <w:sz w:val="18"/>
                <w:szCs w:val="18"/>
                <w:lang w:eastAsia="hr-HR"/>
              </w:rPr>
            </w:pPr>
            <w:r w:rsidRPr="00095379">
              <w:rPr>
                <w:rFonts w:ascii="Calibri" w:eastAsia="Times New Roman" w:hAnsi="Calibri" w:cs="Calibri"/>
                <w:b/>
                <w:bCs/>
                <w:noProof w:val="0"/>
                <w:color w:val="000000"/>
                <w:sz w:val="18"/>
                <w:szCs w:val="18"/>
                <w:lang w:eastAsia="hr-HR"/>
              </w:rPr>
              <w:t xml:space="preserve">1.030.000,00 </w:t>
            </w:r>
          </w:p>
        </w:tc>
        <w:tc>
          <w:tcPr>
            <w:tcW w:w="579" w:type="dxa"/>
            <w:tcBorders>
              <w:top w:val="nil"/>
              <w:left w:val="nil"/>
              <w:bottom w:val="single" w:sz="4" w:space="0" w:color="auto"/>
              <w:right w:val="single" w:sz="8" w:space="0" w:color="auto"/>
            </w:tcBorders>
            <w:shd w:val="clear" w:color="000000" w:fill="E7E6E6"/>
            <w:noWrap/>
            <w:vAlign w:val="bottom"/>
            <w:hideMark/>
          </w:tcPr>
          <w:p w14:paraId="3912815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4F91D68" w14:textId="77777777" w:rsidTr="00095379">
        <w:trPr>
          <w:trHeight w:val="645"/>
        </w:trPr>
        <w:tc>
          <w:tcPr>
            <w:tcW w:w="600" w:type="dxa"/>
            <w:tcBorders>
              <w:top w:val="nil"/>
              <w:left w:val="single" w:sz="8" w:space="0" w:color="auto"/>
              <w:bottom w:val="single" w:sz="4" w:space="0" w:color="auto"/>
              <w:right w:val="nil"/>
            </w:tcBorders>
            <w:shd w:val="clear" w:color="auto" w:fill="auto"/>
            <w:noWrap/>
            <w:vAlign w:val="bottom"/>
            <w:hideMark/>
          </w:tcPr>
          <w:p w14:paraId="105B2D1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4DC742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600010</w:t>
            </w:r>
          </w:p>
        </w:tc>
        <w:tc>
          <w:tcPr>
            <w:tcW w:w="2440" w:type="dxa"/>
            <w:tcBorders>
              <w:top w:val="single" w:sz="4" w:space="0" w:color="auto"/>
              <w:left w:val="nil"/>
              <w:bottom w:val="single" w:sz="4" w:space="0" w:color="auto"/>
              <w:right w:val="nil"/>
            </w:tcBorders>
            <w:shd w:val="clear" w:color="auto" w:fill="auto"/>
            <w:vAlign w:val="bottom"/>
            <w:hideMark/>
          </w:tcPr>
          <w:p w14:paraId="68612F5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Protupožarna zaštita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61423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143.328,94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75371C1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31.853,47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5E3E6B6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50.000,00 </w:t>
            </w:r>
          </w:p>
        </w:tc>
        <w:tc>
          <w:tcPr>
            <w:tcW w:w="1112" w:type="dxa"/>
            <w:tcBorders>
              <w:top w:val="nil"/>
              <w:left w:val="nil"/>
              <w:bottom w:val="single" w:sz="4" w:space="0" w:color="auto"/>
              <w:right w:val="nil"/>
            </w:tcBorders>
            <w:shd w:val="clear" w:color="auto" w:fill="auto"/>
            <w:noWrap/>
            <w:vAlign w:val="bottom"/>
            <w:hideMark/>
          </w:tcPr>
          <w:p w14:paraId="1BAB841F"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5.500,00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DF85F1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55.500,00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5C6500A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30.000,00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29D6AD7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30.000,00 </w:t>
            </w:r>
          </w:p>
        </w:tc>
        <w:tc>
          <w:tcPr>
            <w:tcW w:w="579" w:type="dxa"/>
            <w:tcBorders>
              <w:top w:val="nil"/>
              <w:left w:val="nil"/>
              <w:bottom w:val="single" w:sz="4" w:space="0" w:color="auto"/>
              <w:right w:val="single" w:sz="8" w:space="0" w:color="auto"/>
            </w:tcBorders>
            <w:shd w:val="clear" w:color="auto" w:fill="auto"/>
            <w:noWrap/>
            <w:vAlign w:val="bottom"/>
            <w:hideMark/>
          </w:tcPr>
          <w:p w14:paraId="2BCA24F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F798C35"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63E9D40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C78FC8C"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687D4A11"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98F6BC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37.211,71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7E25B56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31.853,47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07AE59D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32.000,00 </w:t>
            </w:r>
          </w:p>
        </w:tc>
        <w:tc>
          <w:tcPr>
            <w:tcW w:w="1112" w:type="dxa"/>
            <w:tcBorders>
              <w:top w:val="nil"/>
              <w:left w:val="nil"/>
              <w:bottom w:val="single" w:sz="4" w:space="0" w:color="auto"/>
              <w:right w:val="nil"/>
            </w:tcBorders>
            <w:shd w:val="clear" w:color="000000" w:fill="FFFFCC"/>
            <w:noWrap/>
            <w:vAlign w:val="bottom"/>
            <w:hideMark/>
          </w:tcPr>
          <w:p w14:paraId="46BA348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23.500,00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707EC0B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55.500,00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49B40ED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1BAAFAC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096414A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0F52C98" w14:textId="77777777" w:rsidTr="00095379">
        <w:trPr>
          <w:trHeight w:val="495"/>
        </w:trPr>
        <w:tc>
          <w:tcPr>
            <w:tcW w:w="600" w:type="dxa"/>
            <w:tcBorders>
              <w:top w:val="nil"/>
              <w:left w:val="single" w:sz="8" w:space="0" w:color="auto"/>
              <w:bottom w:val="single" w:sz="4" w:space="0" w:color="auto"/>
              <w:right w:val="nil"/>
            </w:tcBorders>
            <w:shd w:val="clear" w:color="000000" w:fill="FFFFCC"/>
            <w:noWrap/>
            <w:vAlign w:val="bottom"/>
            <w:hideMark/>
          </w:tcPr>
          <w:p w14:paraId="5504ADE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2F90A9A0"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single" w:sz="4" w:space="0" w:color="auto"/>
              <w:left w:val="nil"/>
              <w:bottom w:val="single" w:sz="4" w:space="0" w:color="auto"/>
              <w:right w:val="nil"/>
            </w:tcBorders>
            <w:shd w:val="clear" w:color="000000" w:fill="FFFFCC"/>
            <w:vAlign w:val="bottom"/>
            <w:hideMark/>
          </w:tcPr>
          <w:p w14:paraId="5BC81AC4"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6B7C18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1.897,44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7287EFD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640A0EB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70E327B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5577A23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6998340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0F102AD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A49169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3AED6E2" w14:textId="77777777" w:rsidTr="00095379">
        <w:trPr>
          <w:trHeight w:val="720"/>
        </w:trPr>
        <w:tc>
          <w:tcPr>
            <w:tcW w:w="600" w:type="dxa"/>
            <w:tcBorders>
              <w:top w:val="nil"/>
              <w:left w:val="single" w:sz="8" w:space="0" w:color="auto"/>
              <w:bottom w:val="single" w:sz="4" w:space="0" w:color="auto"/>
              <w:right w:val="nil"/>
            </w:tcBorders>
            <w:shd w:val="clear" w:color="000000" w:fill="FFFFCC"/>
            <w:noWrap/>
            <w:vAlign w:val="bottom"/>
            <w:hideMark/>
          </w:tcPr>
          <w:p w14:paraId="38BCBFD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C17DE1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71</w:t>
            </w:r>
          </w:p>
        </w:tc>
        <w:tc>
          <w:tcPr>
            <w:tcW w:w="2440" w:type="dxa"/>
            <w:tcBorders>
              <w:top w:val="single" w:sz="4" w:space="0" w:color="auto"/>
              <w:left w:val="nil"/>
              <w:bottom w:val="single" w:sz="4" w:space="0" w:color="auto"/>
              <w:right w:val="nil"/>
            </w:tcBorders>
            <w:shd w:val="clear" w:color="000000" w:fill="FFFFCC"/>
            <w:vAlign w:val="bottom"/>
            <w:hideMark/>
          </w:tcPr>
          <w:p w14:paraId="7AB0DDEA"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Prihodi od prodaje ili zamjene nefinancijske imovine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E3E62F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11.173,93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6A67EC2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2FDBA48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1844B64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1F1086D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5812054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466060F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A7488B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872EFA6" w14:textId="77777777" w:rsidTr="00095379">
        <w:trPr>
          <w:trHeight w:val="315"/>
        </w:trPr>
        <w:tc>
          <w:tcPr>
            <w:tcW w:w="600" w:type="dxa"/>
            <w:tcBorders>
              <w:top w:val="nil"/>
              <w:left w:val="single" w:sz="8" w:space="0" w:color="auto"/>
              <w:bottom w:val="single" w:sz="4" w:space="0" w:color="auto"/>
              <w:right w:val="nil"/>
            </w:tcBorders>
            <w:shd w:val="clear" w:color="000000" w:fill="FFFFCC"/>
            <w:noWrap/>
            <w:vAlign w:val="bottom"/>
            <w:hideMark/>
          </w:tcPr>
          <w:p w14:paraId="457691A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0BF005F"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8</w:t>
            </w:r>
          </w:p>
        </w:tc>
        <w:tc>
          <w:tcPr>
            <w:tcW w:w="2440" w:type="dxa"/>
            <w:tcBorders>
              <w:top w:val="single" w:sz="4" w:space="0" w:color="auto"/>
              <w:left w:val="nil"/>
              <w:bottom w:val="single" w:sz="4" w:space="0" w:color="auto"/>
              <w:right w:val="nil"/>
            </w:tcBorders>
            <w:shd w:val="clear" w:color="000000" w:fill="FFFFCC"/>
            <w:vAlign w:val="bottom"/>
            <w:hideMark/>
          </w:tcPr>
          <w:p w14:paraId="6A7E1FA4"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Namjenski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390BC6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93.045,86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6298B5D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17853E6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6DB7662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2FD5FE1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3F81AD2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6CDD2B4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BD228C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4D4C6EC" w14:textId="77777777" w:rsidTr="00095379">
        <w:trPr>
          <w:trHeight w:val="270"/>
        </w:trPr>
        <w:tc>
          <w:tcPr>
            <w:tcW w:w="600" w:type="dxa"/>
            <w:tcBorders>
              <w:top w:val="nil"/>
              <w:left w:val="single" w:sz="8" w:space="0" w:color="auto"/>
              <w:bottom w:val="nil"/>
              <w:right w:val="nil"/>
            </w:tcBorders>
            <w:shd w:val="clear" w:color="auto" w:fill="auto"/>
            <w:noWrap/>
            <w:vAlign w:val="bottom"/>
            <w:hideMark/>
          </w:tcPr>
          <w:p w14:paraId="7C60844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DC0656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78FDE0D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3EA6ED6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23.019,59 </w:t>
            </w:r>
          </w:p>
        </w:tc>
        <w:tc>
          <w:tcPr>
            <w:tcW w:w="1340" w:type="dxa"/>
            <w:tcBorders>
              <w:top w:val="nil"/>
              <w:left w:val="nil"/>
              <w:bottom w:val="nil"/>
              <w:right w:val="single" w:sz="4" w:space="0" w:color="000000"/>
            </w:tcBorders>
            <w:shd w:val="clear" w:color="auto" w:fill="auto"/>
            <w:noWrap/>
            <w:vAlign w:val="bottom"/>
            <w:hideMark/>
          </w:tcPr>
          <w:p w14:paraId="24EE278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31.853,47 </w:t>
            </w:r>
          </w:p>
        </w:tc>
        <w:tc>
          <w:tcPr>
            <w:tcW w:w="1180" w:type="dxa"/>
            <w:tcBorders>
              <w:top w:val="nil"/>
              <w:left w:val="nil"/>
              <w:bottom w:val="nil"/>
              <w:right w:val="single" w:sz="4" w:space="0" w:color="000000"/>
            </w:tcBorders>
            <w:shd w:val="clear" w:color="auto" w:fill="auto"/>
            <w:noWrap/>
            <w:vAlign w:val="bottom"/>
            <w:hideMark/>
          </w:tcPr>
          <w:p w14:paraId="5F6EB50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50.000,00 </w:t>
            </w:r>
          </w:p>
        </w:tc>
        <w:tc>
          <w:tcPr>
            <w:tcW w:w="1112" w:type="dxa"/>
            <w:tcBorders>
              <w:top w:val="nil"/>
              <w:left w:val="nil"/>
              <w:bottom w:val="nil"/>
              <w:right w:val="nil"/>
            </w:tcBorders>
            <w:shd w:val="clear" w:color="auto" w:fill="auto"/>
            <w:noWrap/>
            <w:vAlign w:val="bottom"/>
            <w:hideMark/>
          </w:tcPr>
          <w:p w14:paraId="3524226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464917E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55.500,00 </w:t>
            </w:r>
          </w:p>
        </w:tc>
        <w:tc>
          <w:tcPr>
            <w:tcW w:w="1260" w:type="dxa"/>
            <w:tcBorders>
              <w:top w:val="nil"/>
              <w:left w:val="nil"/>
              <w:bottom w:val="nil"/>
              <w:right w:val="single" w:sz="4" w:space="0" w:color="000000"/>
            </w:tcBorders>
            <w:shd w:val="clear" w:color="auto" w:fill="auto"/>
            <w:noWrap/>
            <w:vAlign w:val="bottom"/>
            <w:hideMark/>
          </w:tcPr>
          <w:p w14:paraId="7D27834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30.000,00 </w:t>
            </w:r>
          </w:p>
        </w:tc>
        <w:tc>
          <w:tcPr>
            <w:tcW w:w="1169" w:type="dxa"/>
            <w:tcBorders>
              <w:top w:val="nil"/>
              <w:left w:val="nil"/>
              <w:bottom w:val="nil"/>
              <w:right w:val="single" w:sz="4" w:space="0" w:color="000000"/>
            </w:tcBorders>
            <w:shd w:val="clear" w:color="auto" w:fill="auto"/>
            <w:noWrap/>
            <w:vAlign w:val="bottom"/>
            <w:hideMark/>
          </w:tcPr>
          <w:p w14:paraId="6FE47D7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30.000,00 </w:t>
            </w:r>
          </w:p>
        </w:tc>
        <w:tc>
          <w:tcPr>
            <w:tcW w:w="579" w:type="dxa"/>
            <w:tcBorders>
              <w:top w:val="nil"/>
              <w:left w:val="nil"/>
              <w:bottom w:val="nil"/>
              <w:right w:val="single" w:sz="8" w:space="0" w:color="auto"/>
            </w:tcBorders>
            <w:shd w:val="clear" w:color="auto" w:fill="auto"/>
            <w:noWrap/>
            <w:vAlign w:val="bottom"/>
            <w:hideMark/>
          </w:tcPr>
          <w:p w14:paraId="2BADC7B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383DFF8" w14:textId="77777777" w:rsidTr="00095379">
        <w:trPr>
          <w:trHeight w:val="27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1E0321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0EE547B"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single" w:sz="4" w:space="0" w:color="000000"/>
            </w:tcBorders>
            <w:shd w:val="clear" w:color="auto" w:fill="auto"/>
            <w:vAlign w:val="bottom"/>
            <w:hideMark/>
          </w:tcPr>
          <w:p w14:paraId="522BA80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6FDA215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1E3DAAC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3ECE23C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single" w:sz="4" w:space="0" w:color="auto"/>
              <w:left w:val="nil"/>
              <w:bottom w:val="single" w:sz="4" w:space="0" w:color="auto"/>
              <w:right w:val="nil"/>
            </w:tcBorders>
            <w:shd w:val="clear" w:color="auto" w:fill="auto"/>
            <w:noWrap/>
            <w:vAlign w:val="bottom"/>
            <w:hideMark/>
          </w:tcPr>
          <w:p w14:paraId="053EA68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7C68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5.500,00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26D85DC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55922CE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single" w:sz="4" w:space="0" w:color="auto"/>
              <w:left w:val="nil"/>
              <w:bottom w:val="single" w:sz="4" w:space="0" w:color="auto"/>
              <w:right w:val="single" w:sz="8" w:space="0" w:color="auto"/>
            </w:tcBorders>
            <w:shd w:val="clear" w:color="auto" w:fill="auto"/>
            <w:noWrap/>
            <w:vAlign w:val="bottom"/>
            <w:hideMark/>
          </w:tcPr>
          <w:p w14:paraId="63D167B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032</w:t>
            </w:r>
          </w:p>
        </w:tc>
      </w:tr>
      <w:tr w:rsidR="00095379" w:rsidRPr="00095379" w14:paraId="70C90A2C" w14:textId="77777777" w:rsidTr="00095379">
        <w:trPr>
          <w:trHeight w:val="360"/>
        </w:trPr>
        <w:tc>
          <w:tcPr>
            <w:tcW w:w="600" w:type="dxa"/>
            <w:tcBorders>
              <w:top w:val="nil"/>
              <w:left w:val="single" w:sz="8" w:space="0" w:color="auto"/>
              <w:bottom w:val="single" w:sz="4" w:space="0" w:color="auto"/>
              <w:right w:val="nil"/>
            </w:tcBorders>
            <w:shd w:val="clear" w:color="auto" w:fill="auto"/>
            <w:noWrap/>
            <w:vAlign w:val="bottom"/>
            <w:hideMark/>
          </w:tcPr>
          <w:p w14:paraId="253411C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99B9DBE"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38</w:t>
            </w:r>
          </w:p>
        </w:tc>
        <w:tc>
          <w:tcPr>
            <w:tcW w:w="2440" w:type="dxa"/>
            <w:tcBorders>
              <w:top w:val="single" w:sz="4" w:space="0" w:color="auto"/>
              <w:left w:val="nil"/>
              <w:bottom w:val="single" w:sz="4" w:space="0" w:color="auto"/>
              <w:right w:val="nil"/>
            </w:tcBorders>
            <w:shd w:val="clear" w:color="auto" w:fill="auto"/>
            <w:vAlign w:val="bottom"/>
            <w:hideMark/>
          </w:tcPr>
          <w:p w14:paraId="41FF6BA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Ostali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D283A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23.019,59 </w:t>
            </w:r>
          </w:p>
        </w:tc>
        <w:tc>
          <w:tcPr>
            <w:tcW w:w="1340" w:type="dxa"/>
            <w:tcBorders>
              <w:top w:val="single" w:sz="4" w:space="0" w:color="auto"/>
              <w:left w:val="nil"/>
              <w:bottom w:val="single" w:sz="4" w:space="0" w:color="auto"/>
              <w:right w:val="nil"/>
            </w:tcBorders>
            <w:shd w:val="clear" w:color="auto" w:fill="auto"/>
            <w:noWrap/>
            <w:vAlign w:val="bottom"/>
            <w:hideMark/>
          </w:tcPr>
          <w:p w14:paraId="6D121D5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31.853,47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FBC9B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50.000,00 </w:t>
            </w:r>
          </w:p>
        </w:tc>
        <w:tc>
          <w:tcPr>
            <w:tcW w:w="1112" w:type="dxa"/>
            <w:tcBorders>
              <w:top w:val="nil"/>
              <w:left w:val="nil"/>
              <w:bottom w:val="single" w:sz="4" w:space="0" w:color="auto"/>
              <w:right w:val="nil"/>
            </w:tcBorders>
            <w:shd w:val="clear" w:color="auto" w:fill="auto"/>
            <w:noWrap/>
            <w:vAlign w:val="bottom"/>
            <w:hideMark/>
          </w:tcPr>
          <w:p w14:paraId="5875BC0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7BC51C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50.000,00 </w:t>
            </w:r>
          </w:p>
        </w:tc>
        <w:tc>
          <w:tcPr>
            <w:tcW w:w="1260" w:type="dxa"/>
            <w:tcBorders>
              <w:top w:val="single" w:sz="4" w:space="0" w:color="auto"/>
              <w:left w:val="nil"/>
              <w:bottom w:val="single" w:sz="4" w:space="0" w:color="auto"/>
              <w:right w:val="nil"/>
            </w:tcBorders>
            <w:shd w:val="clear" w:color="auto" w:fill="auto"/>
            <w:noWrap/>
            <w:vAlign w:val="bottom"/>
            <w:hideMark/>
          </w:tcPr>
          <w:p w14:paraId="4E9B3B2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3A2A6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30.000,00 </w:t>
            </w:r>
          </w:p>
        </w:tc>
        <w:tc>
          <w:tcPr>
            <w:tcW w:w="579" w:type="dxa"/>
            <w:tcBorders>
              <w:top w:val="nil"/>
              <w:left w:val="nil"/>
              <w:bottom w:val="single" w:sz="4" w:space="0" w:color="auto"/>
              <w:right w:val="single" w:sz="8" w:space="0" w:color="auto"/>
            </w:tcBorders>
            <w:shd w:val="clear" w:color="auto" w:fill="auto"/>
            <w:noWrap/>
            <w:vAlign w:val="bottom"/>
            <w:hideMark/>
          </w:tcPr>
          <w:p w14:paraId="3679915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032</w:t>
            </w:r>
          </w:p>
        </w:tc>
      </w:tr>
      <w:tr w:rsidR="00095379" w:rsidRPr="00095379" w14:paraId="7B7CBA60" w14:textId="77777777" w:rsidTr="00095379">
        <w:trPr>
          <w:trHeight w:val="630"/>
        </w:trPr>
        <w:tc>
          <w:tcPr>
            <w:tcW w:w="600" w:type="dxa"/>
            <w:tcBorders>
              <w:top w:val="nil"/>
              <w:left w:val="single" w:sz="8" w:space="0" w:color="auto"/>
              <w:bottom w:val="nil"/>
              <w:right w:val="nil"/>
            </w:tcBorders>
            <w:shd w:val="clear" w:color="auto" w:fill="auto"/>
            <w:noWrap/>
            <w:vAlign w:val="bottom"/>
            <w:hideMark/>
          </w:tcPr>
          <w:p w14:paraId="6B981ED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5E3E47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nil"/>
              <w:left w:val="nil"/>
              <w:bottom w:val="nil"/>
              <w:right w:val="nil"/>
            </w:tcBorders>
            <w:shd w:val="clear" w:color="auto" w:fill="auto"/>
            <w:vAlign w:val="bottom"/>
            <w:hideMark/>
          </w:tcPr>
          <w:p w14:paraId="52C0724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3BED382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120.309,35 </w:t>
            </w:r>
          </w:p>
        </w:tc>
        <w:tc>
          <w:tcPr>
            <w:tcW w:w="1340" w:type="dxa"/>
            <w:tcBorders>
              <w:top w:val="nil"/>
              <w:left w:val="nil"/>
              <w:bottom w:val="nil"/>
              <w:right w:val="nil"/>
            </w:tcBorders>
            <w:shd w:val="clear" w:color="auto" w:fill="auto"/>
            <w:noWrap/>
            <w:vAlign w:val="bottom"/>
            <w:hideMark/>
          </w:tcPr>
          <w:p w14:paraId="1691188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single" w:sz="4" w:space="0" w:color="auto"/>
              <w:bottom w:val="nil"/>
              <w:right w:val="single" w:sz="4" w:space="0" w:color="000000"/>
            </w:tcBorders>
            <w:shd w:val="clear" w:color="auto" w:fill="auto"/>
            <w:noWrap/>
            <w:vAlign w:val="bottom"/>
            <w:hideMark/>
          </w:tcPr>
          <w:p w14:paraId="5765AD8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nil"/>
              <w:right w:val="nil"/>
            </w:tcBorders>
            <w:shd w:val="clear" w:color="auto" w:fill="auto"/>
            <w:noWrap/>
            <w:vAlign w:val="bottom"/>
            <w:hideMark/>
          </w:tcPr>
          <w:p w14:paraId="72BF1BB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2897F9A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nil"/>
            </w:tcBorders>
            <w:shd w:val="clear" w:color="auto" w:fill="auto"/>
            <w:noWrap/>
            <w:vAlign w:val="bottom"/>
            <w:hideMark/>
          </w:tcPr>
          <w:p w14:paraId="6950528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nil"/>
              <w:left w:val="single" w:sz="4" w:space="0" w:color="auto"/>
              <w:bottom w:val="nil"/>
              <w:right w:val="single" w:sz="4" w:space="0" w:color="000000"/>
            </w:tcBorders>
            <w:shd w:val="clear" w:color="auto" w:fill="auto"/>
            <w:noWrap/>
            <w:vAlign w:val="bottom"/>
            <w:hideMark/>
          </w:tcPr>
          <w:p w14:paraId="497BECD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323A23D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983EB88" w14:textId="77777777" w:rsidTr="00095379">
        <w:trPr>
          <w:trHeight w:val="54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7B06F09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44859C5"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45</w:t>
            </w:r>
          </w:p>
        </w:tc>
        <w:tc>
          <w:tcPr>
            <w:tcW w:w="2440" w:type="dxa"/>
            <w:tcBorders>
              <w:top w:val="single" w:sz="4" w:space="0" w:color="auto"/>
              <w:left w:val="nil"/>
              <w:bottom w:val="single" w:sz="4" w:space="0" w:color="auto"/>
              <w:right w:val="nil"/>
            </w:tcBorders>
            <w:shd w:val="clear" w:color="auto" w:fill="auto"/>
            <w:vAlign w:val="bottom"/>
            <w:hideMark/>
          </w:tcPr>
          <w:p w14:paraId="76A8CC1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dodatna ulaganja na nefinancijskoj imovini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AA229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120.309,35 </w:t>
            </w:r>
          </w:p>
        </w:tc>
        <w:tc>
          <w:tcPr>
            <w:tcW w:w="1340" w:type="dxa"/>
            <w:tcBorders>
              <w:top w:val="single" w:sz="4" w:space="0" w:color="auto"/>
              <w:left w:val="nil"/>
              <w:bottom w:val="single" w:sz="4" w:space="0" w:color="auto"/>
              <w:right w:val="nil"/>
            </w:tcBorders>
            <w:shd w:val="clear" w:color="auto" w:fill="auto"/>
            <w:noWrap/>
            <w:vAlign w:val="bottom"/>
            <w:hideMark/>
          </w:tcPr>
          <w:p w14:paraId="4DFDB02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5AC17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single" w:sz="4" w:space="0" w:color="auto"/>
              <w:left w:val="nil"/>
              <w:bottom w:val="single" w:sz="4" w:space="0" w:color="auto"/>
              <w:right w:val="nil"/>
            </w:tcBorders>
            <w:shd w:val="clear" w:color="auto" w:fill="auto"/>
            <w:noWrap/>
            <w:vAlign w:val="bottom"/>
            <w:hideMark/>
          </w:tcPr>
          <w:p w14:paraId="6CBC1BF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A902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69C805F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990B7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579" w:type="dxa"/>
            <w:tcBorders>
              <w:top w:val="nil"/>
              <w:left w:val="nil"/>
              <w:bottom w:val="single" w:sz="4" w:space="0" w:color="auto"/>
              <w:right w:val="single" w:sz="8" w:space="0" w:color="auto"/>
            </w:tcBorders>
            <w:shd w:val="clear" w:color="auto" w:fill="auto"/>
            <w:noWrap/>
            <w:vAlign w:val="bottom"/>
            <w:hideMark/>
          </w:tcPr>
          <w:p w14:paraId="3F59224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032</w:t>
            </w:r>
          </w:p>
        </w:tc>
      </w:tr>
      <w:tr w:rsidR="00095379" w:rsidRPr="00095379" w14:paraId="109DC245" w14:textId="77777777" w:rsidTr="00095379">
        <w:trPr>
          <w:trHeight w:val="855"/>
        </w:trPr>
        <w:tc>
          <w:tcPr>
            <w:tcW w:w="600" w:type="dxa"/>
            <w:tcBorders>
              <w:top w:val="nil"/>
              <w:left w:val="single" w:sz="8" w:space="0" w:color="auto"/>
              <w:bottom w:val="single" w:sz="4" w:space="0" w:color="auto"/>
              <w:right w:val="nil"/>
            </w:tcBorders>
            <w:shd w:val="clear" w:color="auto" w:fill="auto"/>
            <w:noWrap/>
            <w:vAlign w:val="bottom"/>
            <w:hideMark/>
          </w:tcPr>
          <w:p w14:paraId="34EFAB0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981179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Kapitalni projekt 600010</w:t>
            </w:r>
          </w:p>
        </w:tc>
        <w:tc>
          <w:tcPr>
            <w:tcW w:w="2440" w:type="dxa"/>
            <w:tcBorders>
              <w:top w:val="single" w:sz="4" w:space="0" w:color="auto"/>
              <w:left w:val="nil"/>
              <w:bottom w:val="single" w:sz="4" w:space="0" w:color="auto"/>
              <w:right w:val="nil"/>
            </w:tcBorders>
            <w:shd w:val="clear" w:color="auto" w:fill="auto"/>
            <w:vAlign w:val="bottom"/>
            <w:hideMark/>
          </w:tcPr>
          <w:p w14:paraId="1872D2D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Protupožarni centar Dugi otok</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0FA44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5B1D07C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03C0906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74.500,00 </w:t>
            </w:r>
          </w:p>
        </w:tc>
        <w:tc>
          <w:tcPr>
            <w:tcW w:w="1112" w:type="dxa"/>
            <w:tcBorders>
              <w:top w:val="nil"/>
              <w:left w:val="nil"/>
              <w:bottom w:val="single" w:sz="4" w:space="0" w:color="auto"/>
              <w:right w:val="nil"/>
            </w:tcBorders>
            <w:shd w:val="clear" w:color="auto" w:fill="auto"/>
            <w:noWrap/>
            <w:vAlign w:val="bottom"/>
            <w:hideMark/>
          </w:tcPr>
          <w:p w14:paraId="0D6F6B00"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-74.500,00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668945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751000C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1.000.000,00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01F9F7EF" w14:textId="77777777" w:rsidR="00095379" w:rsidRPr="00095379" w:rsidRDefault="00095379" w:rsidP="00095379">
            <w:pPr>
              <w:spacing w:line="240" w:lineRule="auto"/>
              <w:jc w:val="right"/>
              <w:rPr>
                <w:rFonts w:ascii="Calibri" w:eastAsia="Times New Roman" w:hAnsi="Calibri" w:cs="Calibri"/>
                <w:b/>
                <w:bCs/>
                <w:noProof w:val="0"/>
                <w:color w:val="000000"/>
                <w:sz w:val="18"/>
                <w:szCs w:val="18"/>
                <w:lang w:eastAsia="hr-HR"/>
              </w:rPr>
            </w:pPr>
            <w:r w:rsidRPr="00095379">
              <w:rPr>
                <w:rFonts w:ascii="Calibri" w:eastAsia="Times New Roman" w:hAnsi="Calibri" w:cs="Calibri"/>
                <w:b/>
                <w:bCs/>
                <w:noProof w:val="0"/>
                <w:color w:val="000000"/>
                <w:sz w:val="18"/>
                <w:szCs w:val="18"/>
                <w:lang w:eastAsia="hr-HR"/>
              </w:rPr>
              <w:t xml:space="preserve">1.000.000,00 </w:t>
            </w:r>
          </w:p>
        </w:tc>
        <w:tc>
          <w:tcPr>
            <w:tcW w:w="579" w:type="dxa"/>
            <w:tcBorders>
              <w:top w:val="nil"/>
              <w:left w:val="nil"/>
              <w:bottom w:val="single" w:sz="4" w:space="0" w:color="auto"/>
              <w:right w:val="single" w:sz="8" w:space="0" w:color="auto"/>
            </w:tcBorders>
            <w:shd w:val="clear" w:color="auto" w:fill="auto"/>
            <w:noWrap/>
            <w:vAlign w:val="bottom"/>
            <w:hideMark/>
          </w:tcPr>
          <w:p w14:paraId="6DA93D3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19380BD"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0F329B7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23833299"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7B38CF8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D7F485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2707E03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743276C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4F046CD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77D144C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3247A49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0181EDB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089CD3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783A1DF"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42BEC77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2BF74DB1"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single" w:sz="4" w:space="0" w:color="auto"/>
              <w:left w:val="nil"/>
              <w:bottom w:val="single" w:sz="4" w:space="0" w:color="auto"/>
              <w:right w:val="nil"/>
            </w:tcBorders>
            <w:shd w:val="clear" w:color="000000" w:fill="FFFFCC"/>
            <w:vAlign w:val="bottom"/>
            <w:hideMark/>
          </w:tcPr>
          <w:p w14:paraId="496C45E2"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9C1CCF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7AE1D03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43FE953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92.500,00 </w:t>
            </w:r>
          </w:p>
        </w:tc>
        <w:tc>
          <w:tcPr>
            <w:tcW w:w="1112" w:type="dxa"/>
            <w:tcBorders>
              <w:top w:val="nil"/>
              <w:left w:val="nil"/>
              <w:bottom w:val="single" w:sz="4" w:space="0" w:color="auto"/>
              <w:right w:val="nil"/>
            </w:tcBorders>
            <w:shd w:val="clear" w:color="000000" w:fill="FFFFCC"/>
            <w:noWrap/>
            <w:vAlign w:val="bottom"/>
            <w:hideMark/>
          </w:tcPr>
          <w:p w14:paraId="18AE5B5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-92.500,00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73F2A03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3DFA7EF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4DE5506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14A394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4388704" w14:textId="77777777" w:rsidTr="00095379">
        <w:trPr>
          <w:trHeight w:val="570"/>
        </w:trPr>
        <w:tc>
          <w:tcPr>
            <w:tcW w:w="600" w:type="dxa"/>
            <w:tcBorders>
              <w:top w:val="nil"/>
              <w:left w:val="single" w:sz="8" w:space="0" w:color="auto"/>
              <w:bottom w:val="nil"/>
              <w:right w:val="nil"/>
            </w:tcBorders>
            <w:shd w:val="clear" w:color="auto" w:fill="auto"/>
            <w:noWrap/>
            <w:vAlign w:val="bottom"/>
            <w:hideMark/>
          </w:tcPr>
          <w:p w14:paraId="1FE5BC75"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B7BA32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nil"/>
              <w:left w:val="nil"/>
              <w:bottom w:val="nil"/>
              <w:right w:val="nil"/>
            </w:tcBorders>
            <w:shd w:val="clear" w:color="auto" w:fill="auto"/>
            <w:vAlign w:val="bottom"/>
            <w:hideMark/>
          </w:tcPr>
          <w:p w14:paraId="612FEAE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0653C64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single" w:sz="4" w:space="0" w:color="000000"/>
            </w:tcBorders>
            <w:shd w:val="clear" w:color="auto" w:fill="auto"/>
            <w:noWrap/>
            <w:vAlign w:val="bottom"/>
            <w:hideMark/>
          </w:tcPr>
          <w:p w14:paraId="56E9B51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nil"/>
              <w:bottom w:val="nil"/>
              <w:right w:val="single" w:sz="4" w:space="0" w:color="000000"/>
            </w:tcBorders>
            <w:shd w:val="clear" w:color="auto" w:fill="auto"/>
            <w:noWrap/>
            <w:vAlign w:val="bottom"/>
            <w:hideMark/>
          </w:tcPr>
          <w:p w14:paraId="5ED5B28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74.500,00 </w:t>
            </w:r>
          </w:p>
        </w:tc>
        <w:tc>
          <w:tcPr>
            <w:tcW w:w="1112" w:type="dxa"/>
            <w:tcBorders>
              <w:top w:val="nil"/>
              <w:left w:val="nil"/>
              <w:bottom w:val="nil"/>
              <w:right w:val="nil"/>
            </w:tcBorders>
            <w:shd w:val="clear" w:color="auto" w:fill="auto"/>
            <w:noWrap/>
            <w:vAlign w:val="bottom"/>
            <w:hideMark/>
          </w:tcPr>
          <w:p w14:paraId="47300B6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1932B7D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49C2FD1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1.000.000,00 </w:t>
            </w:r>
          </w:p>
        </w:tc>
        <w:tc>
          <w:tcPr>
            <w:tcW w:w="1169" w:type="dxa"/>
            <w:tcBorders>
              <w:top w:val="nil"/>
              <w:left w:val="nil"/>
              <w:bottom w:val="nil"/>
              <w:right w:val="single" w:sz="4" w:space="0" w:color="000000"/>
            </w:tcBorders>
            <w:shd w:val="clear" w:color="auto" w:fill="auto"/>
            <w:noWrap/>
            <w:vAlign w:val="bottom"/>
            <w:hideMark/>
          </w:tcPr>
          <w:p w14:paraId="5873E9E4" w14:textId="77777777" w:rsidR="00095379" w:rsidRPr="00095379" w:rsidRDefault="00095379" w:rsidP="00095379">
            <w:pPr>
              <w:spacing w:line="240" w:lineRule="auto"/>
              <w:jc w:val="right"/>
              <w:rPr>
                <w:rFonts w:ascii="Calibri" w:eastAsia="Times New Roman" w:hAnsi="Calibri" w:cs="Calibri"/>
                <w:noProof w:val="0"/>
                <w:color w:val="000000"/>
                <w:sz w:val="18"/>
                <w:szCs w:val="18"/>
                <w:lang w:eastAsia="hr-HR"/>
              </w:rPr>
            </w:pPr>
            <w:r w:rsidRPr="00095379">
              <w:rPr>
                <w:rFonts w:ascii="Calibri" w:eastAsia="Times New Roman" w:hAnsi="Calibri" w:cs="Calibri"/>
                <w:noProof w:val="0"/>
                <w:color w:val="000000"/>
                <w:sz w:val="18"/>
                <w:szCs w:val="18"/>
                <w:lang w:eastAsia="hr-HR"/>
              </w:rPr>
              <w:t xml:space="preserve">1.000.000,00 </w:t>
            </w:r>
          </w:p>
        </w:tc>
        <w:tc>
          <w:tcPr>
            <w:tcW w:w="579" w:type="dxa"/>
            <w:tcBorders>
              <w:top w:val="nil"/>
              <w:left w:val="nil"/>
              <w:bottom w:val="single" w:sz="4" w:space="0" w:color="auto"/>
              <w:right w:val="single" w:sz="8" w:space="0" w:color="auto"/>
            </w:tcBorders>
            <w:shd w:val="clear" w:color="auto" w:fill="auto"/>
            <w:noWrap/>
            <w:vAlign w:val="bottom"/>
            <w:hideMark/>
          </w:tcPr>
          <w:p w14:paraId="71E0B2C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D2F256B"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7A079C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26D5CAE"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41</w:t>
            </w:r>
          </w:p>
        </w:tc>
        <w:tc>
          <w:tcPr>
            <w:tcW w:w="2440" w:type="dxa"/>
            <w:tcBorders>
              <w:top w:val="single" w:sz="4" w:space="0" w:color="auto"/>
              <w:left w:val="nil"/>
              <w:bottom w:val="single" w:sz="4" w:space="0" w:color="auto"/>
              <w:right w:val="nil"/>
            </w:tcBorders>
            <w:shd w:val="clear" w:color="auto" w:fill="auto"/>
            <w:vAlign w:val="bottom"/>
            <w:hideMark/>
          </w:tcPr>
          <w:p w14:paraId="3889435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Zemljište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E87EE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665933C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24BE5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66.000,00 </w:t>
            </w:r>
          </w:p>
        </w:tc>
        <w:tc>
          <w:tcPr>
            <w:tcW w:w="1112" w:type="dxa"/>
            <w:tcBorders>
              <w:top w:val="single" w:sz="4" w:space="0" w:color="auto"/>
              <w:left w:val="nil"/>
              <w:bottom w:val="single" w:sz="4" w:space="0" w:color="auto"/>
              <w:right w:val="nil"/>
            </w:tcBorders>
            <w:shd w:val="clear" w:color="auto" w:fill="auto"/>
            <w:noWrap/>
            <w:vAlign w:val="bottom"/>
            <w:hideMark/>
          </w:tcPr>
          <w:p w14:paraId="27A740B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B556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6EB8E40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0FD70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68B9DBB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032</w:t>
            </w:r>
          </w:p>
        </w:tc>
      </w:tr>
      <w:tr w:rsidR="00095379" w:rsidRPr="00095379" w14:paraId="67C5B44F" w14:textId="77777777" w:rsidTr="00095379">
        <w:trPr>
          <w:trHeight w:val="600"/>
        </w:trPr>
        <w:tc>
          <w:tcPr>
            <w:tcW w:w="600" w:type="dxa"/>
            <w:tcBorders>
              <w:top w:val="nil"/>
              <w:left w:val="single" w:sz="8" w:space="0" w:color="auto"/>
              <w:bottom w:val="single" w:sz="4" w:space="0" w:color="auto"/>
              <w:right w:val="nil"/>
            </w:tcBorders>
            <w:shd w:val="clear" w:color="auto" w:fill="auto"/>
            <w:noWrap/>
            <w:vAlign w:val="bottom"/>
            <w:hideMark/>
          </w:tcPr>
          <w:p w14:paraId="54BB523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4DC160"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42</w:t>
            </w:r>
          </w:p>
        </w:tc>
        <w:tc>
          <w:tcPr>
            <w:tcW w:w="2440" w:type="dxa"/>
            <w:tcBorders>
              <w:top w:val="single" w:sz="4" w:space="0" w:color="auto"/>
              <w:left w:val="nil"/>
              <w:bottom w:val="single" w:sz="4" w:space="0" w:color="auto"/>
              <w:right w:val="nil"/>
            </w:tcBorders>
            <w:shd w:val="clear" w:color="auto" w:fill="auto"/>
            <w:vAlign w:val="bottom"/>
            <w:hideMark/>
          </w:tcPr>
          <w:p w14:paraId="0F005EF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proizvedene dugotrajne imovine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47CA1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09210CE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F8E25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8.500,00 </w:t>
            </w:r>
          </w:p>
        </w:tc>
        <w:tc>
          <w:tcPr>
            <w:tcW w:w="1112" w:type="dxa"/>
            <w:tcBorders>
              <w:top w:val="nil"/>
              <w:left w:val="nil"/>
              <w:bottom w:val="single" w:sz="4" w:space="0" w:color="auto"/>
              <w:right w:val="nil"/>
            </w:tcBorders>
            <w:shd w:val="clear" w:color="auto" w:fill="auto"/>
            <w:noWrap/>
            <w:vAlign w:val="bottom"/>
            <w:hideMark/>
          </w:tcPr>
          <w:p w14:paraId="0E1111E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FE9B2E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038005E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704B08" w14:textId="77777777" w:rsidR="00095379" w:rsidRPr="00095379" w:rsidRDefault="00095379" w:rsidP="00095379">
            <w:pPr>
              <w:spacing w:line="240" w:lineRule="auto"/>
              <w:jc w:val="right"/>
              <w:rPr>
                <w:rFonts w:ascii="Calibri" w:eastAsia="Times New Roman" w:hAnsi="Calibri" w:cs="Calibri"/>
                <w:noProof w:val="0"/>
                <w:color w:val="000000"/>
                <w:sz w:val="18"/>
                <w:szCs w:val="18"/>
                <w:lang w:eastAsia="hr-HR"/>
              </w:rPr>
            </w:pPr>
            <w:r w:rsidRPr="00095379">
              <w:rPr>
                <w:rFonts w:ascii="Calibri" w:eastAsia="Times New Roman" w:hAnsi="Calibri" w:cs="Calibri"/>
                <w:noProof w:val="0"/>
                <w:color w:val="000000"/>
                <w:sz w:val="18"/>
                <w:szCs w:val="18"/>
                <w:lang w:eastAsia="hr-HR"/>
              </w:rPr>
              <w:t xml:space="preserve">1.000.000,00 </w:t>
            </w:r>
          </w:p>
        </w:tc>
        <w:tc>
          <w:tcPr>
            <w:tcW w:w="579" w:type="dxa"/>
            <w:tcBorders>
              <w:top w:val="nil"/>
              <w:left w:val="nil"/>
              <w:bottom w:val="single" w:sz="4" w:space="0" w:color="auto"/>
              <w:right w:val="single" w:sz="8" w:space="0" w:color="auto"/>
            </w:tcBorders>
            <w:shd w:val="clear" w:color="auto" w:fill="auto"/>
            <w:noWrap/>
            <w:vAlign w:val="bottom"/>
            <w:hideMark/>
          </w:tcPr>
          <w:p w14:paraId="2BFB6E5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032</w:t>
            </w:r>
          </w:p>
        </w:tc>
      </w:tr>
      <w:tr w:rsidR="00095379" w:rsidRPr="00095379" w14:paraId="081FB30C" w14:textId="77777777" w:rsidTr="00095379">
        <w:trPr>
          <w:trHeight w:val="375"/>
        </w:trPr>
        <w:tc>
          <w:tcPr>
            <w:tcW w:w="600" w:type="dxa"/>
            <w:tcBorders>
              <w:top w:val="nil"/>
              <w:left w:val="single" w:sz="8" w:space="0" w:color="auto"/>
              <w:bottom w:val="single" w:sz="4" w:space="0" w:color="auto"/>
              <w:right w:val="nil"/>
            </w:tcBorders>
            <w:shd w:val="clear" w:color="000000" w:fill="E7E6E6"/>
            <w:noWrap/>
            <w:vAlign w:val="bottom"/>
            <w:hideMark/>
          </w:tcPr>
          <w:p w14:paraId="26A3225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5B68AC0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6100</w:t>
            </w:r>
          </w:p>
        </w:tc>
        <w:tc>
          <w:tcPr>
            <w:tcW w:w="2440" w:type="dxa"/>
            <w:tcBorders>
              <w:top w:val="single" w:sz="4" w:space="0" w:color="auto"/>
              <w:left w:val="nil"/>
              <w:bottom w:val="single" w:sz="4" w:space="0" w:color="auto"/>
              <w:right w:val="nil"/>
            </w:tcBorders>
            <w:shd w:val="clear" w:color="000000" w:fill="E7E6E6"/>
            <w:vAlign w:val="bottom"/>
            <w:hideMark/>
          </w:tcPr>
          <w:p w14:paraId="599BAB1B"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Civilna zaštita</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400179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663,61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5296654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4.645,30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6EB7678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6.000,00 </w:t>
            </w:r>
          </w:p>
        </w:tc>
        <w:tc>
          <w:tcPr>
            <w:tcW w:w="1112" w:type="dxa"/>
            <w:tcBorders>
              <w:top w:val="nil"/>
              <w:left w:val="nil"/>
              <w:bottom w:val="single" w:sz="4" w:space="0" w:color="auto"/>
              <w:right w:val="single" w:sz="4" w:space="0" w:color="auto"/>
            </w:tcBorders>
            <w:shd w:val="clear" w:color="000000" w:fill="E7E6E6"/>
            <w:noWrap/>
            <w:vAlign w:val="bottom"/>
            <w:hideMark/>
          </w:tcPr>
          <w:p w14:paraId="0D0C462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60" w:type="dxa"/>
            <w:tcBorders>
              <w:top w:val="nil"/>
              <w:left w:val="nil"/>
              <w:bottom w:val="single" w:sz="4" w:space="0" w:color="auto"/>
              <w:right w:val="single" w:sz="4" w:space="0" w:color="auto"/>
            </w:tcBorders>
            <w:shd w:val="clear" w:color="000000" w:fill="E7E6E6"/>
            <w:noWrap/>
            <w:vAlign w:val="bottom"/>
            <w:hideMark/>
          </w:tcPr>
          <w:p w14:paraId="2AEBBCA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6.000,00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30B129E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6.000,00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17A0AD6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6.000,00 </w:t>
            </w:r>
          </w:p>
        </w:tc>
        <w:tc>
          <w:tcPr>
            <w:tcW w:w="579" w:type="dxa"/>
            <w:tcBorders>
              <w:top w:val="nil"/>
              <w:left w:val="nil"/>
              <w:bottom w:val="single" w:sz="4" w:space="0" w:color="auto"/>
              <w:right w:val="single" w:sz="8" w:space="0" w:color="auto"/>
            </w:tcBorders>
            <w:shd w:val="clear" w:color="000000" w:fill="E7E6E6"/>
            <w:noWrap/>
            <w:vAlign w:val="bottom"/>
            <w:hideMark/>
          </w:tcPr>
          <w:p w14:paraId="0A29FEC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B3B10EE" w14:textId="77777777" w:rsidTr="00095379">
        <w:trPr>
          <w:trHeight w:val="585"/>
        </w:trPr>
        <w:tc>
          <w:tcPr>
            <w:tcW w:w="600" w:type="dxa"/>
            <w:tcBorders>
              <w:top w:val="nil"/>
              <w:left w:val="single" w:sz="8" w:space="0" w:color="auto"/>
              <w:bottom w:val="single" w:sz="4" w:space="0" w:color="auto"/>
              <w:right w:val="nil"/>
            </w:tcBorders>
            <w:shd w:val="clear" w:color="auto" w:fill="auto"/>
            <w:noWrap/>
            <w:vAlign w:val="bottom"/>
            <w:hideMark/>
          </w:tcPr>
          <w:p w14:paraId="432480E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A727BA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610010</w:t>
            </w:r>
          </w:p>
        </w:tc>
        <w:tc>
          <w:tcPr>
            <w:tcW w:w="2440" w:type="dxa"/>
            <w:tcBorders>
              <w:top w:val="single" w:sz="4" w:space="0" w:color="auto"/>
              <w:left w:val="nil"/>
              <w:bottom w:val="single" w:sz="4" w:space="0" w:color="auto"/>
              <w:right w:val="nil"/>
            </w:tcBorders>
            <w:shd w:val="clear" w:color="auto" w:fill="auto"/>
            <w:vAlign w:val="bottom"/>
            <w:hideMark/>
          </w:tcPr>
          <w:p w14:paraId="44FDBB8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Civilna zaštita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104DC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663,61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6D84074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4.645,30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7D174B8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6.000,00 </w:t>
            </w:r>
          </w:p>
        </w:tc>
        <w:tc>
          <w:tcPr>
            <w:tcW w:w="1112" w:type="dxa"/>
            <w:tcBorders>
              <w:top w:val="nil"/>
              <w:left w:val="nil"/>
              <w:bottom w:val="single" w:sz="4" w:space="0" w:color="auto"/>
              <w:right w:val="nil"/>
            </w:tcBorders>
            <w:shd w:val="clear" w:color="auto" w:fill="auto"/>
            <w:noWrap/>
            <w:vAlign w:val="bottom"/>
            <w:hideMark/>
          </w:tcPr>
          <w:p w14:paraId="01B8C705"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8B7C9F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2DCC80B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1973F2B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6.000,00 </w:t>
            </w:r>
          </w:p>
        </w:tc>
        <w:tc>
          <w:tcPr>
            <w:tcW w:w="579" w:type="dxa"/>
            <w:tcBorders>
              <w:top w:val="nil"/>
              <w:left w:val="nil"/>
              <w:bottom w:val="single" w:sz="4" w:space="0" w:color="auto"/>
              <w:right w:val="single" w:sz="8" w:space="0" w:color="auto"/>
            </w:tcBorders>
            <w:shd w:val="clear" w:color="auto" w:fill="auto"/>
            <w:noWrap/>
            <w:vAlign w:val="bottom"/>
            <w:hideMark/>
          </w:tcPr>
          <w:p w14:paraId="1032E2F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AD9CC82"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7405281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4DFEBF3"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1D6B8AD8"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1BA317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663,61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1F08C0D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4.645,30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2DDB597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6.000,00 </w:t>
            </w:r>
          </w:p>
        </w:tc>
        <w:tc>
          <w:tcPr>
            <w:tcW w:w="1112" w:type="dxa"/>
            <w:tcBorders>
              <w:top w:val="nil"/>
              <w:left w:val="nil"/>
              <w:bottom w:val="single" w:sz="4" w:space="0" w:color="auto"/>
              <w:right w:val="nil"/>
            </w:tcBorders>
            <w:shd w:val="clear" w:color="000000" w:fill="FFFFCC"/>
            <w:noWrap/>
            <w:vAlign w:val="bottom"/>
            <w:hideMark/>
          </w:tcPr>
          <w:p w14:paraId="5304F8A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00C3521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6031242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5843F5C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4238DF4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C977E5B"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30874F6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1FEC4E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35D5275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4D520DE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663,61 </w:t>
            </w:r>
          </w:p>
        </w:tc>
        <w:tc>
          <w:tcPr>
            <w:tcW w:w="1340" w:type="dxa"/>
            <w:tcBorders>
              <w:top w:val="nil"/>
              <w:left w:val="nil"/>
              <w:bottom w:val="nil"/>
              <w:right w:val="single" w:sz="4" w:space="0" w:color="000000"/>
            </w:tcBorders>
            <w:shd w:val="clear" w:color="auto" w:fill="auto"/>
            <w:noWrap/>
            <w:vAlign w:val="bottom"/>
            <w:hideMark/>
          </w:tcPr>
          <w:p w14:paraId="5FEBB7E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4.645,30 </w:t>
            </w:r>
          </w:p>
        </w:tc>
        <w:tc>
          <w:tcPr>
            <w:tcW w:w="1180" w:type="dxa"/>
            <w:tcBorders>
              <w:top w:val="nil"/>
              <w:left w:val="nil"/>
              <w:bottom w:val="nil"/>
              <w:right w:val="single" w:sz="4" w:space="0" w:color="000000"/>
            </w:tcBorders>
            <w:shd w:val="clear" w:color="auto" w:fill="auto"/>
            <w:noWrap/>
            <w:vAlign w:val="bottom"/>
            <w:hideMark/>
          </w:tcPr>
          <w:p w14:paraId="70FAC4C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6.000,00 </w:t>
            </w:r>
          </w:p>
        </w:tc>
        <w:tc>
          <w:tcPr>
            <w:tcW w:w="1112" w:type="dxa"/>
            <w:tcBorders>
              <w:top w:val="nil"/>
              <w:left w:val="nil"/>
              <w:bottom w:val="nil"/>
              <w:right w:val="nil"/>
            </w:tcBorders>
            <w:shd w:val="clear" w:color="auto" w:fill="auto"/>
            <w:noWrap/>
            <w:vAlign w:val="bottom"/>
            <w:hideMark/>
          </w:tcPr>
          <w:p w14:paraId="5F5ADD8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3BF2685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6.000,00 </w:t>
            </w:r>
          </w:p>
        </w:tc>
        <w:tc>
          <w:tcPr>
            <w:tcW w:w="1260" w:type="dxa"/>
            <w:tcBorders>
              <w:top w:val="nil"/>
              <w:left w:val="nil"/>
              <w:bottom w:val="nil"/>
              <w:right w:val="single" w:sz="4" w:space="0" w:color="000000"/>
            </w:tcBorders>
            <w:shd w:val="clear" w:color="auto" w:fill="auto"/>
            <w:noWrap/>
            <w:vAlign w:val="bottom"/>
            <w:hideMark/>
          </w:tcPr>
          <w:p w14:paraId="5D992CE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6.000,00 </w:t>
            </w:r>
          </w:p>
        </w:tc>
        <w:tc>
          <w:tcPr>
            <w:tcW w:w="1169" w:type="dxa"/>
            <w:tcBorders>
              <w:top w:val="nil"/>
              <w:left w:val="nil"/>
              <w:bottom w:val="nil"/>
              <w:right w:val="single" w:sz="4" w:space="0" w:color="000000"/>
            </w:tcBorders>
            <w:shd w:val="clear" w:color="auto" w:fill="auto"/>
            <w:noWrap/>
            <w:vAlign w:val="bottom"/>
            <w:hideMark/>
          </w:tcPr>
          <w:p w14:paraId="585C008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6.000,00 </w:t>
            </w:r>
          </w:p>
        </w:tc>
        <w:tc>
          <w:tcPr>
            <w:tcW w:w="579" w:type="dxa"/>
            <w:tcBorders>
              <w:top w:val="nil"/>
              <w:left w:val="nil"/>
              <w:bottom w:val="single" w:sz="4" w:space="0" w:color="auto"/>
              <w:right w:val="single" w:sz="8" w:space="0" w:color="auto"/>
            </w:tcBorders>
            <w:shd w:val="clear" w:color="auto" w:fill="auto"/>
            <w:noWrap/>
            <w:vAlign w:val="bottom"/>
            <w:hideMark/>
          </w:tcPr>
          <w:p w14:paraId="5C8CB20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75953B8" w14:textId="77777777" w:rsidTr="00095379">
        <w:trPr>
          <w:trHeight w:val="31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7AD7368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D53F891"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0973A19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0A688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0E58107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3.318,07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7CFC9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3.300,00 </w:t>
            </w:r>
          </w:p>
        </w:tc>
        <w:tc>
          <w:tcPr>
            <w:tcW w:w="1112" w:type="dxa"/>
            <w:tcBorders>
              <w:top w:val="single" w:sz="4" w:space="0" w:color="auto"/>
              <w:left w:val="nil"/>
              <w:bottom w:val="single" w:sz="4" w:space="0" w:color="auto"/>
              <w:right w:val="nil"/>
            </w:tcBorders>
            <w:shd w:val="clear" w:color="auto" w:fill="auto"/>
            <w:noWrap/>
            <w:vAlign w:val="bottom"/>
            <w:hideMark/>
          </w:tcPr>
          <w:p w14:paraId="4CF26E9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972D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3.300,00 </w:t>
            </w:r>
          </w:p>
        </w:tc>
        <w:tc>
          <w:tcPr>
            <w:tcW w:w="1260" w:type="dxa"/>
            <w:tcBorders>
              <w:top w:val="single" w:sz="4" w:space="0" w:color="auto"/>
              <w:left w:val="nil"/>
              <w:bottom w:val="single" w:sz="4" w:space="0" w:color="auto"/>
              <w:right w:val="nil"/>
            </w:tcBorders>
            <w:shd w:val="clear" w:color="auto" w:fill="auto"/>
            <w:noWrap/>
            <w:vAlign w:val="bottom"/>
            <w:hideMark/>
          </w:tcPr>
          <w:p w14:paraId="33088A9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3.300,00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B9717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3.300,00 </w:t>
            </w:r>
          </w:p>
        </w:tc>
        <w:tc>
          <w:tcPr>
            <w:tcW w:w="579" w:type="dxa"/>
            <w:tcBorders>
              <w:top w:val="nil"/>
              <w:left w:val="nil"/>
              <w:bottom w:val="single" w:sz="4" w:space="0" w:color="auto"/>
              <w:right w:val="single" w:sz="8" w:space="0" w:color="auto"/>
            </w:tcBorders>
            <w:shd w:val="clear" w:color="auto" w:fill="auto"/>
            <w:noWrap/>
            <w:vAlign w:val="bottom"/>
            <w:hideMark/>
          </w:tcPr>
          <w:p w14:paraId="0A4294F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031</w:t>
            </w:r>
          </w:p>
        </w:tc>
      </w:tr>
      <w:tr w:rsidR="00095379" w:rsidRPr="00095379" w14:paraId="0FA3FBD3" w14:textId="77777777" w:rsidTr="00095379">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78ED961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DA36E1B"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38</w:t>
            </w:r>
          </w:p>
        </w:tc>
        <w:tc>
          <w:tcPr>
            <w:tcW w:w="2440" w:type="dxa"/>
            <w:tcBorders>
              <w:top w:val="single" w:sz="4" w:space="0" w:color="auto"/>
              <w:left w:val="nil"/>
              <w:bottom w:val="single" w:sz="4" w:space="0" w:color="auto"/>
              <w:right w:val="nil"/>
            </w:tcBorders>
            <w:shd w:val="clear" w:color="auto" w:fill="auto"/>
            <w:vAlign w:val="bottom"/>
            <w:hideMark/>
          </w:tcPr>
          <w:p w14:paraId="11C3F0E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Ostali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FE9C4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663,61 </w:t>
            </w:r>
          </w:p>
        </w:tc>
        <w:tc>
          <w:tcPr>
            <w:tcW w:w="1340" w:type="dxa"/>
            <w:tcBorders>
              <w:top w:val="single" w:sz="4" w:space="0" w:color="auto"/>
              <w:left w:val="nil"/>
              <w:bottom w:val="single" w:sz="4" w:space="0" w:color="auto"/>
              <w:right w:val="nil"/>
            </w:tcBorders>
            <w:shd w:val="clear" w:color="auto" w:fill="auto"/>
            <w:noWrap/>
            <w:vAlign w:val="bottom"/>
            <w:hideMark/>
          </w:tcPr>
          <w:p w14:paraId="56BD092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1.327,23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152F6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 </w:t>
            </w:r>
          </w:p>
        </w:tc>
        <w:tc>
          <w:tcPr>
            <w:tcW w:w="1112" w:type="dxa"/>
            <w:tcBorders>
              <w:top w:val="nil"/>
              <w:left w:val="nil"/>
              <w:bottom w:val="single" w:sz="4" w:space="0" w:color="auto"/>
              <w:right w:val="nil"/>
            </w:tcBorders>
            <w:shd w:val="clear" w:color="auto" w:fill="auto"/>
            <w:noWrap/>
            <w:vAlign w:val="bottom"/>
            <w:hideMark/>
          </w:tcPr>
          <w:p w14:paraId="20C9580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7426F1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 </w:t>
            </w:r>
          </w:p>
        </w:tc>
        <w:tc>
          <w:tcPr>
            <w:tcW w:w="1260" w:type="dxa"/>
            <w:tcBorders>
              <w:top w:val="single" w:sz="4" w:space="0" w:color="auto"/>
              <w:left w:val="nil"/>
              <w:bottom w:val="single" w:sz="4" w:space="0" w:color="auto"/>
              <w:right w:val="nil"/>
            </w:tcBorders>
            <w:shd w:val="clear" w:color="auto" w:fill="auto"/>
            <w:noWrap/>
            <w:vAlign w:val="bottom"/>
            <w:hideMark/>
          </w:tcPr>
          <w:p w14:paraId="7AAD875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2D422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 </w:t>
            </w:r>
          </w:p>
        </w:tc>
        <w:tc>
          <w:tcPr>
            <w:tcW w:w="579" w:type="dxa"/>
            <w:tcBorders>
              <w:top w:val="nil"/>
              <w:left w:val="nil"/>
              <w:bottom w:val="single" w:sz="4" w:space="0" w:color="auto"/>
              <w:right w:val="single" w:sz="8" w:space="0" w:color="auto"/>
            </w:tcBorders>
            <w:shd w:val="clear" w:color="auto" w:fill="auto"/>
            <w:noWrap/>
            <w:vAlign w:val="bottom"/>
            <w:hideMark/>
          </w:tcPr>
          <w:p w14:paraId="5950E66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036</w:t>
            </w:r>
          </w:p>
        </w:tc>
      </w:tr>
      <w:tr w:rsidR="00095379" w:rsidRPr="00095379" w14:paraId="719DDD86" w14:textId="77777777" w:rsidTr="00095379">
        <w:trPr>
          <w:trHeight w:val="600"/>
        </w:trPr>
        <w:tc>
          <w:tcPr>
            <w:tcW w:w="600" w:type="dxa"/>
            <w:tcBorders>
              <w:top w:val="nil"/>
              <w:left w:val="single" w:sz="8" w:space="0" w:color="auto"/>
              <w:bottom w:val="single" w:sz="4" w:space="0" w:color="auto"/>
              <w:right w:val="nil"/>
            </w:tcBorders>
            <w:shd w:val="clear" w:color="000000" w:fill="D0CECE"/>
            <w:noWrap/>
            <w:vAlign w:val="bottom"/>
            <w:hideMark/>
          </w:tcPr>
          <w:p w14:paraId="2100918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2DDC245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Glava 00205</w:t>
            </w:r>
          </w:p>
        </w:tc>
        <w:tc>
          <w:tcPr>
            <w:tcW w:w="2440" w:type="dxa"/>
            <w:tcBorders>
              <w:top w:val="single" w:sz="4" w:space="0" w:color="auto"/>
              <w:left w:val="nil"/>
              <w:bottom w:val="single" w:sz="4" w:space="0" w:color="auto"/>
              <w:right w:val="nil"/>
            </w:tcBorders>
            <w:shd w:val="clear" w:color="000000" w:fill="D0CECE"/>
            <w:vAlign w:val="bottom"/>
            <w:hideMark/>
          </w:tcPr>
          <w:p w14:paraId="716AE2D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Školstvo, zdravstvo i socijalna skrb</w:t>
            </w:r>
          </w:p>
        </w:tc>
        <w:tc>
          <w:tcPr>
            <w:tcW w:w="126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2C8D25A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107.897,25 </w:t>
            </w:r>
          </w:p>
        </w:tc>
        <w:tc>
          <w:tcPr>
            <w:tcW w:w="1340" w:type="dxa"/>
            <w:tcBorders>
              <w:top w:val="single" w:sz="4" w:space="0" w:color="auto"/>
              <w:left w:val="nil"/>
              <w:bottom w:val="single" w:sz="4" w:space="0" w:color="auto"/>
              <w:right w:val="single" w:sz="4" w:space="0" w:color="000000"/>
            </w:tcBorders>
            <w:shd w:val="clear" w:color="000000" w:fill="D0CECE"/>
            <w:noWrap/>
            <w:vAlign w:val="bottom"/>
            <w:hideMark/>
          </w:tcPr>
          <w:p w14:paraId="3DEA3F8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174.663,22 </w:t>
            </w:r>
          </w:p>
        </w:tc>
        <w:tc>
          <w:tcPr>
            <w:tcW w:w="1180" w:type="dxa"/>
            <w:tcBorders>
              <w:top w:val="single" w:sz="4" w:space="0" w:color="auto"/>
              <w:left w:val="nil"/>
              <w:bottom w:val="single" w:sz="4" w:space="0" w:color="auto"/>
              <w:right w:val="single" w:sz="4" w:space="0" w:color="000000"/>
            </w:tcBorders>
            <w:shd w:val="clear" w:color="000000" w:fill="D0CECE"/>
            <w:noWrap/>
            <w:vAlign w:val="bottom"/>
            <w:hideMark/>
          </w:tcPr>
          <w:p w14:paraId="5E93D8E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159.700,00 </w:t>
            </w:r>
          </w:p>
        </w:tc>
        <w:tc>
          <w:tcPr>
            <w:tcW w:w="1112" w:type="dxa"/>
            <w:tcBorders>
              <w:top w:val="nil"/>
              <w:left w:val="nil"/>
              <w:bottom w:val="single" w:sz="4" w:space="0" w:color="auto"/>
              <w:right w:val="single" w:sz="4" w:space="0" w:color="auto"/>
            </w:tcBorders>
            <w:shd w:val="clear" w:color="000000" w:fill="D0CECE"/>
            <w:noWrap/>
            <w:vAlign w:val="bottom"/>
            <w:hideMark/>
          </w:tcPr>
          <w:p w14:paraId="68F6402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25.300,00 </w:t>
            </w:r>
          </w:p>
        </w:tc>
        <w:tc>
          <w:tcPr>
            <w:tcW w:w="1360" w:type="dxa"/>
            <w:tcBorders>
              <w:top w:val="nil"/>
              <w:left w:val="nil"/>
              <w:bottom w:val="single" w:sz="4" w:space="0" w:color="auto"/>
              <w:right w:val="single" w:sz="4" w:space="0" w:color="auto"/>
            </w:tcBorders>
            <w:shd w:val="clear" w:color="000000" w:fill="D0CECE"/>
            <w:noWrap/>
            <w:vAlign w:val="bottom"/>
            <w:hideMark/>
          </w:tcPr>
          <w:p w14:paraId="4A09327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185.000,00 </w:t>
            </w:r>
          </w:p>
        </w:tc>
        <w:tc>
          <w:tcPr>
            <w:tcW w:w="1260" w:type="dxa"/>
            <w:tcBorders>
              <w:top w:val="single" w:sz="4" w:space="0" w:color="auto"/>
              <w:left w:val="nil"/>
              <w:bottom w:val="single" w:sz="4" w:space="0" w:color="auto"/>
              <w:right w:val="single" w:sz="4" w:space="0" w:color="000000"/>
            </w:tcBorders>
            <w:shd w:val="clear" w:color="000000" w:fill="D0CECE"/>
            <w:noWrap/>
            <w:vAlign w:val="bottom"/>
            <w:hideMark/>
          </w:tcPr>
          <w:p w14:paraId="5DE23F4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160.000,00 </w:t>
            </w:r>
          </w:p>
        </w:tc>
        <w:tc>
          <w:tcPr>
            <w:tcW w:w="1169" w:type="dxa"/>
            <w:tcBorders>
              <w:top w:val="single" w:sz="4" w:space="0" w:color="auto"/>
              <w:left w:val="nil"/>
              <w:bottom w:val="single" w:sz="4" w:space="0" w:color="auto"/>
              <w:right w:val="single" w:sz="4" w:space="0" w:color="000000"/>
            </w:tcBorders>
            <w:shd w:val="clear" w:color="000000" w:fill="D0CECE"/>
            <w:noWrap/>
            <w:vAlign w:val="bottom"/>
            <w:hideMark/>
          </w:tcPr>
          <w:p w14:paraId="4BA228C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160.000,00 </w:t>
            </w:r>
          </w:p>
        </w:tc>
        <w:tc>
          <w:tcPr>
            <w:tcW w:w="579" w:type="dxa"/>
            <w:tcBorders>
              <w:top w:val="nil"/>
              <w:left w:val="nil"/>
              <w:bottom w:val="single" w:sz="4" w:space="0" w:color="auto"/>
              <w:right w:val="single" w:sz="8" w:space="0" w:color="auto"/>
            </w:tcBorders>
            <w:shd w:val="clear" w:color="000000" w:fill="D0CECE"/>
            <w:noWrap/>
            <w:vAlign w:val="bottom"/>
            <w:hideMark/>
          </w:tcPr>
          <w:p w14:paraId="270478D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6516C9E" w14:textId="77777777" w:rsidTr="00095379">
        <w:trPr>
          <w:trHeight w:val="600"/>
        </w:trPr>
        <w:tc>
          <w:tcPr>
            <w:tcW w:w="600" w:type="dxa"/>
            <w:tcBorders>
              <w:top w:val="nil"/>
              <w:left w:val="single" w:sz="8" w:space="0" w:color="auto"/>
              <w:bottom w:val="single" w:sz="4" w:space="0" w:color="auto"/>
              <w:right w:val="nil"/>
            </w:tcBorders>
            <w:shd w:val="clear" w:color="000000" w:fill="E7E6E6"/>
            <w:noWrap/>
            <w:vAlign w:val="bottom"/>
            <w:hideMark/>
          </w:tcPr>
          <w:p w14:paraId="504847B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7FF39F2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7000</w:t>
            </w:r>
          </w:p>
        </w:tc>
        <w:tc>
          <w:tcPr>
            <w:tcW w:w="2440" w:type="dxa"/>
            <w:tcBorders>
              <w:top w:val="single" w:sz="4" w:space="0" w:color="auto"/>
              <w:left w:val="nil"/>
              <w:bottom w:val="single" w:sz="4" w:space="0" w:color="auto"/>
              <w:right w:val="nil"/>
            </w:tcBorders>
            <w:shd w:val="clear" w:color="000000" w:fill="E7E6E6"/>
            <w:vAlign w:val="bottom"/>
            <w:hideMark/>
          </w:tcPr>
          <w:p w14:paraId="402C8D8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Javne potrebe u obrazovanju</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083F4F0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20.052,60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7FC7ECE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24.288,27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33D9261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27.300,00 </w:t>
            </w:r>
          </w:p>
        </w:tc>
        <w:tc>
          <w:tcPr>
            <w:tcW w:w="1112" w:type="dxa"/>
            <w:tcBorders>
              <w:top w:val="nil"/>
              <w:left w:val="nil"/>
              <w:bottom w:val="single" w:sz="4" w:space="0" w:color="auto"/>
              <w:right w:val="single" w:sz="4" w:space="0" w:color="auto"/>
            </w:tcBorders>
            <w:shd w:val="clear" w:color="000000" w:fill="E7E6E6"/>
            <w:noWrap/>
            <w:vAlign w:val="bottom"/>
            <w:hideMark/>
          </w:tcPr>
          <w:p w14:paraId="2C9688F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-1.300,00 </w:t>
            </w:r>
          </w:p>
        </w:tc>
        <w:tc>
          <w:tcPr>
            <w:tcW w:w="1360" w:type="dxa"/>
            <w:tcBorders>
              <w:top w:val="nil"/>
              <w:left w:val="nil"/>
              <w:bottom w:val="single" w:sz="4" w:space="0" w:color="auto"/>
              <w:right w:val="single" w:sz="4" w:space="0" w:color="auto"/>
            </w:tcBorders>
            <w:shd w:val="clear" w:color="000000" w:fill="E7E6E6"/>
            <w:noWrap/>
            <w:vAlign w:val="bottom"/>
            <w:hideMark/>
          </w:tcPr>
          <w:p w14:paraId="2611FC7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26.000,00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1B0F680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27.300,00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3916A59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27.300,00 </w:t>
            </w:r>
          </w:p>
        </w:tc>
        <w:tc>
          <w:tcPr>
            <w:tcW w:w="579" w:type="dxa"/>
            <w:tcBorders>
              <w:top w:val="nil"/>
              <w:left w:val="nil"/>
              <w:bottom w:val="single" w:sz="4" w:space="0" w:color="auto"/>
              <w:right w:val="single" w:sz="8" w:space="0" w:color="auto"/>
            </w:tcBorders>
            <w:shd w:val="clear" w:color="000000" w:fill="E7E6E6"/>
            <w:noWrap/>
            <w:vAlign w:val="bottom"/>
            <w:hideMark/>
          </w:tcPr>
          <w:p w14:paraId="34DC666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D34BAD9" w14:textId="77777777" w:rsidTr="00095379">
        <w:trPr>
          <w:trHeight w:val="570"/>
        </w:trPr>
        <w:tc>
          <w:tcPr>
            <w:tcW w:w="600" w:type="dxa"/>
            <w:tcBorders>
              <w:top w:val="nil"/>
              <w:left w:val="single" w:sz="8" w:space="0" w:color="auto"/>
              <w:bottom w:val="single" w:sz="4" w:space="0" w:color="auto"/>
              <w:right w:val="nil"/>
            </w:tcBorders>
            <w:shd w:val="clear" w:color="auto" w:fill="auto"/>
            <w:noWrap/>
            <w:vAlign w:val="bottom"/>
            <w:hideMark/>
          </w:tcPr>
          <w:p w14:paraId="7CC08BC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1BFAC8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700010</w:t>
            </w:r>
          </w:p>
        </w:tc>
        <w:tc>
          <w:tcPr>
            <w:tcW w:w="2440" w:type="dxa"/>
            <w:tcBorders>
              <w:top w:val="single" w:sz="4" w:space="0" w:color="auto"/>
              <w:left w:val="nil"/>
              <w:bottom w:val="single" w:sz="4" w:space="0" w:color="auto"/>
              <w:right w:val="nil"/>
            </w:tcBorders>
            <w:shd w:val="clear" w:color="auto" w:fill="auto"/>
            <w:vAlign w:val="bottom"/>
            <w:hideMark/>
          </w:tcPr>
          <w:p w14:paraId="314AC9D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Stipendije i školarine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2D9D7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15.528,57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79FF9C3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18.581,19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5E19326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19.000,00 </w:t>
            </w:r>
          </w:p>
        </w:tc>
        <w:tc>
          <w:tcPr>
            <w:tcW w:w="1112" w:type="dxa"/>
            <w:tcBorders>
              <w:top w:val="nil"/>
              <w:left w:val="nil"/>
              <w:bottom w:val="single" w:sz="4" w:space="0" w:color="auto"/>
              <w:right w:val="nil"/>
            </w:tcBorders>
            <w:shd w:val="clear" w:color="auto" w:fill="auto"/>
            <w:noWrap/>
            <w:vAlign w:val="bottom"/>
            <w:hideMark/>
          </w:tcPr>
          <w:p w14:paraId="07AFE228"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183BD4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19.000,00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35FFF3E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19.000,00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373BB7F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19.000,00 </w:t>
            </w:r>
          </w:p>
        </w:tc>
        <w:tc>
          <w:tcPr>
            <w:tcW w:w="579" w:type="dxa"/>
            <w:tcBorders>
              <w:top w:val="nil"/>
              <w:left w:val="nil"/>
              <w:bottom w:val="single" w:sz="4" w:space="0" w:color="auto"/>
              <w:right w:val="single" w:sz="8" w:space="0" w:color="auto"/>
            </w:tcBorders>
            <w:shd w:val="clear" w:color="auto" w:fill="auto"/>
            <w:noWrap/>
            <w:vAlign w:val="bottom"/>
            <w:hideMark/>
          </w:tcPr>
          <w:p w14:paraId="090E1B2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E2BBA5C"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6AF1178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E21A530"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2BCAECFE"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2F29BD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15.528,57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5051A9E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18.581,19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67F0B79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19.000,00 </w:t>
            </w:r>
          </w:p>
        </w:tc>
        <w:tc>
          <w:tcPr>
            <w:tcW w:w="1112" w:type="dxa"/>
            <w:tcBorders>
              <w:top w:val="nil"/>
              <w:left w:val="nil"/>
              <w:bottom w:val="single" w:sz="4" w:space="0" w:color="auto"/>
              <w:right w:val="nil"/>
            </w:tcBorders>
            <w:shd w:val="clear" w:color="000000" w:fill="FFFFCC"/>
            <w:noWrap/>
            <w:vAlign w:val="bottom"/>
            <w:hideMark/>
          </w:tcPr>
          <w:p w14:paraId="18C1366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475055D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19.000,00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6FF93BA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4772FBE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137365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4442053"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4E993BB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79451E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4016681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36A38F5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15.528,57 </w:t>
            </w:r>
          </w:p>
        </w:tc>
        <w:tc>
          <w:tcPr>
            <w:tcW w:w="1340" w:type="dxa"/>
            <w:tcBorders>
              <w:top w:val="nil"/>
              <w:left w:val="nil"/>
              <w:bottom w:val="nil"/>
              <w:right w:val="single" w:sz="4" w:space="0" w:color="000000"/>
            </w:tcBorders>
            <w:shd w:val="clear" w:color="auto" w:fill="auto"/>
            <w:noWrap/>
            <w:vAlign w:val="bottom"/>
            <w:hideMark/>
          </w:tcPr>
          <w:p w14:paraId="3BBF192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18.581,19 </w:t>
            </w:r>
          </w:p>
        </w:tc>
        <w:tc>
          <w:tcPr>
            <w:tcW w:w="1180" w:type="dxa"/>
            <w:tcBorders>
              <w:top w:val="nil"/>
              <w:left w:val="nil"/>
              <w:bottom w:val="nil"/>
              <w:right w:val="single" w:sz="4" w:space="0" w:color="000000"/>
            </w:tcBorders>
            <w:shd w:val="clear" w:color="auto" w:fill="auto"/>
            <w:noWrap/>
            <w:vAlign w:val="bottom"/>
            <w:hideMark/>
          </w:tcPr>
          <w:p w14:paraId="2D33F1F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19.000,00 </w:t>
            </w:r>
          </w:p>
        </w:tc>
        <w:tc>
          <w:tcPr>
            <w:tcW w:w="1112" w:type="dxa"/>
            <w:tcBorders>
              <w:top w:val="nil"/>
              <w:left w:val="nil"/>
              <w:bottom w:val="nil"/>
              <w:right w:val="nil"/>
            </w:tcBorders>
            <w:shd w:val="clear" w:color="auto" w:fill="auto"/>
            <w:noWrap/>
            <w:vAlign w:val="bottom"/>
            <w:hideMark/>
          </w:tcPr>
          <w:p w14:paraId="3CD7391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27B5504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19.000,00 </w:t>
            </w:r>
          </w:p>
        </w:tc>
        <w:tc>
          <w:tcPr>
            <w:tcW w:w="1260" w:type="dxa"/>
            <w:tcBorders>
              <w:top w:val="nil"/>
              <w:left w:val="nil"/>
              <w:bottom w:val="nil"/>
              <w:right w:val="single" w:sz="4" w:space="0" w:color="000000"/>
            </w:tcBorders>
            <w:shd w:val="clear" w:color="auto" w:fill="auto"/>
            <w:noWrap/>
            <w:vAlign w:val="bottom"/>
            <w:hideMark/>
          </w:tcPr>
          <w:p w14:paraId="71D5FE2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19.000,00 </w:t>
            </w:r>
          </w:p>
        </w:tc>
        <w:tc>
          <w:tcPr>
            <w:tcW w:w="1169" w:type="dxa"/>
            <w:tcBorders>
              <w:top w:val="nil"/>
              <w:left w:val="nil"/>
              <w:bottom w:val="nil"/>
              <w:right w:val="single" w:sz="4" w:space="0" w:color="000000"/>
            </w:tcBorders>
            <w:shd w:val="clear" w:color="auto" w:fill="auto"/>
            <w:noWrap/>
            <w:vAlign w:val="bottom"/>
            <w:hideMark/>
          </w:tcPr>
          <w:p w14:paraId="3984CF4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19.000,00 </w:t>
            </w:r>
          </w:p>
        </w:tc>
        <w:tc>
          <w:tcPr>
            <w:tcW w:w="579" w:type="dxa"/>
            <w:tcBorders>
              <w:top w:val="nil"/>
              <w:left w:val="nil"/>
              <w:bottom w:val="single" w:sz="4" w:space="0" w:color="auto"/>
              <w:right w:val="single" w:sz="8" w:space="0" w:color="auto"/>
            </w:tcBorders>
            <w:shd w:val="clear" w:color="auto" w:fill="auto"/>
            <w:noWrap/>
            <w:vAlign w:val="bottom"/>
            <w:hideMark/>
          </w:tcPr>
          <w:p w14:paraId="3710A2D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0DF2E1A" w14:textId="77777777" w:rsidTr="00095379">
        <w:trPr>
          <w:trHeight w:val="51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498BA3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22B9975"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37</w:t>
            </w:r>
          </w:p>
        </w:tc>
        <w:tc>
          <w:tcPr>
            <w:tcW w:w="2440" w:type="dxa"/>
            <w:tcBorders>
              <w:top w:val="single" w:sz="4" w:space="0" w:color="auto"/>
              <w:left w:val="nil"/>
              <w:bottom w:val="single" w:sz="4" w:space="0" w:color="auto"/>
              <w:right w:val="nil"/>
            </w:tcBorders>
            <w:shd w:val="clear" w:color="auto" w:fill="auto"/>
            <w:vAlign w:val="bottom"/>
            <w:hideMark/>
          </w:tcPr>
          <w:p w14:paraId="1DAAE51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Naknade građanima i kućanstvima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225C3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15.528,57 </w:t>
            </w:r>
          </w:p>
        </w:tc>
        <w:tc>
          <w:tcPr>
            <w:tcW w:w="1340" w:type="dxa"/>
            <w:tcBorders>
              <w:top w:val="single" w:sz="4" w:space="0" w:color="auto"/>
              <w:left w:val="nil"/>
              <w:bottom w:val="single" w:sz="4" w:space="0" w:color="auto"/>
              <w:right w:val="nil"/>
            </w:tcBorders>
            <w:shd w:val="clear" w:color="auto" w:fill="auto"/>
            <w:noWrap/>
            <w:vAlign w:val="bottom"/>
            <w:hideMark/>
          </w:tcPr>
          <w:p w14:paraId="0137CBA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18.581,19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8C5ED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19.000,00 </w:t>
            </w:r>
          </w:p>
        </w:tc>
        <w:tc>
          <w:tcPr>
            <w:tcW w:w="1112" w:type="dxa"/>
            <w:tcBorders>
              <w:top w:val="single" w:sz="4" w:space="0" w:color="auto"/>
              <w:left w:val="nil"/>
              <w:bottom w:val="single" w:sz="4" w:space="0" w:color="auto"/>
              <w:right w:val="nil"/>
            </w:tcBorders>
            <w:shd w:val="clear" w:color="auto" w:fill="auto"/>
            <w:noWrap/>
            <w:vAlign w:val="bottom"/>
            <w:hideMark/>
          </w:tcPr>
          <w:p w14:paraId="281F5F8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FD7C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19.000,00 </w:t>
            </w:r>
          </w:p>
        </w:tc>
        <w:tc>
          <w:tcPr>
            <w:tcW w:w="1260" w:type="dxa"/>
            <w:tcBorders>
              <w:top w:val="single" w:sz="4" w:space="0" w:color="auto"/>
              <w:left w:val="nil"/>
              <w:bottom w:val="single" w:sz="4" w:space="0" w:color="auto"/>
              <w:right w:val="nil"/>
            </w:tcBorders>
            <w:shd w:val="clear" w:color="auto" w:fill="auto"/>
            <w:noWrap/>
            <w:vAlign w:val="bottom"/>
            <w:hideMark/>
          </w:tcPr>
          <w:p w14:paraId="4D25565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19.000,00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6F17A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19.000,00 </w:t>
            </w:r>
          </w:p>
        </w:tc>
        <w:tc>
          <w:tcPr>
            <w:tcW w:w="579" w:type="dxa"/>
            <w:tcBorders>
              <w:top w:val="nil"/>
              <w:left w:val="nil"/>
              <w:bottom w:val="single" w:sz="4" w:space="0" w:color="auto"/>
              <w:right w:val="single" w:sz="8" w:space="0" w:color="auto"/>
            </w:tcBorders>
            <w:shd w:val="clear" w:color="auto" w:fill="auto"/>
            <w:noWrap/>
            <w:vAlign w:val="bottom"/>
            <w:hideMark/>
          </w:tcPr>
          <w:p w14:paraId="3CEB7B1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095</w:t>
            </w:r>
          </w:p>
        </w:tc>
      </w:tr>
      <w:tr w:rsidR="00095379" w:rsidRPr="00095379" w14:paraId="2D3E2042" w14:textId="77777777" w:rsidTr="00095379">
        <w:trPr>
          <w:trHeight w:val="555"/>
        </w:trPr>
        <w:tc>
          <w:tcPr>
            <w:tcW w:w="600" w:type="dxa"/>
            <w:tcBorders>
              <w:top w:val="nil"/>
              <w:left w:val="single" w:sz="8" w:space="0" w:color="auto"/>
              <w:bottom w:val="single" w:sz="4" w:space="0" w:color="auto"/>
              <w:right w:val="nil"/>
            </w:tcBorders>
            <w:shd w:val="clear" w:color="auto" w:fill="auto"/>
            <w:noWrap/>
            <w:vAlign w:val="bottom"/>
            <w:hideMark/>
          </w:tcPr>
          <w:p w14:paraId="7CF86D1D"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17EF14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700020</w:t>
            </w:r>
          </w:p>
        </w:tc>
        <w:tc>
          <w:tcPr>
            <w:tcW w:w="2440" w:type="dxa"/>
            <w:tcBorders>
              <w:top w:val="single" w:sz="4" w:space="0" w:color="auto"/>
              <w:left w:val="nil"/>
              <w:bottom w:val="single" w:sz="4" w:space="0" w:color="auto"/>
              <w:right w:val="nil"/>
            </w:tcBorders>
            <w:shd w:val="clear" w:color="auto" w:fill="auto"/>
            <w:vAlign w:val="bottom"/>
            <w:hideMark/>
          </w:tcPr>
          <w:p w14:paraId="5DFB722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Nabava radnog materijala za učenike O.Š. Petar </w:t>
            </w:r>
            <w:proofErr w:type="spellStart"/>
            <w:r w:rsidRPr="00095379">
              <w:rPr>
                <w:rFonts w:ascii="Calibri" w:eastAsia="Times New Roman" w:hAnsi="Calibri" w:cs="Calibri"/>
                <w:b/>
                <w:bCs/>
                <w:noProof w:val="0"/>
                <w:color w:val="000000"/>
                <w:sz w:val="22"/>
                <w:szCs w:val="22"/>
                <w:lang w:eastAsia="hr-HR"/>
              </w:rPr>
              <w:t>Lorini</w:t>
            </w:r>
            <w:proofErr w:type="spellEnd"/>
            <w:r w:rsidRPr="00095379">
              <w:rPr>
                <w:rFonts w:ascii="Calibri" w:eastAsia="Times New Roman" w:hAnsi="Calibri" w:cs="Calibri"/>
                <w:b/>
                <w:bCs/>
                <w:noProof w:val="0"/>
                <w:color w:val="000000"/>
                <w:sz w:val="22"/>
                <w:szCs w:val="22"/>
                <w:lang w:eastAsia="hr-HR"/>
              </w:rPr>
              <w:t xml:space="preserve"> Sali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5847C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4.524,03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5FC724F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5.707,08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75E1F8F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5.700,00 </w:t>
            </w:r>
          </w:p>
        </w:tc>
        <w:tc>
          <w:tcPr>
            <w:tcW w:w="1112" w:type="dxa"/>
            <w:tcBorders>
              <w:top w:val="nil"/>
              <w:left w:val="nil"/>
              <w:bottom w:val="single" w:sz="4" w:space="0" w:color="auto"/>
              <w:right w:val="nil"/>
            </w:tcBorders>
            <w:shd w:val="clear" w:color="auto" w:fill="auto"/>
            <w:noWrap/>
            <w:vAlign w:val="bottom"/>
            <w:hideMark/>
          </w:tcPr>
          <w:p w14:paraId="7919D2E8"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1.300,00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EBCF5C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622CE77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5.700,00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6FB8D84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5.700,00 </w:t>
            </w:r>
          </w:p>
        </w:tc>
        <w:tc>
          <w:tcPr>
            <w:tcW w:w="579" w:type="dxa"/>
            <w:tcBorders>
              <w:top w:val="nil"/>
              <w:left w:val="nil"/>
              <w:bottom w:val="single" w:sz="4" w:space="0" w:color="auto"/>
              <w:right w:val="single" w:sz="8" w:space="0" w:color="auto"/>
            </w:tcBorders>
            <w:shd w:val="clear" w:color="auto" w:fill="auto"/>
            <w:noWrap/>
            <w:vAlign w:val="bottom"/>
            <w:hideMark/>
          </w:tcPr>
          <w:p w14:paraId="214D4AD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733BCCB" w14:textId="77777777" w:rsidTr="00095379">
        <w:trPr>
          <w:trHeight w:val="405"/>
        </w:trPr>
        <w:tc>
          <w:tcPr>
            <w:tcW w:w="600" w:type="dxa"/>
            <w:tcBorders>
              <w:top w:val="nil"/>
              <w:left w:val="single" w:sz="8" w:space="0" w:color="auto"/>
              <w:bottom w:val="single" w:sz="4" w:space="0" w:color="auto"/>
              <w:right w:val="nil"/>
            </w:tcBorders>
            <w:shd w:val="clear" w:color="000000" w:fill="FFFFCC"/>
            <w:noWrap/>
            <w:vAlign w:val="bottom"/>
            <w:hideMark/>
          </w:tcPr>
          <w:p w14:paraId="4368563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4C199AA"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6230BC03"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2A9B43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4.524,03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4373050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5.707,08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2E95E5F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5.700,00 </w:t>
            </w:r>
          </w:p>
        </w:tc>
        <w:tc>
          <w:tcPr>
            <w:tcW w:w="1112" w:type="dxa"/>
            <w:tcBorders>
              <w:top w:val="nil"/>
              <w:left w:val="nil"/>
              <w:bottom w:val="single" w:sz="4" w:space="0" w:color="auto"/>
              <w:right w:val="nil"/>
            </w:tcBorders>
            <w:shd w:val="clear" w:color="000000" w:fill="FFFFCC"/>
            <w:noWrap/>
            <w:vAlign w:val="bottom"/>
            <w:hideMark/>
          </w:tcPr>
          <w:p w14:paraId="47A3490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1.300,00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5E369D9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7.000,00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70496FB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4C4FBDF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A37513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5F75C5F"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06DE7D5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07BDC1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4AB6EB2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6668ACC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4.524,03 </w:t>
            </w:r>
          </w:p>
        </w:tc>
        <w:tc>
          <w:tcPr>
            <w:tcW w:w="1340" w:type="dxa"/>
            <w:tcBorders>
              <w:top w:val="nil"/>
              <w:left w:val="nil"/>
              <w:bottom w:val="nil"/>
              <w:right w:val="single" w:sz="4" w:space="0" w:color="000000"/>
            </w:tcBorders>
            <w:shd w:val="clear" w:color="auto" w:fill="auto"/>
            <w:noWrap/>
            <w:vAlign w:val="bottom"/>
            <w:hideMark/>
          </w:tcPr>
          <w:p w14:paraId="58B95E8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5.707,08 </w:t>
            </w:r>
          </w:p>
        </w:tc>
        <w:tc>
          <w:tcPr>
            <w:tcW w:w="1180" w:type="dxa"/>
            <w:tcBorders>
              <w:top w:val="nil"/>
              <w:left w:val="nil"/>
              <w:bottom w:val="nil"/>
              <w:right w:val="single" w:sz="4" w:space="0" w:color="000000"/>
            </w:tcBorders>
            <w:shd w:val="clear" w:color="auto" w:fill="auto"/>
            <w:noWrap/>
            <w:vAlign w:val="bottom"/>
            <w:hideMark/>
          </w:tcPr>
          <w:p w14:paraId="5A6C542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5.700,00 </w:t>
            </w:r>
          </w:p>
        </w:tc>
        <w:tc>
          <w:tcPr>
            <w:tcW w:w="1112" w:type="dxa"/>
            <w:tcBorders>
              <w:top w:val="nil"/>
              <w:left w:val="nil"/>
              <w:bottom w:val="nil"/>
              <w:right w:val="nil"/>
            </w:tcBorders>
            <w:shd w:val="clear" w:color="auto" w:fill="auto"/>
            <w:noWrap/>
            <w:vAlign w:val="bottom"/>
            <w:hideMark/>
          </w:tcPr>
          <w:p w14:paraId="08E4763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3F97077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7.000,00 </w:t>
            </w:r>
          </w:p>
        </w:tc>
        <w:tc>
          <w:tcPr>
            <w:tcW w:w="1260" w:type="dxa"/>
            <w:tcBorders>
              <w:top w:val="nil"/>
              <w:left w:val="nil"/>
              <w:bottom w:val="nil"/>
              <w:right w:val="single" w:sz="4" w:space="0" w:color="000000"/>
            </w:tcBorders>
            <w:shd w:val="clear" w:color="auto" w:fill="auto"/>
            <w:noWrap/>
            <w:vAlign w:val="bottom"/>
            <w:hideMark/>
          </w:tcPr>
          <w:p w14:paraId="2006865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5.700,00 </w:t>
            </w:r>
          </w:p>
        </w:tc>
        <w:tc>
          <w:tcPr>
            <w:tcW w:w="1169" w:type="dxa"/>
            <w:tcBorders>
              <w:top w:val="nil"/>
              <w:left w:val="nil"/>
              <w:bottom w:val="nil"/>
              <w:right w:val="single" w:sz="4" w:space="0" w:color="000000"/>
            </w:tcBorders>
            <w:shd w:val="clear" w:color="auto" w:fill="auto"/>
            <w:noWrap/>
            <w:vAlign w:val="bottom"/>
            <w:hideMark/>
          </w:tcPr>
          <w:p w14:paraId="355CD28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5.700,00 </w:t>
            </w:r>
          </w:p>
        </w:tc>
        <w:tc>
          <w:tcPr>
            <w:tcW w:w="579" w:type="dxa"/>
            <w:tcBorders>
              <w:top w:val="nil"/>
              <w:left w:val="nil"/>
              <w:bottom w:val="single" w:sz="4" w:space="0" w:color="auto"/>
              <w:right w:val="single" w:sz="8" w:space="0" w:color="auto"/>
            </w:tcBorders>
            <w:shd w:val="clear" w:color="auto" w:fill="auto"/>
            <w:noWrap/>
            <w:vAlign w:val="bottom"/>
            <w:hideMark/>
          </w:tcPr>
          <w:p w14:paraId="450683B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2DC71BF" w14:textId="77777777" w:rsidTr="00095379">
        <w:trPr>
          <w:trHeight w:val="57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D9F630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6A6FE6E"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37</w:t>
            </w:r>
          </w:p>
        </w:tc>
        <w:tc>
          <w:tcPr>
            <w:tcW w:w="2440" w:type="dxa"/>
            <w:tcBorders>
              <w:top w:val="single" w:sz="4" w:space="0" w:color="auto"/>
              <w:left w:val="nil"/>
              <w:bottom w:val="single" w:sz="4" w:space="0" w:color="auto"/>
              <w:right w:val="nil"/>
            </w:tcBorders>
            <w:shd w:val="clear" w:color="auto" w:fill="auto"/>
            <w:vAlign w:val="bottom"/>
            <w:hideMark/>
          </w:tcPr>
          <w:p w14:paraId="4F7B713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Naknade građanima i kućanstvima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B4229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4.524,03 </w:t>
            </w:r>
          </w:p>
        </w:tc>
        <w:tc>
          <w:tcPr>
            <w:tcW w:w="1340" w:type="dxa"/>
            <w:tcBorders>
              <w:top w:val="single" w:sz="4" w:space="0" w:color="auto"/>
              <w:left w:val="nil"/>
              <w:bottom w:val="single" w:sz="4" w:space="0" w:color="auto"/>
              <w:right w:val="nil"/>
            </w:tcBorders>
            <w:shd w:val="clear" w:color="auto" w:fill="auto"/>
            <w:noWrap/>
            <w:vAlign w:val="bottom"/>
            <w:hideMark/>
          </w:tcPr>
          <w:p w14:paraId="12A047F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5.707,08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F47B6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5.700,00 </w:t>
            </w:r>
          </w:p>
        </w:tc>
        <w:tc>
          <w:tcPr>
            <w:tcW w:w="1112" w:type="dxa"/>
            <w:tcBorders>
              <w:top w:val="single" w:sz="4" w:space="0" w:color="auto"/>
              <w:left w:val="nil"/>
              <w:bottom w:val="single" w:sz="4" w:space="0" w:color="auto"/>
              <w:right w:val="nil"/>
            </w:tcBorders>
            <w:shd w:val="clear" w:color="auto" w:fill="auto"/>
            <w:noWrap/>
            <w:vAlign w:val="bottom"/>
            <w:hideMark/>
          </w:tcPr>
          <w:p w14:paraId="2330227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74AE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7.000,00 </w:t>
            </w:r>
          </w:p>
        </w:tc>
        <w:tc>
          <w:tcPr>
            <w:tcW w:w="1260" w:type="dxa"/>
            <w:tcBorders>
              <w:top w:val="single" w:sz="4" w:space="0" w:color="auto"/>
              <w:left w:val="nil"/>
              <w:bottom w:val="single" w:sz="4" w:space="0" w:color="auto"/>
              <w:right w:val="nil"/>
            </w:tcBorders>
            <w:shd w:val="clear" w:color="auto" w:fill="auto"/>
            <w:noWrap/>
            <w:vAlign w:val="bottom"/>
            <w:hideMark/>
          </w:tcPr>
          <w:p w14:paraId="14F2778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5.700,00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E08BE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5.700,00 </w:t>
            </w:r>
          </w:p>
        </w:tc>
        <w:tc>
          <w:tcPr>
            <w:tcW w:w="579" w:type="dxa"/>
            <w:tcBorders>
              <w:top w:val="nil"/>
              <w:left w:val="nil"/>
              <w:bottom w:val="single" w:sz="4" w:space="0" w:color="auto"/>
              <w:right w:val="single" w:sz="8" w:space="0" w:color="auto"/>
            </w:tcBorders>
            <w:shd w:val="clear" w:color="auto" w:fill="auto"/>
            <w:noWrap/>
            <w:vAlign w:val="bottom"/>
            <w:hideMark/>
          </w:tcPr>
          <w:p w14:paraId="2563DB2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091</w:t>
            </w:r>
          </w:p>
        </w:tc>
      </w:tr>
      <w:tr w:rsidR="00095379" w:rsidRPr="00095379" w14:paraId="0E25914B" w14:textId="77777777" w:rsidTr="00095379">
        <w:trPr>
          <w:trHeight w:val="540"/>
        </w:trPr>
        <w:tc>
          <w:tcPr>
            <w:tcW w:w="600" w:type="dxa"/>
            <w:tcBorders>
              <w:top w:val="nil"/>
              <w:left w:val="single" w:sz="8" w:space="0" w:color="auto"/>
              <w:bottom w:val="single" w:sz="4" w:space="0" w:color="auto"/>
              <w:right w:val="nil"/>
            </w:tcBorders>
            <w:shd w:val="clear" w:color="auto" w:fill="auto"/>
            <w:noWrap/>
            <w:vAlign w:val="bottom"/>
            <w:hideMark/>
          </w:tcPr>
          <w:p w14:paraId="5E044D6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61B52C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700030</w:t>
            </w:r>
          </w:p>
        </w:tc>
        <w:tc>
          <w:tcPr>
            <w:tcW w:w="2440" w:type="dxa"/>
            <w:tcBorders>
              <w:top w:val="single" w:sz="4" w:space="0" w:color="auto"/>
              <w:left w:val="nil"/>
              <w:bottom w:val="single" w:sz="4" w:space="0" w:color="auto"/>
              <w:right w:val="nil"/>
            </w:tcBorders>
            <w:shd w:val="clear" w:color="auto" w:fill="auto"/>
            <w:vAlign w:val="bottom"/>
            <w:hideMark/>
          </w:tcPr>
          <w:p w14:paraId="4143504B"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Unapređenje školstva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6C295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267A84C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4544E3D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2.600,00 </w:t>
            </w:r>
          </w:p>
        </w:tc>
        <w:tc>
          <w:tcPr>
            <w:tcW w:w="1112" w:type="dxa"/>
            <w:tcBorders>
              <w:top w:val="nil"/>
              <w:left w:val="nil"/>
              <w:bottom w:val="single" w:sz="4" w:space="0" w:color="auto"/>
              <w:right w:val="nil"/>
            </w:tcBorders>
            <w:shd w:val="clear" w:color="auto" w:fill="auto"/>
            <w:noWrap/>
            <w:vAlign w:val="bottom"/>
            <w:hideMark/>
          </w:tcPr>
          <w:p w14:paraId="7EE6951C"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-2.600,00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EF34EB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072023A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77041DF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2.600,00 </w:t>
            </w:r>
          </w:p>
        </w:tc>
        <w:tc>
          <w:tcPr>
            <w:tcW w:w="579" w:type="dxa"/>
            <w:tcBorders>
              <w:top w:val="nil"/>
              <w:left w:val="nil"/>
              <w:bottom w:val="single" w:sz="4" w:space="0" w:color="auto"/>
              <w:right w:val="single" w:sz="8" w:space="0" w:color="auto"/>
            </w:tcBorders>
            <w:shd w:val="clear" w:color="auto" w:fill="auto"/>
            <w:noWrap/>
            <w:vAlign w:val="bottom"/>
            <w:hideMark/>
          </w:tcPr>
          <w:p w14:paraId="73FEB9A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4C5BD24" w14:textId="77777777" w:rsidTr="00095379">
        <w:trPr>
          <w:trHeight w:val="330"/>
        </w:trPr>
        <w:tc>
          <w:tcPr>
            <w:tcW w:w="600" w:type="dxa"/>
            <w:tcBorders>
              <w:top w:val="nil"/>
              <w:left w:val="single" w:sz="8" w:space="0" w:color="auto"/>
              <w:bottom w:val="single" w:sz="4" w:space="0" w:color="auto"/>
              <w:right w:val="nil"/>
            </w:tcBorders>
            <w:shd w:val="clear" w:color="000000" w:fill="FFFFCC"/>
            <w:noWrap/>
            <w:vAlign w:val="bottom"/>
            <w:hideMark/>
          </w:tcPr>
          <w:p w14:paraId="5243985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6379D32"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1E963001"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2BC499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0C60EF2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7DC4040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2.600,00 </w:t>
            </w:r>
          </w:p>
        </w:tc>
        <w:tc>
          <w:tcPr>
            <w:tcW w:w="1112" w:type="dxa"/>
            <w:tcBorders>
              <w:top w:val="nil"/>
              <w:left w:val="nil"/>
              <w:bottom w:val="single" w:sz="4" w:space="0" w:color="auto"/>
              <w:right w:val="nil"/>
            </w:tcBorders>
            <w:shd w:val="clear" w:color="000000" w:fill="FFFFCC"/>
            <w:noWrap/>
            <w:vAlign w:val="bottom"/>
            <w:hideMark/>
          </w:tcPr>
          <w:p w14:paraId="63DACB2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-2.600,00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5BB1AE8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4A82475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02F6BE1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4EE6BBF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E8E506E" w14:textId="77777777" w:rsidTr="00095379">
        <w:trPr>
          <w:trHeight w:val="345"/>
        </w:trPr>
        <w:tc>
          <w:tcPr>
            <w:tcW w:w="600" w:type="dxa"/>
            <w:tcBorders>
              <w:top w:val="nil"/>
              <w:left w:val="single" w:sz="8" w:space="0" w:color="auto"/>
              <w:bottom w:val="nil"/>
              <w:right w:val="nil"/>
            </w:tcBorders>
            <w:shd w:val="clear" w:color="auto" w:fill="auto"/>
            <w:noWrap/>
            <w:vAlign w:val="bottom"/>
            <w:hideMark/>
          </w:tcPr>
          <w:p w14:paraId="30F5C05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EE1385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013ABD1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4575F02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single" w:sz="4" w:space="0" w:color="000000"/>
            </w:tcBorders>
            <w:shd w:val="clear" w:color="auto" w:fill="auto"/>
            <w:noWrap/>
            <w:vAlign w:val="bottom"/>
            <w:hideMark/>
          </w:tcPr>
          <w:p w14:paraId="5889FFB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nil"/>
              <w:bottom w:val="nil"/>
              <w:right w:val="single" w:sz="4" w:space="0" w:color="000000"/>
            </w:tcBorders>
            <w:shd w:val="clear" w:color="auto" w:fill="auto"/>
            <w:noWrap/>
            <w:vAlign w:val="bottom"/>
            <w:hideMark/>
          </w:tcPr>
          <w:p w14:paraId="41244A6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2.600,00 </w:t>
            </w:r>
          </w:p>
        </w:tc>
        <w:tc>
          <w:tcPr>
            <w:tcW w:w="1112" w:type="dxa"/>
            <w:tcBorders>
              <w:top w:val="nil"/>
              <w:left w:val="nil"/>
              <w:bottom w:val="nil"/>
              <w:right w:val="nil"/>
            </w:tcBorders>
            <w:shd w:val="clear" w:color="auto" w:fill="auto"/>
            <w:noWrap/>
            <w:vAlign w:val="bottom"/>
            <w:hideMark/>
          </w:tcPr>
          <w:p w14:paraId="284818D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70EE5A8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0314E0F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2.600,00 </w:t>
            </w:r>
          </w:p>
        </w:tc>
        <w:tc>
          <w:tcPr>
            <w:tcW w:w="1169" w:type="dxa"/>
            <w:tcBorders>
              <w:top w:val="nil"/>
              <w:left w:val="nil"/>
              <w:bottom w:val="nil"/>
              <w:right w:val="single" w:sz="4" w:space="0" w:color="000000"/>
            </w:tcBorders>
            <w:shd w:val="clear" w:color="auto" w:fill="auto"/>
            <w:noWrap/>
            <w:vAlign w:val="bottom"/>
            <w:hideMark/>
          </w:tcPr>
          <w:p w14:paraId="530816D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2.600,00 </w:t>
            </w:r>
          </w:p>
        </w:tc>
        <w:tc>
          <w:tcPr>
            <w:tcW w:w="579" w:type="dxa"/>
            <w:tcBorders>
              <w:top w:val="nil"/>
              <w:left w:val="nil"/>
              <w:bottom w:val="single" w:sz="4" w:space="0" w:color="auto"/>
              <w:right w:val="single" w:sz="8" w:space="0" w:color="auto"/>
            </w:tcBorders>
            <w:shd w:val="clear" w:color="auto" w:fill="auto"/>
            <w:noWrap/>
            <w:vAlign w:val="bottom"/>
            <w:hideMark/>
          </w:tcPr>
          <w:p w14:paraId="7861E4A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588D742"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4B083C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2BC076A"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38</w:t>
            </w:r>
          </w:p>
        </w:tc>
        <w:tc>
          <w:tcPr>
            <w:tcW w:w="2440" w:type="dxa"/>
            <w:tcBorders>
              <w:top w:val="single" w:sz="4" w:space="0" w:color="auto"/>
              <w:left w:val="nil"/>
              <w:bottom w:val="single" w:sz="4" w:space="0" w:color="auto"/>
              <w:right w:val="nil"/>
            </w:tcBorders>
            <w:shd w:val="clear" w:color="auto" w:fill="auto"/>
            <w:vAlign w:val="bottom"/>
            <w:hideMark/>
          </w:tcPr>
          <w:p w14:paraId="1275481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Ostali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5BB1B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30BD69A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8B4A5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2.600,00 </w:t>
            </w:r>
          </w:p>
        </w:tc>
        <w:tc>
          <w:tcPr>
            <w:tcW w:w="1112" w:type="dxa"/>
            <w:tcBorders>
              <w:top w:val="single" w:sz="4" w:space="0" w:color="auto"/>
              <w:left w:val="nil"/>
              <w:bottom w:val="single" w:sz="4" w:space="0" w:color="auto"/>
              <w:right w:val="nil"/>
            </w:tcBorders>
            <w:shd w:val="clear" w:color="auto" w:fill="auto"/>
            <w:noWrap/>
            <w:vAlign w:val="bottom"/>
            <w:hideMark/>
          </w:tcPr>
          <w:p w14:paraId="13B0C70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0FB8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0F4EB15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F6A9D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2.600,00 </w:t>
            </w:r>
          </w:p>
        </w:tc>
        <w:tc>
          <w:tcPr>
            <w:tcW w:w="579" w:type="dxa"/>
            <w:tcBorders>
              <w:top w:val="nil"/>
              <w:left w:val="nil"/>
              <w:bottom w:val="single" w:sz="4" w:space="0" w:color="auto"/>
              <w:right w:val="single" w:sz="8" w:space="0" w:color="auto"/>
            </w:tcBorders>
            <w:shd w:val="clear" w:color="auto" w:fill="auto"/>
            <w:noWrap/>
            <w:vAlign w:val="bottom"/>
            <w:hideMark/>
          </w:tcPr>
          <w:p w14:paraId="09DE059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091</w:t>
            </w:r>
          </w:p>
        </w:tc>
      </w:tr>
      <w:tr w:rsidR="00095379" w:rsidRPr="00095379" w14:paraId="58B0295E" w14:textId="77777777" w:rsidTr="00095379">
        <w:trPr>
          <w:trHeight w:val="555"/>
        </w:trPr>
        <w:tc>
          <w:tcPr>
            <w:tcW w:w="600" w:type="dxa"/>
            <w:tcBorders>
              <w:top w:val="nil"/>
              <w:left w:val="single" w:sz="8" w:space="0" w:color="auto"/>
              <w:bottom w:val="single" w:sz="4" w:space="0" w:color="auto"/>
              <w:right w:val="nil"/>
            </w:tcBorders>
            <w:shd w:val="clear" w:color="000000" w:fill="E7E6E6"/>
            <w:noWrap/>
            <w:vAlign w:val="bottom"/>
            <w:hideMark/>
          </w:tcPr>
          <w:p w14:paraId="0DB6C65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37E29B8B"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7100</w:t>
            </w:r>
          </w:p>
        </w:tc>
        <w:tc>
          <w:tcPr>
            <w:tcW w:w="2440" w:type="dxa"/>
            <w:tcBorders>
              <w:top w:val="single" w:sz="4" w:space="0" w:color="auto"/>
              <w:left w:val="nil"/>
              <w:bottom w:val="single" w:sz="4" w:space="0" w:color="auto"/>
              <w:right w:val="nil"/>
            </w:tcBorders>
            <w:shd w:val="clear" w:color="000000" w:fill="E7E6E6"/>
            <w:vAlign w:val="bottom"/>
            <w:hideMark/>
          </w:tcPr>
          <w:p w14:paraId="0B75EAFB"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Javne potrebe u zdravstvu</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5C45D9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15.926,74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19479C3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15.926,74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6B3F9C9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16.000,00 </w:t>
            </w:r>
          </w:p>
        </w:tc>
        <w:tc>
          <w:tcPr>
            <w:tcW w:w="1112" w:type="dxa"/>
            <w:tcBorders>
              <w:top w:val="nil"/>
              <w:left w:val="nil"/>
              <w:bottom w:val="single" w:sz="4" w:space="0" w:color="auto"/>
              <w:right w:val="single" w:sz="4" w:space="0" w:color="auto"/>
            </w:tcBorders>
            <w:shd w:val="clear" w:color="000000" w:fill="E7E6E6"/>
            <w:noWrap/>
            <w:vAlign w:val="bottom"/>
            <w:hideMark/>
          </w:tcPr>
          <w:p w14:paraId="02679E8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3.000,00 </w:t>
            </w:r>
          </w:p>
        </w:tc>
        <w:tc>
          <w:tcPr>
            <w:tcW w:w="1360" w:type="dxa"/>
            <w:tcBorders>
              <w:top w:val="nil"/>
              <w:left w:val="nil"/>
              <w:bottom w:val="single" w:sz="4" w:space="0" w:color="auto"/>
              <w:right w:val="single" w:sz="4" w:space="0" w:color="auto"/>
            </w:tcBorders>
            <w:shd w:val="clear" w:color="000000" w:fill="E7E6E6"/>
            <w:noWrap/>
            <w:vAlign w:val="bottom"/>
            <w:hideMark/>
          </w:tcPr>
          <w:p w14:paraId="5C389DB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19.000,00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03067F8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16.000,00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2B57EC1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16.000,00 </w:t>
            </w:r>
          </w:p>
        </w:tc>
        <w:tc>
          <w:tcPr>
            <w:tcW w:w="579" w:type="dxa"/>
            <w:tcBorders>
              <w:top w:val="nil"/>
              <w:left w:val="nil"/>
              <w:bottom w:val="single" w:sz="4" w:space="0" w:color="auto"/>
              <w:right w:val="single" w:sz="8" w:space="0" w:color="auto"/>
            </w:tcBorders>
            <w:shd w:val="clear" w:color="000000" w:fill="E7E6E6"/>
            <w:noWrap/>
            <w:vAlign w:val="bottom"/>
            <w:hideMark/>
          </w:tcPr>
          <w:p w14:paraId="6708D3B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F9175B8" w14:textId="77777777" w:rsidTr="00095379">
        <w:trPr>
          <w:trHeight w:val="555"/>
        </w:trPr>
        <w:tc>
          <w:tcPr>
            <w:tcW w:w="600" w:type="dxa"/>
            <w:tcBorders>
              <w:top w:val="nil"/>
              <w:left w:val="single" w:sz="8" w:space="0" w:color="auto"/>
              <w:bottom w:val="single" w:sz="4" w:space="0" w:color="auto"/>
              <w:right w:val="nil"/>
            </w:tcBorders>
            <w:shd w:val="clear" w:color="auto" w:fill="auto"/>
            <w:noWrap/>
            <w:vAlign w:val="bottom"/>
            <w:hideMark/>
          </w:tcPr>
          <w:p w14:paraId="792FD2F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ABD231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Tekući projekt 710010</w:t>
            </w:r>
          </w:p>
        </w:tc>
        <w:tc>
          <w:tcPr>
            <w:tcW w:w="2440" w:type="dxa"/>
            <w:tcBorders>
              <w:top w:val="single" w:sz="4" w:space="0" w:color="auto"/>
              <w:left w:val="nil"/>
              <w:bottom w:val="single" w:sz="4" w:space="0" w:color="auto"/>
              <w:right w:val="nil"/>
            </w:tcBorders>
            <w:shd w:val="clear" w:color="auto" w:fill="auto"/>
            <w:vAlign w:val="bottom"/>
            <w:hideMark/>
          </w:tcPr>
          <w:p w14:paraId="04F7658D"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Ljekarna Sali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FF76F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15.926,74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6082AF2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15.926,74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108730F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16.000,00 </w:t>
            </w:r>
          </w:p>
        </w:tc>
        <w:tc>
          <w:tcPr>
            <w:tcW w:w="1112" w:type="dxa"/>
            <w:tcBorders>
              <w:top w:val="nil"/>
              <w:left w:val="nil"/>
              <w:bottom w:val="single" w:sz="4" w:space="0" w:color="auto"/>
              <w:right w:val="nil"/>
            </w:tcBorders>
            <w:shd w:val="clear" w:color="auto" w:fill="auto"/>
            <w:noWrap/>
            <w:vAlign w:val="bottom"/>
            <w:hideMark/>
          </w:tcPr>
          <w:p w14:paraId="2D6DF827"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ED5BF2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16.000,00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1912B32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16.000,00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7D6FA85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16.000,00 </w:t>
            </w:r>
          </w:p>
        </w:tc>
        <w:tc>
          <w:tcPr>
            <w:tcW w:w="579" w:type="dxa"/>
            <w:tcBorders>
              <w:top w:val="nil"/>
              <w:left w:val="nil"/>
              <w:bottom w:val="single" w:sz="4" w:space="0" w:color="auto"/>
              <w:right w:val="single" w:sz="8" w:space="0" w:color="auto"/>
            </w:tcBorders>
            <w:shd w:val="clear" w:color="auto" w:fill="auto"/>
            <w:noWrap/>
            <w:vAlign w:val="bottom"/>
            <w:hideMark/>
          </w:tcPr>
          <w:p w14:paraId="3F9B301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3D1DC9B" w14:textId="77777777" w:rsidTr="00095379">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4A5DDBA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DBF636B"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0255AEA1"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C19172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15.926,74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599A03A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15.926,74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048A9E9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16.000,00 </w:t>
            </w:r>
          </w:p>
        </w:tc>
        <w:tc>
          <w:tcPr>
            <w:tcW w:w="1112" w:type="dxa"/>
            <w:tcBorders>
              <w:top w:val="nil"/>
              <w:left w:val="nil"/>
              <w:bottom w:val="single" w:sz="4" w:space="0" w:color="auto"/>
              <w:right w:val="nil"/>
            </w:tcBorders>
            <w:shd w:val="clear" w:color="000000" w:fill="FFFFCC"/>
            <w:noWrap/>
            <w:vAlign w:val="bottom"/>
            <w:hideMark/>
          </w:tcPr>
          <w:p w14:paraId="54F2016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632CDFB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16.000,00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4B8FC07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64D712D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9FA566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703CDE2"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2508CD5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DBA9B2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5ADF46D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42AD82D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15.926,74 </w:t>
            </w:r>
          </w:p>
        </w:tc>
        <w:tc>
          <w:tcPr>
            <w:tcW w:w="1340" w:type="dxa"/>
            <w:tcBorders>
              <w:top w:val="nil"/>
              <w:left w:val="nil"/>
              <w:bottom w:val="nil"/>
              <w:right w:val="single" w:sz="4" w:space="0" w:color="000000"/>
            </w:tcBorders>
            <w:shd w:val="clear" w:color="auto" w:fill="auto"/>
            <w:noWrap/>
            <w:vAlign w:val="bottom"/>
            <w:hideMark/>
          </w:tcPr>
          <w:p w14:paraId="1582538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15.926,74 </w:t>
            </w:r>
          </w:p>
        </w:tc>
        <w:tc>
          <w:tcPr>
            <w:tcW w:w="1180" w:type="dxa"/>
            <w:tcBorders>
              <w:top w:val="nil"/>
              <w:left w:val="nil"/>
              <w:bottom w:val="nil"/>
              <w:right w:val="single" w:sz="4" w:space="0" w:color="000000"/>
            </w:tcBorders>
            <w:shd w:val="clear" w:color="auto" w:fill="auto"/>
            <w:noWrap/>
            <w:vAlign w:val="bottom"/>
            <w:hideMark/>
          </w:tcPr>
          <w:p w14:paraId="43CBCD9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16.000,00 </w:t>
            </w:r>
          </w:p>
        </w:tc>
        <w:tc>
          <w:tcPr>
            <w:tcW w:w="1112" w:type="dxa"/>
            <w:tcBorders>
              <w:top w:val="nil"/>
              <w:left w:val="nil"/>
              <w:bottom w:val="nil"/>
              <w:right w:val="nil"/>
            </w:tcBorders>
            <w:shd w:val="clear" w:color="auto" w:fill="auto"/>
            <w:noWrap/>
            <w:vAlign w:val="bottom"/>
            <w:hideMark/>
          </w:tcPr>
          <w:p w14:paraId="7C9C033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0834F0A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16.000,00 </w:t>
            </w:r>
          </w:p>
        </w:tc>
        <w:tc>
          <w:tcPr>
            <w:tcW w:w="1260" w:type="dxa"/>
            <w:tcBorders>
              <w:top w:val="nil"/>
              <w:left w:val="nil"/>
              <w:bottom w:val="nil"/>
              <w:right w:val="single" w:sz="4" w:space="0" w:color="000000"/>
            </w:tcBorders>
            <w:shd w:val="clear" w:color="auto" w:fill="auto"/>
            <w:noWrap/>
            <w:vAlign w:val="bottom"/>
            <w:hideMark/>
          </w:tcPr>
          <w:p w14:paraId="7201518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16.000,00 </w:t>
            </w:r>
          </w:p>
        </w:tc>
        <w:tc>
          <w:tcPr>
            <w:tcW w:w="1169" w:type="dxa"/>
            <w:tcBorders>
              <w:top w:val="nil"/>
              <w:left w:val="nil"/>
              <w:bottom w:val="nil"/>
              <w:right w:val="single" w:sz="4" w:space="0" w:color="000000"/>
            </w:tcBorders>
            <w:shd w:val="clear" w:color="auto" w:fill="auto"/>
            <w:noWrap/>
            <w:vAlign w:val="bottom"/>
            <w:hideMark/>
          </w:tcPr>
          <w:p w14:paraId="37A22CA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16.000,00 </w:t>
            </w:r>
          </w:p>
        </w:tc>
        <w:tc>
          <w:tcPr>
            <w:tcW w:w="579" w:type="dxa"/>
            <w:tcBorders>
              <w:top w:val="nil"/>
              <w:left w:val="nil"/>
              <w:bottom w:val="single" w:sz="4" w:space="0" w:color="auto"/>
              <w:right w:val="single" w:sz="8" w:space="0" w:color="auto"/>
            </w:tcBorders>
            <w:shd w:val="clear" w:color="auto" w:fill="auto"/>
            <w:noWrap/>
            <w:vAlign w:val="bottom"/>
            <w:hideMark/>
          </w:tcPr>
          <w:p w14:paraId="6397863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D52488F"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77FE26E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C27308D"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38</w:t>
            </w:r>
          </w:p>
        </w:tc>
        <w:tc>
          <w:tcPr>
            <w:tcW w:w="2440" w:type="dxa"/>
            <w:tcBorders>
              <w:top w:val="single" w:sz="4" w:space="0" w:color="auto"/>
              <w:left w:val="nil"/>
              <w:bottom w:val="single" w:sz="4" w:space="0" w:color="auto"/>
              <w:right w:val="nil"/>
            </w:tcBorders>
            <w:shd w:val="clear" w:color="auto" w:fill="auto"/>
            <w:vAlign w:val="bottom"/>
            <w:hideMark/>
          </w:tcPr>
          <w:p w14:paraId="367E79C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Ostali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117D3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15.926,74 </w:t>
            </w:r>
          </w:p>
        </w:tc>
        <w:tc>
          <w:tcPr>
            <w:tcW w:w="1340" w:type="dxa"/>
            <w:tcBorders>
              <w:top w:val="single" w:sz="4" w:space="0" w:color="auto"/>
              <w:left w:val="nil"/>
              <w:bottom w:val="single" w:sz="4" w:space="0" w:color="auto"/>
              <w:right w:val="nil"/>
            </w:tcBorders>
            <w:shd w:val="clear" w:color="auto" w:fill="auto"/>
            <w:noWrap/>
            <w:vAlign w:val="bottom"/>
            <w:hideMark/>
          </w:tcPr>
          <w:p w14:paraId="12FD5EE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15.926,74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2DA48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16.000,00 </w:t>
            </w:r>
          </w:p>
        </w:tc>
        <w:tc>
          <w:tcPr>
            <w:tcW w:w="1112" w:type="dxa"/>
            <w:tcBorders>
              <w:top w:val="single" w:sz="4" w:space="0" w:color="auto"/>
              <w:left w:val="nil"/>
              <w:bottom w:val="single" w:sz="4" w:space="0" w:color="auto"/>
              <w:right w:val="nil"/>
            </w:tcBorders>
            <w:shd w:val="clear" w:color="auto" w:fill="auto"/>
            <w:noWrap/>
            <w:vAlign w:val="bottom"/>
            <w:hideMark/>
          </w:tcPr>
          <w:p w14:paraId="7B0E5B4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0E3D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16.000,00 </w:t>
            </w:r>
          </w:p>
        </w:tc>
        <w:tc>
          <w:tcPr>
            <w:tcW w:w="1260" w:type="dxa"/>
            <w:tcBorders>
              <w:top w:val="single" w:sz="4" w:space="0" w:color="auto"/>
              <w:left w:val="nil"/>
              <w:bottom w:val="single" w:sz="4" w:space="0" w:color="auto"/>
              <w:right w:val="nil"/>
            </w:tcBorders>
            <w:shd w:val="clear" w:color="auto" w:fill="auto"/>
            <w:noWrap/>
            <w:vAlign w:val="bottom"/>
            <w:hideMark/>
          </w:tcPr>
          <w:p w14:paraId="18C1DE1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16.000,00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70EAB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16.000,00 </w:t>
            </w:r>
          </w:p>
        </w:tc>
        <w:tc>
          <w:tcPr>
            <w:tcW w:w="579" w:type="dxa"/>
            <w:tcBorders>
              <w:top w:val="nil"/>
              <w:left w:val="nil"/>
              <w:bottom w:val="single" w:sz="4" w:space="0" w:color="auto"/>
              <w:right w:val="single" w:sz="8" w:space="0" w:color="auto"/>
            </w:tcBorders>
            <w:shd w:val="clear" w:color="auto" w:fill="auto"/>
            <w:noWrap/>
            <w:vAlign w:val="bottom"/>
            <w:hideMark/>
          </w:tcPr>
          <w:p w14:paraId="66EA808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072</w:t>
            </w:r>
          </w:p>
        </w:tc>
      </w:tr>
      <w:tr w:rsidR="00095379" w:rsidRPr="00095379" w14:paraId="17BA5D3E" w14:textId="77777777" w:rsidTr="00095379">
        <w:trPr>
          <w:trHeight w:val="540"/>
        </w:trPr>
        <w:tc>
          <w:tcPr>
            <w:tcW w:w="600" w:type="dxa"/>
            <w:tcBorders>
              <w:top w:val="nil"/>
              <w:left w:val="single" w:sz="8" w:space="0" w:color="auto"/>
              <w:bottom w:val="single" w:sz="4" w:space="0" w:color="auto"/>
              <w:right w:val="nil"/>
            </w:tcBorders>
            <w:shd w:val="clear" w:color="auto" w:fill="auto"/>
            <w:noWrap/>
            <w:vAlign w:val="bottom"/>
            <w:hideMark/>
          </w:tcPr>
          <w:p w14:paraId="68B67DA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BFF322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Tekući projekt 710020</w:t>
            </w:r>
          </w:p>
        </w:tc>
        <w:tc>
          <w:tcPr>
            <w:tcW w:w="2440" w:type="dxa"/>
            <w:tcBorders>
              <w:top w:val="single" w:sz="4" w:space="0" w:color="auto"/>
              <w:left w:val="nil"/>
              <w:bottom w:val="single" w:sz="4" w:space="0" w:color="auto"/>
              <w:right w:val="single" w:sz="4" w:space="0" w:color="000000"/>
            </w:tcBorders>
            <w:shd w:val="clear" w:color="auto" w:fill="auto"/>
            <w:vAlign w:val="bottom"/>
            <w:hideMark/>
          </w:tcPr>
          <w:p w14:paraId="4832FA3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Pomoći za zdravstvo</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66B7300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1CBB7BE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5F8C24B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12" w:type="dxa"/>
            <w:tcBorders>
              <w:top w:val="nil"/>
              <w:left w:val="nil"/>
              <w:bottom w:val="single" w:sz="4" w:space="0" w:color="auto"/>
              <w:right w:val="nil"/>
            </w:tcBorders>
            <w:shd w:val="clear" w:color="auto" w:fill="auto"/>
            <w:noWrap/>
            <w:vAlign w:val="bottom"/>
            <w:hideMark/>
          </w:tcPr>
          <w:p w14:paraId="1E68EF8D"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3.000,00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ABAA5C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2575931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2A979E4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159F34D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r>
      <w:tr w:rsidR="00095379" w:rsidRPr="00095379" w14:paraId="212FFD64" w14:textId="77777777" w:rsidTr="00095379">
        <w:trPr>
          <w:trHeight w:val="330"/>
        </w:trPr>
        <w:tc>
          <w:tcPr>
            <w:tcW w:w="600" w:type="dxa"/>
            <w:tcBorders>
              <w:top w:val="nil"/>
              <w:left w:val="single" w:sz="8" w:space="0" w:color="auto"/>
              <w:bottom w:val="single" w:sz="4" w:space="0" w:color="auto"/>
              <w:right w:val="nil"/>
            </w:tcBorders>
            <w:shd w:val="clear" w:color="000000" w:fill="FFFFCC"/>
            <w:noWrap/>
            <w:vAlign w:val="bottom"/>
            <w:hideMark/>
          </w:tcPr>
          <w:p w14:paraId="6397DE2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43254B6"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29E89C17"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BB8ED4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6072BAB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2C71F21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2A6166F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75B839A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37884AF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02B04E9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40C358BC"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r>
      <w:tr w:rsidR="00095379" w:rsidRPr="00095379" w14:paraId="080F94AA" w14:textId="77777777" w:rsidTr="00095379">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4918AEA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2F242B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32F764B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DEA2D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131998A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5801046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single" w:sz="4" w:space="0" w:color="auto"/>
              <w:right w:val="nil"/>
            </w:tcBorders>
            <w:shd w:val="clear" w:color="auto" w:fill="auto"/>
            <w:noWrap/>
            <w:vAlign w:val="bottom"/>
            <w:hideMark/>
          </w:tcPr>
          <w:p w14:paraId="3A12817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2FD85D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0304CAF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69EA7C2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63A9E6F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A1DA590" w14:textId="77777777" w:rsidTr="00095379">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58C6F0E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315DCFC"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58CB996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C990F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70CB073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37E04DE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single" w:sz="4" w:space="0" w:color="auto"/>
              <w:right w:val="nil"/>
            </w:tcBorders>
            <w:shd w:val="clear" w:color="auto" w:fill="auto"/>
            <w:noWrap/>
            <w:vAlign w:val="bottom"/>
            <w:hideMark/>
          </w:tcPr>
          <w:p w14:paraId="331A56A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47A876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3BA857C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443B2D7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2D4C7B2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072</w:t>
            </w:r>
          </w:p>
        </w:tc>
      </w:tr>
      <w:tr w:rsidR="00095379" w:rsidRPr="00095379" w14:paraId="075F2BBC" w14:textId="77777777" w:rsidTr="00095379">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0E65851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7AEAB66"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38</w:t>
            </w:r>
          </w:p>
        </w:tc>
        <w:tc>
          <w:tcPr>
            <w:tcW w:w="2440" w:type="dxa"/>
            <w:tcBorders>
              <w:top w:val="single" w:sz="4" w:space="0" w:color="auto"/>
              <w:left w:val="nil"/>
              <w:bottom w:val="single" w:sz="4" w:space="0" w:color="auto"/>
              <w:right w:val="nil"/>
            </w:tcBorders>
            <w:shd w:val="clear" w:color="auto" w:fill="auto"/>
            <w:vAlign w:val="bottom"/>
            <w:hideMark/>
          </w:tcPr>
          <w:p w14:paraId="32F25A2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Ostali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7A15F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64A95F3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50B7EEC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single" w:sz="4" w:space="0" w:color="auto"/>
              <w:right w:val="nil"/>
            </w:tcBorders>
            <w:shd w:val="clear" w:color="auto" w:fill="auto"/>
            <w:noWrap/>
            <w:vAlign w:val="bottom"/>
            <w:hideMark/>
          </w:tcPr>
          <w:p w14:paraId="3B4FD13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019CFB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7941B9A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697C1B4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592F51B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072</w:t>
            </w:r>
          </w:p>
        </w:tc>
      </w:tr>
      <w:tr w:rsidR="00095379" w:rsidRPr="00095379" w14:paraId="555159F0" w14:textId="77777777" w:rsidTr="00095379">
        <w:trPr>
          <w:trHeight w:val="315"/>
        </w:trPr>
        <w:tc>
          <w:tcPr>
            <w:tcW w:w="600" w:type="dxa"/>
            <w:tcBorders>
              <w:top w:val="nil"/>
              <w:left w:val="single" w:sz="8" w:space="0" w:color="auto"/>
              <w:bottom w:val="single" w:sz="4" w:space="0" w:color="auto"/>
              <w:right w:val="nil"/>
            </w:tcBorders>
            <w:shd w:val="clear" w:color="000000" w:fill="E7E6E6"/>
            <w:noWrap/>
            <w:vAlign w:val="bottom"/>
            <w:hideMark/>
          </w:tcPr>
          <w:p w14:paraId="691D72A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29C3988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7200</w:t>
            </w:r>
          </w:p>
        </w:tc>
        <w:tc>
          <w:tcPr>
            <w:tcW w:w="2440" w:type="dxa"/>
            <w:tcBorders>
              <w:top w:val="single" w:sz="4" w:space="0" w:color="auto"/>
              <w:left w:val="nil"/>
              <w:bottom w:val="single" w:sz="4" w:space="0" w:color="auto"/>
              <w:right w:val="nil"/>
            </w:tcBorders>
            <w:shd w:val="clear" w:color="000000" w:fill="E7E6E6"/>
            <w:vAlign w:val="bottom"/>
            <w:hideMark/>
          </w:tcPr>
          <w:p w14:paraId="4FC0420C"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Socijalna skrb</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1DB2A49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71.917,91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69622E9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134.448,21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76A1637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116.400,00 </w:t>
            </w:r>
          </w:p>
        </w:tc>
        <w:tc>
          <w:tcPr>
            <w:tcW w:w="1112" w:type="dxa"/>
            <w:tcBorders>
              <w:top w:val="nil"/>
              <w:left w:val="nil"/>
              <w:bottom w:val="single" w:sz="4" w:space="0" w:color="auto"/>
              <w:right w:val="single" w:sz="4" w:space="0" w:color="auto"/>
            </w:tcBorders>
            <w:shd w:val="clear" w:color="000000" w:fill="E7E6E6"/>
            <w:noWrap/>
            <w:vAlign w:val="bottom"/>
            <w:hideMark/>
          </w:tcPr>
          <w:p w14:paraId="2871B09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23.600,00 </w:t>
            </w:r>
          </w:p>
        </w:tc>
        <w:tc>
          <w:tcPr>
            <w:tcW w:w="1360" w:type="dxa"/>
            <w:tcBorders>
              <w:top w:val="nil"/>
              <w:left w:val="nil"/>
              <w:bottom w:val="single" w:sz="4" w:space="0" w:color="auto"/>
              <w:right w:val="single" w:sz="4" w:space="0" w:color="auto"/>
            </w:tcBorders>
            <w:shd w:val="clear" w:color="000000" w:fill="E7E6E6"/>
            <w:noWrap/>
            <w:vAlign w:val="bottom"/>
            <w:hideMark/>
          </w:tcPr>
          <w:p w14:paraId="2C8F402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140.000,00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0E9E039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116.700,00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5EFBD03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116.700,00 </w:t>
            </w:r>
          </w:p>
        </w:tc>
        <w:tc>
          <w:tcPr>
            <w:tcW w:w="579" w:type="dxa"/>
            <w:tcBorders>
              <w:top w:val="nil"/>
              <w:left w:val="nil"/>
              <w:bottom w:val="single" w:sz="4" w:space="0" w:color="auto"/>
              <w:right w:val="single" w:sz="8" w:space="0" w:color="auto"/>
            </w:tcBorders>
            <w:shd w:val="clear" w:color="000000" w:fill="E7E6E6"/>
            <w:noWrap/>
            <w:vAlign w:val="bottom"/>
            <w:hideMark/>
          </w:tcPr>
          <w:p w14:paraId="7D70394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188990D" w14:textId="77777777" w:rsidTr="00095379">
        <w:trPr>
          <w:trHeight w:val="615"/>
        </w:trPr>
        <w:tc>
          <w:tcPr>
            <w:tcW w:w="600" w:type="dxa"/>
            <w:tcBorders>
              <w:top w:val="nil"/>
              <w:left w:val="single" w:sz="8" w:space="0" w:color="auto"/>
              <w:bottom w:val="single" w:sz="4" w:space="0" w:color="auto"/>
              <w:right w:val="nil"/>
            </w:tcBorders>
            <w:shd w:val="clear" w:color="auto" w:fill="auto"/>
            <w:noWrap/>
            <w:vAlign w:val="bottom"/>
            <w:hideMark/>
          </w:tcPr>
          <w:p w14:paraId="2CF4389C"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02C8C2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720010</w:t>
            </w:r>
          </w:p>
        </w:tc>
        <w:tc>
          <w:tcPr>
            <w:tcW w:w="2440" w:type="dxa"/>
            <w:tcBorders>
              <w:top w:val="single" w:sz="4" w:space="0" w:color="auto"/>
              <w:left w:val="nil"/>
              <w:bottom w:val="single" w:sz="4" w:space="0" w:color="auto"/>
              <w:right w:val="nil"/>
            </w:tcBorders>
            <w:shd w:val="clear" w:color="auto" w:fill="auto"/>
            <w:vAlign w:val="bottom"/>
            <w:hideMark/>
          </w:tcPr>
          <w:p w14:paraId="3809284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Pomoć i njega u kući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5A240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399,33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6724CEE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1.327,23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0A231E4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1.400,00 </w:t>
            </w:r>
          </w:p>
        </w:tc>
        <w:tc>
          <w:tcPr>
            <w:tcW w:w="1112" w:type="dxa"/>
            <w:tcBorders>
              <w:top w:val="nil"/>
              <w:left w:val="nil"/>
              <w:bottom w:val="single" w:sz="4" w:space="0" w:color="auto"/>
              <w:right w:val="nil"/>
            </w:tcBorders>
            <w:shd w:val="clear" w:color="auto" w:fill="auto"/>
            <w:noWrap/>
            <w:vAlign w:val="bottom"/>
            <w:hideMark/>
          </w:tcPr>
          <w:p w14:paraId="004D953D"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B62F9E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5F1A34B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0B64326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1.500,00 </w:t>
            </w:r>
          </w:p>
        </w:tc>
        <w:tc>
          <w:tcPr>
            <w:tcW w:w="579" w:type="dxa"/>
            <w:tcBorders>
              <w:top w:val="nil"/>
              <w:left w:val="nil"/>
              <w:bottom w:val="single" w:sz="4" w:space="0" w:color="auto"/>
              <w:right w:val="single" w:sz="8" w:space="0" w:color="auto"/>
            </w:tcBorders>
            <w:shd w:val="clear" w:color="auto" w:fill="auto"/>
            <w:noWrap/>
            <w:vAlign w:val="bottom"/>
            <w:hideMark/>
          </w:tcPr>
          <w:p w14:paraId="1DEDA96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AE4DF58" w14:textId="77777777" w:rsidTr="00095379">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3064704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83309A4"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79058981"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4790B2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399,33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12ADC99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1.327,23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301B40F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1.400,00 </w:t>
            </w:r>
          </w:p>
        </w:tc>
        <w:tc>
          <w:tcPr>
            <w:tcW w:w="1112" w:type="dxa"/>
            <w:tcBorders>
              <w:top w:val="nil"/>
              <w:left w:val="nil"/>
              <w:bottom w:val="single" w:sz="4" w:space="0" w:color="auto"/>
              <w:right w:val="nil"/>
            </w:tcBorders>
            <w:shd w:val="clear" w:color="000000" w:fill="FFFFCC"/>
            <w:noWrap/>
            <w:vAlign w:val="bottom"/>
            <w:hideMark/>
          </w:tcPr>
          <w:p w14:paraId="2098AD9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1C48032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1.400,00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11AD905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4A88052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5F3B241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3DED987"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3959345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E3AEEA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25E2B48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0535089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399,33 </w:t>
            </w:r>
          </w:p>
        </w:tc>
        <w:tc>
          <w:tcPr>
            <w:tcW w:w="1340" w:type="dxa"/>
            <w:tcBorders>
              <w:top w:val="nil"/>
              <w:left w:val="nil"/>
              <w:bottom w:val="nil"/>
              <w:right w:val="single" w:sz="4" w:space="0" w:color="000000"/>
            </w:tcBorders>
            <w:shd w:val="clear" w:color="auto" w:fill="auto"/>
            <w:noWrap/>
            <w:vAlign w:val="bottom"/>
            <w:hideMark/>
          </w:tcPr>
          <w:p w14:paraId="5E978FB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1.327,23 </w:t>
            </w:r>
          </w:p>
        </w:tc>
        <w:tc>
          <w:tcPr>
            <w:tcW w:w="1180" w:type="dxa"/>
            <w:tcBorders>
              <w:top w:val="nil"/>
              <w:left w:val="nil"/>
              <w:bottom w:val="nil"/>
              <w:right w:val="single" w:sz="4" w:space="0" w:color="000000"/>
            </w:tcBorders>
            <w:shd w:val="clear" w:color="auto" w:fill="auto"/>
            <w:noWrap/>
            <w:vAlign w:val="bottom"/>
            <w:hideMark/>
          </w:tcPr>
          <w:p w14:paraId="7771AA9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1.400,00 </w:t>
            </w:r>
          </w:p>
        </w:tc>
        <w:tc>
          <w:tcPr>
            <w:tcW w:w="1112" w:type="dxa"/>
            <w:tcBorders>
              <w:top w:val="nil"/>
              <w:left w:val="nil"/>
              <w:bottom w:val="nil"/>
              <w:right w:val="nil"/>
            </w:tcBorders>
            <w:shd w:val="clear" w:color="auto" w:fill="auto"/>
            <w:noWrap/>
            <w:vAlign w:val="bottom"/>
            <w:hideMark/>
          </w:tcPr>
          <w:p w14:paraId="5EAB0CE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631B831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1.400,00 </w:t>
            </w:r>
          </w:p>
        </w:tc>
        <w:tc>
          <w:tcPr>
            <w:tcW w:w="1260" w:type="dxa"/>
            <w:tcBorders>
              <w:top w:val="nil"/>
              <w:left w:val="nil"/>
              <w:bottom w:val="nil"/>
              <w:right w:val="single" w:sz="4" w:space="0" w:color="000000"/>
            </w:tcBorders>
            <w:shd w:val="clear" w:color="auto" w:fill="auto"/>
            <w:noWrap/>
            <w:vAlign w:val="bottom"/>
            <w:hideMark/>
          </w:tcPr>
          <w:p w14:paraId="3180DC8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 </w:t>
            </w:r>
          </w:p>
        </w:tc>
        <w:tc>
          <w:tcPr>
            <w:tcW w:w="1169" w:type="dxa"/>
            <w:tcBorders>
              <w:top w:val="nil"/>
              <w:left w:val="nil"/>
              <w:bottom w:val="nil"/>
              <w:right w:val="single" w:sz="4" w:space="0" w:color="000000"/>
            </w:tcBorders>
            <w:shd w:val="clear" w:color="auto" w:fill="auto"/>
            <w:noWrap/>
            <w:vAlign w:val="bottom"/>
            <w:hideMark/>
          </w:tcPr>
          <w:p w14:paraId="3798F25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 </w:t>
            </w:r>
          </w:p>
        </w:tc>
        <w:tc>
          <w:tcPr>
            <w:tcW w:w="579" w:type="dxa"/>
            <w:tcBorders>
              <w:top w:val="nil"/>
              <w:left w:val="nil"/>
              <w:bottom w:val="single" w:sz="4" w:space="0" w:color="auto"/>
              <w:right w:val="single" w:sz="8" w:space="0" w:color="auto"/>
            </w:tcBorders>
            <w:shd w:val="clear" w:color="auto" w:fill="auto"/>
            <w:noWrap/>
            <w:vAlign w:val="bottom"/>
            <w:hideMark/>
          </w:tcPr>
          <w:p w14:paraId="019608D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8F11F5D" w14:textId="77777777" w:rsidTr="00095379">
        <w:trPr>
          <w:trHeight w:val="6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74C08A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AF5CB29"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37</w:t>
            </w:r>
          </w:p>
        </w:tc>
        <w:tc>
          <w:tcPr>
            <w:tcW w:w="2440" w:type="dxa"/>
            <w:tcBorders>
              <w:top w:val="single" w:sz="4" w:space="0" w:color="auto"/>
              <w:left w:val="nil"/>
              <w:bottom w:val="single" w:sz="4" w:space="0" w:color="auto"/>
              <w:right w:val="nil"/>
            </w:tcBorders>
            <w:shd w:val="clear" w:color="auto" w:fill="auto"/>
            <w:vAlign w:val="bottom"/>
            <w:hideMark/>
          </w:tcPr>
          <w:p w14:paraId="527FB67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Naknade građanima i kućanstvima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87D38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399,33 </w:t>
            </w:r>
          </w:p>
        </w:tc>
        <w:tc>
          <w:tcPr>
            <w:tcW w:w="1340" w:type="dxa"/>
            <w:tcBorders>
              <w:top w:val="single" w:sz="4" w:space="0" w:color="auto"/>
              <w:left w:val="nil"/>
              <w:bottom w:val="single" w:sz="4" w:space="0" w:color="auto"/>
              <w:right w:val="nil"/>
            </w:tcBorders>
            <w:shd w:val="clear" w:color="auto" w:fill="auto"/>
            <w:noWrap/>
            <w:vAlign w:val="bottom"/>
            <w:hideMark/>
          </w:tcPr>
          <w:p w14:paraId="5DCA321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1.327,23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F06C9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1.400,00 </w:t>
            </w:r>
          </w:p>
        </w:tc>
        <w:tc>
          <w:tcPr>
            <w:tcW w:w="1112" w:type="dxa"/>
            <w:tcBorders>
              <w:top w:val="single" w:sz="4" w:space="0" w:color="auto"/>
              <w:left w:val="nil"/>
              <w:bottom w:val="single" w:sz="4" w:space="0" w:color="auto"/>
              <w:right w:val="nil"/>
            </w:tcBorders>
            <w:shd w:val="clear" w:color="auto" w:fill="auto"/>
            <w:noWrap/>
            <w:vAlign w:val="bottom"/>
            <w:hideMark/>
          </w:tcPr>
          <w:p w14:paraId="12833E6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D522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1.400,00 </w:t>
            </w:r>
          </w:p>
        </w:tc>
        <w:tc>
          <w:tcPr>
            <w:tcW w:w="1260" w:type="dxa"/>
            <w:tcBorders>
              <w:top w:val="single" w:sz="4" w:space="0" w:color="auto"/>
              <w:left w:val="nil"/>
              <w:bottom w:val="single" w:sz="4" w:space="0" w:color="auto"/>
              <w:right w:val="nil"/>
            </w:tcBorders>
            <w:shd w:val="clear" w:color="auto" w:fill="auto"/>
            <w:noWrap/>
            <w:vAlign w:val="bottom"/>
            <w:hideMark/>
          </w:tcPr>
          <w:p w14:paraId="4444809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073C4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 </w:t>
            </w:r>
          </w:p>
        </w:tc>
        <w:tc>
          <w:tcPr>
            <w:tcW w:w="579" w:type="dxa"/>
            <w:tcBorders>
              <w:top w:val="nil"/>
              <w:left w:val="nil"/>
              <w:bottom w:val="single" w:sz="4" w:space="0" w:color="auto"/>
              <w:right w:val="single" w:sz="8" w:space="0" w:color="auto"/>
            </w:tcBorders>
            <w:shd w:val="clear" w:color="auto" w:fill="auto"/>
            <w:noWrap/>
            <w:vAlign w:val="bottom"/>
            <w:hideMark/>
          </w:tcPr>
          <w:p w14:paraId="17A0A54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102</w:t>
            </w:r>
          </w:p>
        </w:tc>
      </w:tr>
      <w:tr w:rsidR="00095379" w:rsidRPr="00095379" w14:paraId="4FF60C00" w14:textId="77777777" w:rsidTr="00095379">
        <w:trPr>
          <w:trHeight w:val="630"/>
        </w:trPr>
        <w:tc>
          <w:tcPr>
            <w:tcW w:w="600" w:type="dxa"/>
            <w:tcBorders>
              <w:top w:val="nil"/>
              <w:left w:val="single" w:sz="8" w:space="0" w:color="auto"/>
              <w:bottom w:val="single" w:sz="4" w:space="0" w:color="auto"/>
              <w:right w:val="nil"/>
            </w:tcBorders>
            <w:shd w:val="clear" w:color="auto" w:fill="auto"/>
            <w:noWrap/>
            <w:vAlign w:val="bottom"/>
            <w:hideMark/>
          </w:tcPr>
          <w:p w14:paraId="254CD75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FEE63C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720020</w:t>
            </w:r>
          </w:p>
        </w:tc>
        <w:tc>
          <w:tcPr>
            <w:tcW w:w="2440" w:type="dxa"/>
            <w:tcBorders>
              <w:top w:val="single" w:sz="4" w:space="0" w:color="auto"/>
              <w:left w:val="nil"/>
              <w:bottom w:val="single" w:sz="4" w:space="0" w:color="auto"/>
              <w:right w:val="nil"/>
            </w:tcBorders>
            <w:shd w:val="clear" w:color="auto" w:fill="auto"/>
            <w:vAlign w:val="bottom"/>
            <w:hideMark/>
          </w:tcPr>
          <w:p w14:paraId="47757E3D"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Sufinanciranje troškova stanovanja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78BA9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278,72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0F99D5F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398,17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1BB252A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400,00 </w:t>
            </w:r>
          </w:p>
        </w:tc>
        <w:tc>
          <w:tcPr>
            <w:tcW w:w="1112" w:type="dxa"/>
            <w:tcBorders>
              <w:top w:val="nil"/>
              <w:left w:val="nil"/>
              <w:bottom w:val="single" w:sz="4" w:space="0" w:color="auto"/>
              <w:right w:val="nil"/>
            </w:tcBorders>
            <w:shd w:val="clear" w:color="auto" w:fill="auto"/>
            <w:noWrap/>
            <w:vAlign w:val="bottom"/>
            <w:hideMark/>
          </w:tcPr>
          <w:p w14:paraId="2319A18E"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9578E5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1EFCF90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69E9AFE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500,00 </w:t>
            </w:r>
          </w:p>
        </w:tc>
        <w:tc>
          <w:tcPr>
            <w:tcW w:w="579" w:type="dxa"/>
            <w:tcBorders>
              <w:top w:val="nil"/>
              <w:left w:val="nil"/>
              <w:bottom w:val="single" w:sz="4" w:space="0" w:color="auto"/>
              <w:right w:val="single" w:sz="8" w:space="0" w:color="auto"/>
            </w:tcBorders>
            <w:shd w:val="clear" w:color="auto" w:fill="auto"/>
            <w:noWrap/>
            <w:vAlign w:val="bottom"/>
            <w:hideMark/>
          </w:tcPr>
          <w:p w14:paraId="450E483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C42BD15" w14:textId="77777777" w:rsidTr="00095379">
        <w:trPr>
          <w:trHeight w:val="315"/>
        </w:trPr>
        <w:tc>
          <w:tcPr>
            <w:tcW w:w="600" w:type="dxa"/>
            <w:tcBorders>
              <w:top w:val="nil"/>
              <w:left w:val="single" w:sz="8" w:space="0" w:color="auto"/>
              <w:bottom w:val="single" w:sz="4" w:space="0" w:color="auto"/>
              <w:right w:val="nil"/>
            </w:tcBorders>
            <w:shd w:val="clear" w:color="000000" w:fill="FFFFCC"/>
            <w:noWrap/>
            <w:vAlign w:val="bottom"/>
            <w:hideMark/>
          </w:tcPr>
          <w:p w14:paraId="2D372C8D"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8B4DAD1"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0D3B433E"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58F67A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5988727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398,17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629C48A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400,00 </w:t>
            </w:r>
          </w:p>
        </w:tc>
        <w:tc>
          <w:tcPr>
            <w:tcW w:w="1112" w:type="dxa"/>
            <w:tcBorders>
              <w:top w:val="nil"/>
              <w:left w:val="nil"/>
              <w:bottom w:val="single" w:sz="4" w:space="0" w:color="auto"/>
              <w:right w:val="nil"/>
            </w:tcBorders>
            <w:shd w:val="clear" w:color="000000" w:fill="FFFFCC"/>
            <w:noWrap/>
            <w:vAlign w:val="bottom"/>
            <w:hideMark/>
          </w:tcPr>
          <w:p w14:paraId="209BE71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17FD2E9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66F0B9B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3C113BB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C2C584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5AB8C7D"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375CB80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B0DBA5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single" w:sz="4" w:space="0" w:color="auto"/>
              <w:left w:val="nil"/>
              <w:bottom w:val="single" w:sz="4" w:space="0" w:color="auto"/>
              <w:right w:val="nil"/>
            </w:tcBorders>
            <w:shd w:val="clear" w:color="000000" w:fill="FFFFCC"/>
            <w:vAlign w:val="bottom"/>
            <w:hideMark/>
          </w:tcPr>
          <w:p w14:paraId="58B37459"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783703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278,72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0873FD4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64C8D28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07416C4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73E45E9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1B0EF0C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2736BA5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9964A4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B6FC308"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7139480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D8D7D0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7803384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2E92225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278,72 </w:t>
            </w:r>
          </w:p>
        </w:tc>
        <w:tc>
          <w:tcPr>
            <w:tcW w:w="1340" w:type="dxa"/>
            <w:tcBorders>
              <w:top w:val="nil"/>
              <w:left w:val="nil"/>
              <w:bottom w:val="nil"/>
              <w:right w:val="single" w:sz="4" w:space="0" w:color="000000"/>
            </w:tcBorders>
            <w:shd w:val="clear" w:color="auto" w:fill="auto"/>
            <w:noWrap/>
            <w:vAlign w:val="bottom"/>
            <w:hideMark/>
          </w:tcPr>
          <w:p w14:paraId="373BCF2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398,17 </w:t>
            </w:r>
          </w:p>
        </w:tc>
        <w:tc>
          <w:tcPr>
            <w:tcW w:w="1180" w:type="dxa"/>
            <w:tcBorders>
              <w:top w:val="nil"/>
              <w:left w:val="nil"/>
              <w:bottom w:val="nil"/>
              <w:right w:val="single" w:sz="4" w:space="0" w:color="000000"/>
            </w:tcBorders>
            <w:shd w:val="clear" w:color="auto" w:fill="auto"/>
            <w:noWrap/>
            <w:vAlign w:val="bottom"/>
            <w:hideMark/>
          </w:tcPr>
          <w:p w14:paraId="0C86CE7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 </w:t>
            </w:r>
          </w:p>
        </w:tc>
        <w:tc>
          <w:tcPr>
            <w:tcW w:w="1112" w:type="dxa"/>
            <w:tcBorders>
              <w:top w:val="nil"/>
              <w:left w:val="nil"/>
              <w:bottom w:val="nil"/>
              <w:right w:val="nil"/>
            </w:tcBorders>
            <w:shd w:val="clear" w:color="auto" w:fill="auto"/>
            <w:noWrap/>
            <w:vAlign w:val="bottom"/>
            <w:hideMark/>
          </w:tcPr>
          <w:p w14:paraId="2AAB165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0084545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 </w:t>
            </w:r>
          </w:p>
        </w:tc>
        <w:tc>
          <w:tcPr>
            <w:tcW w:w="1260" w:type="dxa"/>
            <w:tcBorders>
              <w:top w:val="nil"/>
              <w:left w:val="nil"/>
              <w:bottom w:val="nil"/>
              <w:right w:val="single" w:sz="4" w:space="0" w:color="000000"/>
            </w:tcBorders>
            <w:shd w:val="clear" w:color="auto" w:fill="auto"/>
            <w:noWrap/>
            <w:vAlign w:val="bottom"/>
            <w:hideMark/>
          </w:tcPr>
          <w:p w14:paraId="6FA4F79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 </w:t>
            </w:r>
          </w:p>
        </w:tc>
        <w:tc>
          <w:tcPr>
            <w:tcW w:w="1169" w:type="dxa"/>
            <w:tcBorders>
              <w:top w:val="nil"/>
              <w:left w:val="nil"/>
              <w:bottom w:val="nil"/>
              <w:right w:val="single" w:sz="4" w:space="0" w:color="000000"/>
            </w:tcBorders>
            <w:shd w:val="clear" w:color="auto" w:fill="auto"/>
            <w:noWrap/>
            <w:vAlign w:val="bottom"/>
            <w:hideMark/>
          </w:tcPr>
          <w:p w14:paraId="26BBD94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 </w:t>
            </w:r>
          </w:p>
        </w:tc>
        <w:tc>
          <w:tcPr>
            <w:tcW w:w="579" w:type="dxa"/>
            <w:tcBorders>
              <w:top w:val="nil"/>
              <w:left w:val="nil"/>
              <w:bottom w:val="single" w:sz="4" w:space="0" w:color="auto"/>
              <w:right w:val="single" w:sz="8" w:space="0" w:color="auto"/>
            </w:tcBorders>
            <w:shd w:val="clear" w:color="auto" w:fill="auto"/>
            <w:noWrap/>
            <w:vAlign w:val="bottom"/>
            <w:hideMark/>
          </w:tcPr>
          <w:p w14:paraId="0F8AD08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CEBC3A0"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999F5E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27A88C3"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37</w:t>
            </w:r>
          </w:p>
        </w:tc>
        <w:tc>
          <w:tcPr>
            <w:tcW w:w="2440" w:type="dxa"/>
            <w:tcBorders>
              <w:top w:val="single" w:sz="4" w:space="0" w:color="auto"/>
              <w:left w:val="nil"/>
              <w:bottom w:val="single" w:sz="4" w:space="0" w:color="auto"/>
              <w:right w:val="nil"/>
            </w:tcBorders>
            <w:shd w:val="clear" w:color="auto" w:fill="auto"/>
            <w:vAlign w:val="bottom"/>
            <w:hideMark/>
          </w:tcPr>
          <w:p w14:paraId="41DD7A6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Naknade građanima i kućanstvima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ACB76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278,72 </w:t>
            </w:r>
          </w:p>
        </w:tc>
        <w:tc>
          <w:tcPr>
            <w:tcW w:w="1340" w:type="dxa"/>
            <w:tcBorders>
              <w:top w:val="single" w:sz="4" w:space="0" w:color="auto"/>
              <w:left w:val="nil"/>
              <w:bottom w:val="single" w:sz="4" w:space="0" w:color="auto"/>
              <w:right w:val="nil"/>
            </w:tcBorders>
            <w:shd w:val="clear" w:color="auto" w:fill="auto"/>
            <w:noWrap/>
            <w:vAlign w:val="bottom"/>
            <w:hideMark/>
          </w:tcPr>
          <w:p w14:paraId="4504ADE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398,17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91503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 </w:t>
            </w:r>
          </w:p>
        </w:tc>
        <w:tc>
          <w:tcPr>
            <w:tcW w:w="1112" w:type="dxa"/>
            <w:tcBorders>
              <w:top w:val="single" w:sz="4" w:space="0" w:color="auto"/>
              <w:left w:val="nil"/>
              <w:bottom w:val="single" w:sz="4" w:space="0" w:color="auto"/>
              <w:right w:val="nil"/>
            </w:tcBorders>
            <w:shd w:val="clear" w:color="auto" w:fill="auto"/>
            <w:noWrap/>
            <w:vAlign w:val="bottom"/>
            <w:hideMark/>
          </w:tcPr>
          <w:p w14:paraId="64BE1B4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9447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 </w:t>
            </w:r>
          </w:p>
        </w:tc>
        <w:tc>
          <w:tcPr>
            <w:tcW w:w="1260" w:type="dxa"/>
            <w:tcBorders>
              <w:top w:val="single" w:sz="4" w:space="0" w:color="auto"/>
              <w:left w:val="nil"/>
              <w:bottom w:val="single" w:sz="4" w:space="0" w:color="auto"/>
              <w:right w:val="nil"/>
            </w:tcBorders>
            <w:shd w:val="clear" w:color="auto" w:fill="auto"/>
            <w:noWrap/>
            <w:vAlign w:val="bottom"/>
            <w:hideMark/>
          </w:tcPr>
          <w:p w14:paraId="063462A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B83C1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 </w:t>
            </w:r>
          </w:p>
        </w:tc>
        <w:tc>
          <w:tcPr>
            <w:tcW w:w="579" w:type="dxa"/>
            <w:tcBorders>
              <w:top w:val="nil"/>
              <w:left w:val="nil"/>
              <w:bottom w:val="single" w:sz="4" w:space="0" w:color="auto"/>
              <w:right w:val="single" w:sz="8" w:space="0" w:color="auto"/>
            </w:tcBorders>
            <w:shd w:val="clear" w:color="auto" w:fill="auto"/>
            <w:noWrap/>
            <w:vAlign w:val="bottom"/>
            <w:hideMark/>
          </w:tcPr>
          <w:p w14:paraId="10E5048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106</w:t>
            </w:r>
          </w:p>
        </w:tc>
      </w:tr>
      <w:tr w:rsidR="00095379" w:rsidRPr="00095379" w14:paraId="0B308055" w14:textId="77777777" w:rsidTr="00095379">
        <w:trPr>
          <w:trHeight w:val="540"/>
        </w:trPr>
        <w:tc>
          <w:tcPr>
            <w:tcW w:w="600" w:type="dxa"/>
            <w:tcBorders>
              <w:top w:val="nil"/>
              <w:left w:val="single" w:sz="8" w:space="0" w:color="auto"/>
              <w:bottom w:val="single" w:sz="4" w:space="0" w:color="auto"/>
              <w:right w:val="nil"/>
            </w:tcBorders>
            <w:shd w:val="clear" w:color="auto" w:fill="auto"/>
            <w:noWrap/>
            <w:vAlign w:val="bottom"/>
            <w:hideMark/>
          </w:tcPr>
          <w:p w14:paraId="3BBCB26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1142A9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720030</w:t>
            </w:r>
          </w:p>
        </w:tc>
        <w:tc>
          <w:tcPr>
            <w:tcW w:w="2440" w:type="dxa"/>
            <w:tcBorders>
              <w:top w:val="single" w:sz="4" w:space="0" w:color="auto"/>
              <w:left w:val="nil"/>
              <w:bottom w:val="single" w:sz="4" w:space="0" w:color="auto"/>
              <w:right w:val="nil"/>
            </w:tcBorders>
            <w:shd w:val="clear" w:color="auto" w:fill="auto"/>
            <w:vAlign w:val="bottom"/>
            <w:hideMark/>
          </w:tcPr>
          <w:p w14:paraId="0DB316FD"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Naknade za djecu</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858E8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36.234,45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60B88CE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98.214,88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23017F6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80.000,00 </w:t>
            </w:r>
          </w:p>
        </w:tc>
        <w:tc>
          <w:tcPr>
            <w:tcW w:w="1112" w:type="dxa"/>
            <w:tcBorders>
              <w:top w:val="nil"/>
              <w:left w:val="nil"/>
              <w:bottom w:val="single" w:sz="4" w:space="0" w:color="auto"/>
              <w:right w:val="nil"/>
            </w:tcBorders>
            <w:shd w:val="clear" w:color="auto" w:fill="auto"/>
            <w:noWrap/>
            <w:vAlign w:val="bottom"/>
            <w:hideMark/>
          </w:tcPr>
          <w:p w14:paraId="0B81B9A9"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20.000,00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ABC4C0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100.000,00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74BE8FB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80.000,00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4D9D8A5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80.000,00 </w:t>
            </w:r>
          </w:p>
        </w:tc>
        <w:tc>
          <w:tcPr>
            <w:tcW w:w="579" w:type="dxa"/>
            <w:tcBorders>
              <w:top w:val="nil"/>
              <w:left w:val="nil"/>
              <w:bottom w:val="single" w:sz="4" w:space="0" w:color="auto"/>
              <w:right w:val="single" w:sz="8" w:space="0" w:color="auto"/>
            </w:tcBorders>
            <w:shd w:val="clear" w:color="auto" w:fill="auto"/>
            <w:noWrap/>
            <w:vAlign w:val="bottom"/>
            <w:hideMark/>
          </w:tcPr>
          <w:p w14:paraId="2FD14AD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DA57D55"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5EB8042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4838296"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5435A675"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93FBAE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36.234,45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0CF23F6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98.214,88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44774C8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80.000,00 </w:t>
            </w:r>
          </w:p>
        </w:tc>
        <w:tc>
          <w:tcPr>
            <w:tcW w:w="1112" w:type="dxa"/>
            <w:tcBorders>
              <w:top w:val="nil"/>
              <w:left w:val="nil"/>
              <w:bottom w:val="single" w:sz="4" w:space="0" w:color="auto"/>
              <w:right w:val="nil"/>
            </w:tcBorders>
            <w:shd w:val="clear" w:color="000000" w:fill="FFFFCC"/>
            <w:noWrap/>
            <w:vAlign w:val="bottom"/>
            <w:hideMark/>
          </w:tcPr>
          <w:p w14:paraId="2FC099E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0ADD4D9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100.000,00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66F5B04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7A78969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F370AC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F2D0FA4"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50C62E9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DF776A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798EFBC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7D5D830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36.234,45 </w:t>
            </w:r>
          </w:p>
        </w:tc>
        <w:tc>
          <w:tcPr>
            <w:tcW w:w="1340" w:type="dxa"/>
            <w:tcBorders>
              <w:top w:val="nil"/>
              <w:left w:val="nil"/>
              <w:bottom w:val="nil"/>
              <w:right w:val="single" w:sz="4" w:space="0" w:color="000000"/>
            </w:tcBorders>
            <w:shd w:val="clear" w:color="auto" w:fill="auto"/>
            <w:noWrap/>
            <w:vAlign w:val="bottom"/>
            <w:hideMark/>
          </w:tcPr>
          <w:p w14:paraId="0778113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98.214,88 </w:t>
            </w:r>
          </w:p>
        </w:tc>
        <w:tc>
          <w:tcPr>
            <w:tcW w:w="1180" w:type="dxa"/>
            <w:tcBorders>
              <w:top w:val="nil"/>
              <w:left w:val="nil"/>
              <w:bottom w:val="nil"/>
              <w:right w:val="single" w:sz="4" w:space="0" w:color="000000"/>
            </w:tcBorders>
            <w:shd w:val="clear" w:color="auto" w:fill="auto"/>
            <w:noWrap/>
            <w:vAlign w:val="bottom"/>
            <w:hideMark/>
          </w:tcPr>
          <w:p w14:paraId="2438251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80.000,00 </w:t>
            </w:r>
          </w:p>
        </w:tc>
        <w:tc>
          <w:tcPr>
            <w:tcW w:w="1112" w:type="dxa"/>
            <w:tcBorders>
              <w:top w:val="nil"/>
              <w:left w:val="nil"/>
              <w:bottom w:val="nil"/>
              <w:right w:val="nil"/>
            </w:tcBorders>
            <w:shd w:val="clear" w:color="auto" w:fill="auto"/>
            <w:noWrap/>
            <w:vAlign w:val="bottom"/>
            <w:hideMark/>
          </w:tcPr>
          <w:p w14:paraId="18F3EE9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6114439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100.000,00 </w:t>
            </w:r>
          </w:p>
        </w:tc>
        <w:tc>
          <w:tcPr>
            <w:tcW w:w="1260" w:type="dxa"/>
            <w:tcBorders>
              <w:top w:val="nil"/>
              <w:left w:val="nil"/>
              <w:bottom w:val="nil"/>
              <w:right w:val="single" w:sz="4" w:space="0" w:color="000000"/>
            </w:tcBorders>
            <w:shd w:val="clear" w:color="auto" w:fill="auto"/>
            <w:noWrap/>
            <w:vAlign w:val="bottom"/>
            <w:hideMark/>
          </w:tcPr>
          <w:p w14:paraId="6172991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80.000,00 </w:t>
            </w:r>
          </w:p>
        </w:tc>
        <w:tc>
          <w:tcPr>
            <w:tcW w:w="1169" w:type="dxa"/>
            <w:tcBorders>
              <w:top w:val="nil"/>
              <w:left w:val="nil"/>
              <w:bottom w:val="nil"/>
              <w:right w:val="single" w:sz="4" w:space="0" w:color="000000"/>
            </w:tcBorders>
            <w:shd w:val="clear" w:color="auto" w:fill="auto"/>
            <w:noWrap/>
            <w:vAlign w:val="bottom"/>
            <w:hideMark/>
          </w:tcPr>
          <w:p w14:paraId="0467733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80.000,00 </w:t>
            </w:r>
          </w:p>
        </w:tc>
        <w:tc>
          <w:tcPr>
            <w:tcW w:w="579" w:type="dxa"/>
            <w:tcBorders>
              <w:top w:val="nil"/>
              <w:left w:val="nil"/>
              <w:bottom w:val="single" w:sz="4" w:space="0" w:color="auto"/>
              <w:right w:val="single" w:sz="8" w:space="0" w:color="auto"/>
            </w:tcBorders>
            <w:shd w:val="clear" w:color="auto" w:fill="auto"/>
            <w:noWrap/>
            <w:vAlign w:val="bottom"/>
            <w:hideMark/>
          </w:tcPr>
          <w:p w14:paraId="0FBB4AB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F555D77" w14:textId="77777777" w:rsidTr="00095379">
        <w:trPr>
          <w:trHeight w:val="31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EBDC7E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1AB44D4"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37</w:t>
            </w:r>
          </w:p>
        </w:tc>
        <w:tc>
          <w:tcPr>
            <w:tcW w:w="2440" w:type="dxa"/>
            <w:tcBorders>
              <w:top w:val="single" w:sz="4" w:space="0" w:color="auto"/>
              <w:left w:val="nil"/>
              <w:bottom w:val="single" w:sz="4" w:space="0" w:color="auto"/>
              <w:right w:val="nil"/>
            </w:tcBorders>
            <w:shd w:val="clear" w:color="auto" w:fill="auto"/>
            <w:vAlign w:val="bottom"/>
            <w:hideMark/>
          </w:tcPr>
          <w:p w14:paraId="527C7DA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Naknade građanima i kućanstvima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ECC38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36.234,45 </w:t>
            </w:r>
          </w:p>
        </w:tc>
        <w:tc>
          <w:tcPr>
            <w:tcW w:w="1340" w:type="dxa"/>
            <w:tcBorders>
              <w:top w:val="single" w:sz="4" w:space="0" w:color="auto"/>
              <w:left w:val="nil"/>
              <w:bottom w:val="single" w:sz="4" w:space="0" w:color="auto"/>
              <w:right w:val="nil"/>
            </w:tcBorders>
            <w:shd w:val="clear" w:color="auto" w:fill="auto"/>
            <w:noWrap/>
            <w:vAlign w:val="bottom"/>
            <w:hideMark/>
          </w:tcPr>
          <w:p w14:paraId="7216392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98.214,88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9AA97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80.000,00 </w:t>
            </w:r>
          </w:p>
        </w:tc>
        <w:tc>
          <w:tcPr>
            <w:tcW w:w="1112" w:type="dxa"/>
            <w:tcBorders>
              <w:top w:val="single" w:sz="4" w:space="0" w:color="auto"/>
              <w:left w:val="nil"/>
              <w:bottom w:val="single" w:sz="4" w:space="0" w:color="auto"/>
              <w:right w:val="nil"/>
            </w:tcBorders>
            <w:shd w:val="clear" w:color="auto" w:fill="auto"/>
            <w:noWrap/>
            <w:vAlign w:val="bottom"/>
            <w:hideMark/>
          </w:tcPr>
          <w:p w14:paraId="1D6310A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347E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100.000,00 </w:t>
            </w:r>
          </w:p>
        </w:tc>
        <w:tc>
          <w:tcPr>
            <w:tcW w:w="1260" w:type="dxa"/>
            <w:tcBorders>
              <w:top w:val="single" w:sz="4" w:space="0" w:color="auto"/>
              <w:left w:val="nil"/>
              <w:bottom w:val="single" w:sz="4" w:space="0" w:color="auto"/>
              <w:right w:val="nil"/>
            </w:tcBorders>
            <w:shd w:val="clear" w:color="auto" w:fill="auto"/>
            <w:noWrap/>
            <w:vAlign w:val="bottom"/>
            <w:hideMark/>
          </w:tcPr>
          <w:p w14:paraId="536B978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A1120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80.000,00 </w:t>
            </w:r>
          </w:p>
        </w:tc>
        <w:tc>
          <w:tcPr>
            <w:tcW w:w="579" w:type="dxa"/>
            <w:tcBorders>
              <w:top w:val="nil"/>
              <w:left w:val="nil"/>
              <w:bottom w:val="single" w:sz="4" w:space="0" w:color="auto"/>
              <w:right w:val="single" w:sz="8" w:space="0" w:color="auto"/>
            </w:tcBorders>
            <w:shd w:val="clear" w:color="auto" w:fill="auto"/>
            <w:noWrap/>
            <w:vAlign w:val="bottom"/>
            <w:hideMark/>
          </w:tcPr>
          <w:p w14:paraId="7B3E47C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104</w:t>
            </w:r>
          </w:p>
        </w:tc>
      </w:tr>
      <w:tr w:rsidR="00095379" w:rsidRPr="00095379" w14:paraId="43EAE1CD" w14:textId="77777777" w:rsidTr="00095379">
        <w:trPr>
          <w:trHeight w:val="630"/>
        </w:trPr>
        <w:tc>
          <w:tcPr>
            <w:tcW w:w="600" w:type="dxa"/>
            <w:tcBorders>
              <w:top w:val="nil"/>
              <w:left w:val="single" w:sz="8" w:space="0" w:color="auto"/>
              <w:bottom w:val="single" w:sz="4" w:space="0" w:color="auto"/>
              <w:right w:val="nil"/>
            </w:tcBorders>
            <w:shd w:val="clear" w:color="auto" w:fill="auto"/>
            <w:noWrap/>
            <w:vAlign w:val="bottom"/>
            <w:hideMark/>
          </w:tcPr>
          <w:p w14:paraId="28EF578D"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0FE945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720040</w:t>
            </w:r>
          </w:p>
        </w:tc>
        <w:tc>
          <w:tcPr>
            <w:tcW w:w="2440" w:type="dxa"/>
            <w:tcBorders>
              <w:top w:val="single" w:sz="4" w:space="0" w:color="auto"/>
              <w:left w:val="nil"/>
              <w:bottom w:val="single" w:sz="4" w:space="0" w:color="auto"/>
              <w:right w:val="nil"/>
            </w:tcBorders>
            <w:shd w:val="clear" w:color="auto" w:fill="auto"/>
            <w:vAlign w:val="bottom"/>
            <w:hideMark/>
          </w:tcPr>
          <w:p w14:paraId="418D987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Ostale pomoći </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1EABF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35.005,41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63B780B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34.507,93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11D1B4A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34.600,00 </w:t>
            </w:r>
          </w:p>
        </w:tc>
        <w:tc>
          <w:tcPr>
            <w:tcW w:w="1112" w:type="dxa"/>
            <w:tcBorders>
              <w:top w:val="nil"/>
              <w:left w:val="nil"/>
              <w:bottom w:val="single" w:sz="4" w:space="0" w:color="auto"/>
              <w:right w:val="nil"/>
            </w:tcBorders>
            <w:shd w:val="clear" w:color="auto" w:fill="auto"/>
            <w:noWrap/>
            <w:vAlign w:val="bottom"/>
            <w:hideMark/>
          </w:tcPr>
          <w:p w14:paraId="350BA7FC"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3.600,00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B382F1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38.200,00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55723B5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34.700,00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1A5BAA9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34.700,00 </w:t>
            </w:r>
          </w:p>
        </w:tc>
        <w:tc>
          <w:tcPr>
            <w:tcW w:w="579" w:type="dxa"/>
            <w:tcBorders>
              <w:top w:val="nil"/>
              <w:left w:val="nil"/>
              <w:bottom w:val="single" w:sz="4" w:space="0" w:color="auto"/>
              <w:right w:val="single" w:sz="8" w:space="0" w:color="auto"/>
            </w:tcBorders>
            <w:shd w:val="clear" w:color="auto" w:fill="auto"/>
            <w:noWrap/>
            <w:vAlign w:val="bottom"/>
            <w:hideMark/>
          </w:tcPr>
          <w:p w14:paraId="49AB190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5B21EB3"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24E5564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D2BD5B6"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65B25A84"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6476B0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35.005,41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7CE17C5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34.507,93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716B705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34.600,00 </w:t>
            </w:r>
          </w:p>
        </w:tc>
        <w:tc>
          <w:tcPr>
            <w:tcW w:w="1112" w:type="dxa"/>
            <w:tcBorders>
              <w:top w:val="nil"/>
              <w:left w:val="nil"/>
              <w:bottom w:val="single" w:sz="4" w:space="0" w:color="auto"/>
              <w:right w:val="nil"/>
            </w:tcBorders>
            <w:shd w:val="clear" w:color="000000" w:fill="FFFFCC"/>
            <w:noWrap/>
            <w:vAlign w:val="bottom"/>
            <w:hideMark/>
          </w:tcPr>
          <w:p w14:paraId="41C2957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3.600,00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60EE10C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38.200,00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2805EAB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0609910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380E3FC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8F9C1B3"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6D50653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0488F1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3AA5DBD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07EF9E5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35.005,41 </w:t>
            </w:r>
          </w:p>
        </w:tc>
        <w:tc>
          <w:tcPr>
            <w:tcW w:w="1340" w:type="dxa"/>
            <w:tcBorders>
              <w:top w:val="nil"/>
              <w:left w:val="nil"/>
              <w:bottom w:val="nil"/>
              <w:right w:val="single" w:sz="4" w:space="0" w:color="000000"/>
            </w:tcBorders>
            <w:shd w:val="clear" w:color="auto" w:fill="auto"/>
            <w:noWrap/>
            <w:vAlign w:val="bottom"/>
            <w:hideMark/>
          </w:tcPr>
          <w:p w14:paraId="0E999A1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34.507,93 </w:t>
            </w:r>
          </w:p>
        </w:tc>
        <w:tc>
          <w:tcPr>
            <w:tcW w:w="1180" w:type="dxa"/>
            <w:tcBorders>
              <w:top w:val="nil"/>
              <w:left w:val="nil"/>
              <w:bottom w:val="nil"/>
              <w:right w:val="single" w:sz="4" w:space="0" w:color="000000"/>
            </w:tcBorders>
            <w:shd w:val="clear" w:color="auto" w:fill="auto"/>
            <w:noWrap/>
            <w:vAlign w:val="bottom"/>
            <w:hideMark/>
          </w:tcPr>
          <w:p w14:paraId="35BA1AB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34.600,00 </w:t>
            </w:r>
          </w:p>
        </w:tc>
        <w:tc>
          <w:tcPr>
            <w:tcW w:w="1112" w:type="dxa"/>
            <w:tcBorders>
              <w:top w:val="nil"/>
              <w:left w:val="nil"/>
              <w:bottom w:val="nil"/>
              <w:right w:val="nil"/>
            </w:tcBorders>
            <w:shd w:val="clear" w:color="auto" w:fill="auto"/>
            <w:noWrap/>
            <w:vAlign w:val="bottom"/>
            <w:hideMark/>
          </w:tcPr>
          <w:p w14:paraId="3F9F793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63FAA05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38.200,00 </w:t>
            </w:r>
          </w:p>
        </w:tc>
        <w:tc>
          <w:tcPr>
            <w:tcW w:w="1260" w:type="dxa"/>
            <w:tcBorders>
              <w:top w:val="nil"/>
              <w:left w:val="nil"/>
              <w:bottom w:val="nil"/>
              <w:right w:val="single" w:sz="4" w:space="0" w:color="000000"/>
            </w:tcBorders>
            <w:shd w:val="clear" w:color="auto" w:fill="auto"/>
            <w:noWrap/>
            <w:vAlign w:val="bottom"/>
            <w:hideMark/>
          </w:tcPr>
          <w:p w14:paraId="20E6875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34.700,00 </w:t>
            </w:r>
          </w:p>
        </w:tc>
        <w:tc>
          <w:tcPr>
            <w:tcW w:w="1169" w:type="dxa"/>
            <w:tcBorders>
              <w:top w:val="nil"/>
              <w:left w:val="nil"/>
              <w:bottom w:val="nil"/>
              <w:right w:val="single" w:sz="4" w:space="0" w:color="000000"/>
            </w:tcBorders>
            <w:shd w:val="clear" w:color="auto" w:fill="auto"/>
            <w:noWrap/>
            <w:vAlign w:val="bottom"/>
            <w:hideMark/>
          </w:tcPr>
          <w:p w14:paraId="46E21A7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34.700,00 </w:t>
            </w:r>
          </w:p>
        </w:tc>
        <w:tc>
          <w:tcPr>
            <w:tcW w:w="579" w:type="dxa"/>
            <w:tcBorders>
              <w:top w:val="nil"/>
              <w:left w:val="nil"/>
              <w:bottom w:val="single" w:sz="4" w:space="0" w:color="auto"/>
              <w:right w:val="single" w:sz="8" w:space="0" w:color="auto"/>
            </w:tcBorders>
            <w:shd w:val="clear" w:color="auto" w:fill="auto"/>
            <w:noWrap/>
            <w:vAlign w:val="bottom"/>
            <w:hideMark/>
          </w:tcPr>
          <w:p w14:paraId="6B1E6AF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057D7BC" w14:textId="77777777" w:rsidTr="00095379">
        <w:trPr>
          <w:trHeight w:val="52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7088A63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55CD8E1"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37</w:t>
            </w:r>
          </w:p>
        </w:tc>
        <w:tc>
          <w:tcPr>
            <w:tcW w:w="2440" w:type="dxa"/>
            <w:tcBorders>
              <w:top w:val="single" w:sz="4" w:space="0" w:color="auto"/>
              <w:left w:val="nil"/>
              <w:bottom w:val="single" w:sz="4" w:space="0" w:color="auto"/>
              <w:right w:val="nil"/>
            </w:tcBorders>
            <w:shd w:val="clear" w:color="auto" w:fill="auto"/>
            <w:vAlign w:val="bottom"/>
            <w:hideMark/>
          </w:tcPr>
          <w:p w14:paraId="15F90E6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Naknade građanima i kućanstvima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A93C2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31.203,13 </w:t>
            </w:r>
          </w:p>
        </w:tc>
        <w:tc>
          <w:tcPr>
            <w:tcW w:w="1340" w:type="dxa"/>
            <w:tcBorders>
              <w:top w:val="single" w:sz="4" w:space="0" w:color="auto"/>
              <w:left w:val="nil"/>
              <w:bottom w:val="single" w:sz="4" w:space="0" w:color="auto"/>
              <w:right w:val="nil"/>
            </w:tcBorders>
            <w:shd w:val="clear" w:color="auto" w:fill="auto"/>
            <w:noWrap/>
            <w:vAlign w:val="bottom"/>
            <w:hideMark/>
          </w:tcPr>
          <w:p w14:paraId="0D75CF1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33.180,70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96187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33.200,00 </w:t>
            </w:r>
          </w:p>
        </w:tc>
        <w:tc>
          <w:tcPr>
            <w:tcW w:w="1112" w:type="dxa"/>
            <w:tcBorders>
              <w:top w:val="single" w:sz="4" w:space="0" w:color="auto"/>
              <w:left w:val="nil"/>
              <w:bottom w:val="single" w:sz="4" w:space="0" w:color="auto"/>
              <w:right w:val="nil"/>
            </w:tcBorders>
            <w:shd w:val="clear" w:color="auto" w:fill="auto"/>
            <w:noWrap/>
            <w:vAlign w:val="bottom"/>
            <w:hideMark/>
          </w:tcPr>
          <w:p w14:paraId="4835842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B3D1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33.200,00 </w:t>
            </w:r>
          </w:p>
        </w:tc>
        <w:tc>
          <w:tcPr>
            <w:tcW w:w="1260" w:type="dxa"/>
            <w:tcBorders>
              <w:top w:val="single" w:sz="4" w:space="0" w:color="auto"/>
              <w:left w:val="nil"/>
              <w:bottom w:val="single" w:sz="4" w:space="0" w:color="auto"/>
              <w:right w:val="nil"/>
            </w:tcBorders>
            <w:shd w:val="clear" w:color="auto" w:fill="auto"/>
            <w:noWrap/>
            <w:vAlign w:val="bottom"/>
            <w:hideMark/>
          </w:tcPr>
          <w:p w14:paraId="5804217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33.200,00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84478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33.200,00 </w:t>
            </w:r>
          </w:p>
        </w:tc>
        <w:tc>
          <w:tcPr>
            <w:tcW w:w="579" w:type="dxa"/>
            <w:tcBorders>
              <w:top w:val="nil"/>
              <w:left w:val="nil"/>
              <w:bottom w:val="single" w:sz="4" w:space="0" w:color="auto"/>
              <w:right w:val="single" w:sz="8" w:space="0" w:color="auto"/>
            </w:tcBorders>
            <w:shd w:val="clear" w:color="auto" w:fill="auto"/>
            <w:noWrap/>
            <w:vAlign w:val="bottom"/>
            <w:hideMark/>
          </w:tcPr>
          <w:p w14:paraId="3AB86DC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102</w:t>
            </w:r>
          </w:p>
        </w:tc>
      </w:tr>
      <w:tr w:rsidR="00095379" w:rsidRPr="00095379" w14:paraId="22E4058B" w14:textId="77777777" w:rsidTr="00095379">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54FC37D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AF70633"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38</w:t>
            </w:r>
          </w:p>
        </w:tc>
        <w:tc>
          <w:tcPr>
            <w:tcW w:w="2440" w:type="dxa"/>
            <w:tcBorders>
              <w:top w:val="single" w:sz="4" w:space="0" w:color="auto"/>
              <w:left w:val="nil"/>
              <w:bottom w:val="single" w:sz="4" w:space="0" w:color="auto"/>
              <w:right w:val="nil"/>
            </w:tcBorders>
            <w:shd w:val="clear" w:color="auto" w:fill="auto"/>
            <w:vAlign w:val="bottom"/>
            <w:hideMark/>
          </w:tcPr>
          <w:p w14:paraId="21B5BD3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Ostali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2926B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3.802,28 </w:t>
            </w:r>
          </w:p>
        </w:tc>
        <w:tc>
          <w:tcPr>
            <w:tcW w:w="1340" w:type="dxa"/>
            <w:tcBorders>
              <w:top w:val="single" w:sz="4" w:space="0" w:color="auto"/>
              <w:left w:val="nil"/>
              <w:bottom w:val="single" w:sz="4" w:space="0" w:color="auto"/>
              <w:right w:val="nil"/>
            </w:tcBorders>
            <w:shd w:val="clear" w:color="auto" w:fill="auto"/>
            <w:noWrap/>
            <w:vAlign w:val="bottom"/>
            <w:hideMark/>
          </w:tcPr>
          <w:p w14:paraId="49BF5A1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1.327,23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EF870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1.400,00 </w:t>
            </w:r>
          </w:p>
        </w:tc>
        <w:tc>
          <w:tcPr>
            <w:tcW w:w="1112" w:type="dxa"/>
            <w:tcBorders>
              <w:top w:val="nil"/>
              <w:left w:val="nil"/>
              <w:bottom w:val="single" w:sz="4" w:space="0" w:color="auto"/>
              <w:right w:val="nil"/>
            </w:tcBorders>
            <w:shd w:val="clear" w:color="auto" w:fill="auto"/>
            <w:noWrap/>
            <w:vAlign w:val="bottom"/>
            <w:hideMark/>
          </w:tcPr>
          <w:p w14:paraId="1C1D237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4E65DF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 </w:t>
            </w:r>
          </w:p>
        </w:tc>
        <w:tc>
          <w:tcPr>
            <w:tcW w:w="1260" w:type="dxa"/>
            <w:tcBorders>
              <w:top w:val="single" w:sz="4" w:space="0" w:color="auto"/>
              <w:left w:val="nil"/>
              <w:bottom w:val="single" w:sz="4" w:space="0" w:color="auto"/>
              <w:right w:val="nil"/>
            </w:tcBorders>
            <w:shd w:val="clear" w:color="auto" w:fill="auto"/>
            <w:noWrap/>
            <w:vAlign w:val="bottom"/>
            <w:hideMark/>
          </w:tcPr>
          <w:p w14:paraId="34B0202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CF4ED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 </w:t>
            </w:r>
          </w:p>
        </w:tc>
        <w:tc>
          <w:tcPr>
            <w:tcW w:w="579" w:type="dxa"/>
            <w:tcBorders>
              <w:top w:val="nil"/>
              <w:left w:val="nil"/>
              <w:bottom w:val="single" w:sz="4" w:space="0" w:color="auto"/>
              <w:right w:val="single" w:sz="8" w:space="0" w:color="auto"/>
            </w:tcBorders>
            <w:shd w:val="clear" w:color="auto" w:fill="auto"/>
            <w:noWrap/>
            <w:vAlign w:val="bottom"/>
            <w:hideMark/>
          </w:tcPr>
          <w:p w14:paraId="230F740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101</w:t>
            </w:r>
          </w:p>
        </w:tc>
      </w:tr>
      <w:tr w:rsidR="00095379" w:rsidRPr="00095379" w14:paraId="78CE4EDD" w14:textId="77777777" w:rsidTr="00095379">
        <w:trPr>
          <w:trHeight w:val="255"/>
        </w:trPr>
        <w:tc>
          <w:tcPr>
            <w:tcW w:w="600" w:type="dxa"/>
            <w:tcBorders>
              <w:top w:val="nil"/>
              <w:left w:val="single" w:sz="8" w:space="0" w:color="auto"/>
              <w:bottom w:val="single" w:sz="4" w:space="0" w:color="auto"/>
              <w:right w:val="nil"/>
            </w:tcBorders>
            <w:shd w:val="clear" w:color="000000" w:fill="D0CECE"/>
            <w:noWrap/>
            <w:vAlign w:val="bottom"/>
            <w:hideMark/>
          </w:tcPr>
          <w:p w14:paraId="20B571C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6BDA8F5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Glava 00206</w:t>
            </w:r>
          </w:p>
        </w:tc>
        <w:tc>
          <w:tcPr>
            <w:tcW w:w="2440" w:type="dxa"/>
            <w:tcBorders>
              <w:top w:val="single" w:sz="4" w:space="0" w:color="auto"/>
              <w:left w:val="nil"/>
              <w:bottom w:val="single" w:sz="4" w:space="0" w:color="auto"/>
              <w:right w:val="nil"/>
            </w:tcBorders>
            <w:shd w:val="clear" w:color="000000" w:fill="D0CECE"/>
            <w:vAlign w:val="bottom"/>
            <w:hideMark/>
          </w:tcPr>
          <w:p w14:paraId="3AB9273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Kultura, sport, religija</w:t>
            </w:r>
          </w:p>
        </w:tc>
        <w:tc>
          <w:tcPr>
            <w:tcW w:w="126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6C21339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18.591,46 </w:t>
            </w:r>
          </w:p>
        </w:tc>
        <w:tc>
          <w:tcPr>
            <w:tcW w:w="1340" w:type="dxa"/>
            <w:tcBorders>
              <w:top w:val="single" w:sz="4" w:space="0" w:color="auto"/>
              <w:left w:val="nil"/>
              <w:bottom w:val="single" w:sz="4" w:space="0" w:color="auto"/>
              <w:right w:val="single" w:sz="4" w:space="0" w:color="000000"/>
            </w:tcBorders>
            <w:shd w:val="clear" w:color="000000" w:fill="D0CECE"/>
            <w:noWrap/>
            <w:vAlign w:val="bottom"/>
            <w:hideMark/>
          </w:tcPr>
          <w:p w14:paraId="50C4981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27.340,90 </w:t>
            </w:r>
          </w:p>
        </w:tc>
        <w:tc>
          <w:tcPr>
            <w:tcW w:w="1180" w:type="dxa"/>
            <w:tcBorders>
              <w:top w:val="single" w:sz="4" w:space="0" w:color="auto"/>
              <w:left w:val="nil"/>
              <w:bottom w:val="single" w:sz="4" w:space="0" w:color="auto"/>
              <w:right w:val="single" w:sz="4" w:space="0" w:color="000000"/>
            </w:tcBorders>
            <w:shd w:val="clear" w:color="000000" w:fill="D0CECE"/>
            <w:noWrap/>
            <w:vAlign w:val="bottom"/>
            <w:hideMark/>
          </w:tcPr>
          <w:p w14:paraId="210CB1B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279.200,00 </w:t>
            </w:r>
          </w:p>
        </w:tc>
        <w:tc>
          <w:tcPr>
            <w:tcW w:w="1112" w:type="dxa"/>
            <w:tcBorders>
              <w:top w:val="nil"/>
              <w:left w:val="nil"/>
              <w:bottom w:val="single" w:sz="4" w:space="0" w:color="auto"/>
              <w:right w:val="single" w:sz="4" w:space="0" w:color="auto"/>
            </w:tcBorders>
            <w:shd w:val="clear" w:color="000000" w:fill="D0CECE"/>
            <w:noWrap/>
            <w:vAlign w:val="bottom"/>
            <w:hideMark/>
          </w:tcPr>
          <w:p w14:paraId="7F0A3B6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-58.900,00 </w:t>
            </w:r>
          </w:p>
        </w:tc>
        <w:tc>
          <w:tcPr>
            <w:tcW w:w="1360" w:type="dxa"/>
            <w:tcBorders>
              <w:top w:val="nil"/>
              <w:left w:val="nil"/>
              <w:bottom w:val="single" w:sz="4" w:space="0" w:color="auto"/>
              <w:right w:val="single" w:sz="4" w:space="0" w:color="auto"/>
            </w:tcBorders>
            <w:shd w:val="clear" w:color="000000" w:fill="D0CECE"/>
            <w:noWrap/>
            <w:vAlign w:val="bottom"/>
            <w:hideMark/>
          </w:tcPr>
          <w:p w14:paraId="4696BA2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220.300,00 </w:t>
            </w:r>
          </w:p>
        </w:tc>
        <w:tc>
          <w:tcPr>
            <w:tcW w:w="1260" w:type="dxa"/>
            <w:tcBorders>
              <w:top w:val="single" w:sz="4" w:space="0" w:color="auto"/>
              <w:left w:val="nil"/>
              <w:bottom w:val="single" w:sz="4" w:space="0" w:color="auto"/>
              <w:right w:val="single" w:sz="4" w:space="0" w:color="000000"/>
            </w:tcBorders>
            <w:shd w:val="clear" w:color="000000" w:fill="D0CECE"/>
            <w:noWrap/>
            <w:vAlign w:val="bottom"/>
            <w:hideMark/>
          </w:tcPr>
          <w:p w14:paraId="1F70909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1.192.200,00 </w:t>
            </w:r>
          </w:p>
        </w:tc>
        <w:tc>
          <w:tcPr>
            <w:tcW w:w="1169" w:type="dxa"/>
            <w:tcBorders>
              <w:top w:val="single" w:sz="4" w:space="0" w:color="auto"/>
              <w:left w:val="nil"/>
              <w:bottom w:val="single" w:sz="4" w:space="0" w:color="auto"/>
              <w:right w:val="single" w:sz="4" w:space="0" w:color="000000"/>
            </w:tcBorders>
            <w:shd w:val="clear" w:color="000000" w:fill="D0CECE"/>
            <w:noWrap/>
            <w:vAlign w:val="bottom"/>
            <w:hideMark/>
          </w:tcPr>
          <w:p w14:paraId="3C678E3A" w14:textId="77777777" w:rsidR="00095379" w:rsidRPr="00095379" w:rsidRDefault="00095379" w:rsidP="00095379">
            <w:pPr>
              <w:spacing w:line="240" w:lineRule="auto"/>
              <w:jc w:val="right"/>
              <w:rPr>
                <w:rFonts w:ascii="Calibri" w:eastAsia="Times New Roman" w:hAnsi="Calibri" w:cs="Calibri"/>
                <w:b/>
                <w:bCs/>
                <w:noProof w:val="0"/>
                <w:color w:val="000000"/>
                <w:sz w:val="18"/>
                <w:szCs w:val="18"/>
                <w:lang w:eastAsia="hr-HR"/>
              </w:rPr>
            </w:pPr>
            <w:r w:rsidRPr="00095379">
              <w:rPr>
                <w:rFonts w:ascii="Calibri" w:eastAsia="Times New Roman" w:hAnsi="Calibri" w:cs="Calibri"/>
                <w:b/>
                <w:bCs/>
                <w:noProof w:val="0"/>
                <w:color w:val="000000"/>
                <w:sz w:val="18"/>
                <w:szCs w:val="18"/>
                <w:lang w:eastAsia="hr-HR"/>
              </w:rPr>
              <w:t xml:space="preserve">1.192.200,00 </w:t>
            </w:r>
          </w:p>
        </w:tc>
        <w:tc>
          <w:tcPr>
            <w:tcW w:w="579" w:type="dxa"/>
            <w:tcBorders>
              <w:top w:val="nil"/>
              <w:left w:val="nil"/>
              <w:bottom w:val="single" w:sz="4" w:space="0" w:color="auto"/>
              <w:right w:val="single" w:sz="8" w:space="0" w:color="auto"/>
            </w:tcBorders>
            <w:shd w:val="clear" w:color="000000" w:fill="D0CECE"/>
            <w:noWrap/>
            <w:vAlign w:val="bottom"/>
            <w:hideMark/>
          </w:tcPr>
          <w:p w14:paraId="6BC828B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C6A403B" w14:textId="77777777" w:rsidTr="00095379">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1DB46D9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2DDD3D0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8000</w:t>
            </w:r>
          </w:p>
        </w:tc>
        <w:tc>
          <w:tcPr>
            <w:tcW w:w="2440" w:type="dxa"/>
            <w:tcBorders>
              <w:top w:val="single" w:sz="4" w:space="0" w:color="auto"/>
              <w:left w:val="nil"/>
              <w:bottom w:val="single" w:sz="4" w:space="0" w:color="auto"/>
              <w:right w:val="nil"/>
            </w:tcBorders>
            <w:shd w:val="clear" w:color="000000" w:fill="E7E6E6"/>
            <w:vAlign w:val="bottom"/>
            <w:hideMark/>
          </w:tcPr>
          <w:p w14:paraId="1B7C1DF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Javne potrebe u kulturi</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0395C14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1.274,14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23249E0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12.608,67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4ECE64B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40.400,00 </w:t>
            </w:r>
          </w:p>
        </w:tc>
        <w:tc>
          <w:tcPr>
            <w:tcW w:w="1112" w:type="dxa"/>
            <w:tcBorders>
              <w:top w:val="nil"/>
              <w:left w:val="nil"/>
              <w:bottom w:val="single" w:sz="4" w:space="0" w:color="auto"/>
              <w:right w:val="single" w:sz="4" w:space="0" w:color="auto"/>
            </w:tcBorders>
            <w:shd w:val="clear" w:color="000000" w:fill="E7E6E6"/>
            <w:noWrap/>
            <w:vAlign w:val="bottom"/>
            <w:hideMark/>
          </w:tcPr>
          <w:p w14:paraId="5EFA2D2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-14.100,00 </w:t>
            </w:r>
          </w:p>
        </w:tc>
        <w:tc>
          <w:tcPr>
            <w:tcW w:w="1360" w:type="dxa"/>
            <w:tcBorders>
              <w:top w:val="nil"/>
              <w:left w:val="nil"/>
              <w:bottom w:val="single" w:sz="4" w:space="0" w:color="auto"/>
              <w:right w:val="single" w:sz="4" w:space="0" w:color="auto"/>
            </w:tcBorders>
            <w:shd w:val="clear" w:color="000000" w:fill="E7E6E6"/>
            <w:noWrap/>
            <w:vAlign w:val="bottom"/>
            <w:hideMark/>
          </w:tcPr>
          <w:p w14:paraId="3EA2E9E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26.300,00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0AF3969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113.900,00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3DE3D7C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113.900,00 </w:t>
            </w:r>
          </w:p>
        </w:tc>
        <w:tc>
          <w:tcPr>
            <w:tcW w:w="579" w:type="dxa"/>
            <w:tcBorders>
              <w:top w:val="nil"/>
              <w:left w:val="nil"/>
              <w:bottom w:val="single" w:sz="4" w:space="0" w:color="auto"/>
              <w:right w:val="single" w:sz="8" w:space="0" w:color="auto"/>
            </w:tcBorders>
            <w:shd w:val="clear" w:color="000000" w:fill="E7E6E6"/>
            <w:noWrap/>
            <w:vAlign w:val="bottom"/>
            <w:hideMark/>
          </w:tcPr>
          <w:p w14:paraId="68D9890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21312B9" w14:textId="77777777" w:rsidTr="00095379">
        <w:trPr>
          <w:trHeight w:val="570"/>
        </w:trPr>
        <w:tc>
          <w:tcPr>
            <w:tcW w:w="600" w:type="dxa"/>
            <w:tcBorders>
              <w:top w:val="nil"/>
              <w:left w:val="single" w:sz="8" w:space="0" w:color="auto"/>
              <w:bottom w:val="single" w:sz="4" w:space="0" w:color="auto"/>
              <w:right w:val="nil"/>
            </w:tcBorders>
            <w:shd w:val="clear" w:color="auto" w:fill="auto"/>
            <w:noWrap/>
            <w:vAlign w:val="bottom"/>
            <w:hideMark/>
          </w:tcPr>
          <w:p w14:paraId="132F193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0E6F72D"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800010</w:t>
            </w:r>
          </w:p>
        </w:tc>
        <w:tc>
          <w:tcPr>
            <w:tcW w:w="2440" w:type="dxa"/>
            <w:tcBorders>
              <w:top w:val="single" w:sz="4" w:space="0" w:color="auto"/>
              <w:left w:val="nil"/>
              <w:bottom w:val="single" w:sz="4" w:space="0" w:color="auto"/>
              <w:right w:val="nil"/>
            </w:tcBorders>
            <w:shd w:val="clear" w:color="auto" w:fill="auto"/>
            <w:vAlign w:val="bottom"/>
            <w:hideMark/>
          </w:tcPr>
          <w:p w14:paraId="07A5229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Financiranje kulturnih događanja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2B9E0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1.114,87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555ADA8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11.945,06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197E07F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12.000,00 </w:t>
            </w:r>
          </w:p>
        </w:tc>
        <w:tc>
          <w:tcPr>
            <w:tcW w:w="1112" w:type="dxa"/>
            <w:tcBorders>
              <w:top w:val="nil"/>
              <w:left w:val="nil"/>
              <w:bottom w:val="single" w:sz="4" w:space="0" w:color="auto"/>
              <w:right w:val="nil"/>
            </w:tcBorders>
            <w:shd w:val="clear" w:color="auto" w:fill="auto"/>
            <w:noWrap/>
            <w:vAlign w:val="bottom"/>
            <w:hideMark/>
          </w:tcPr>
          <w:p w14:paraId="13038A69"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13.000,00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9E19A2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25.000,00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2EE403B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7C6E6D3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12.000,00 </w:t>
            </w:r>
          </w:p>
        </w:tc>
        <w:tc>
          <w:tcPr>
            <w:tcW w:w="579" w:type="dxa"/>
            <w:tcBorders>
              <w:top w:val="nil"/>
              <w:left w:val="nil"/>
              <w:bottom w:val="single" w:sz="4" w:space="0" w:color="auto"/>
              <w:right w:val="single" w:sz="8" w:space="0" w:color="auto"/>
            </w:tcBorders>
            <w:shd w:val="clear" w:color="auto" w:fill="auto"/>
            <w:noWrap/>
            <w:vAlign w:val="bottom"/>
            <w:hideMark/>
          </w:tcPr>
          <w:p w14:paraId="336202D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6046CE3"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40C2144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090D629"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7F74D216"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FAC851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1.114,87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587B6B6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11.945,05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11D3F4E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10.000,00 </w:t>
            </w:r>
          </w:p>
        </w:tc>
        <w:tc>
          <w:tcPr>
            <w:tcW w:w="1112" w:type="dxa"/>
            <w:tcBorders>
              <w:top w:val="nil"/>
              <w:left w:val="nil"/>
              <w:bottom w:val="single" w:sz="4" w:space="0" w:color="auto"/>
              <w:right w:val="nil"/>
            </w:tcBorders>
            <w:shd w:val="clear" w:color="000000" w:fill="FFFFCC"/>
            <w:noWrap/>
            <w:vAlign w:val="bottom"/>
            <w:hideMark/>
          </w:tcPr>
          <w:p w14:paraId="0B68363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15.000,00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37F58B9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25.000,00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61F8F9F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279B72D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1190AB3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A08C240" w14:textId="77777777" w:rsidTr="00095379">
        <w:trPr>
          <w:trHeight w:val="315"/>
        </w:trPr>
        <w:tc>
          <w:tcPr>
            <w:tcW w:w="600" w:type="dxa"/>
            <w:tcBorders>
              <w:top w:val="nil"/>
              <w:left w:val="single" w:sz="8" w:space="0" w:color="auto"/>
              <w:bottom w:val="single" w:sz="4" w:space="0" w:color="auto"/>
              <w:right w:val="nil"/>
            </w:tcBorders>
            <w:shd w:val="clear" w:color="000000" w:fill="FFFFCC"/>
            <w:noWrap/>
            <w:vAlign w:val="bottom"/>
            <w:hideMark/>
          </w:tcPr>
          <w:p w14:paraId="22D2247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2CEE27E"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single" w:sz="4" w:space="0" w:color="auto"/>
              <w:left w:val="nil"/>
              <w:bottom w:val="single" w:sz="4" w:space="0" w:color="auto"/>
              <w:right w:val="nil"/>
            </w:tcBorders>
            <w:shd w:val="clear" w:color="000000" w:fill="FFFFCC"/>
            <w:vAlign w:val="bottom"/>
            <w:hideMark/>
          </w:tcPr>
          <w:p w14:paraId="05D3EB1F"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DEFB4B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5FF5A48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6DB4CDA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4C41F22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18F4B43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7EB366B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4378838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015A8E1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0D793DA" w14:textId="77777777" w:rsidTr="00095379">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0D10BAD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5DC81D0"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61</w:t>
            </w:r>
          </w:p>
        </w:tc>
        <w:tc>
          <w:tcPr>
            <w:tcW w:w="2440" w:type="dxa"/>
            <w:tcBorders>
              <w:top w:val="single" w:sz="4" w:space="0" w:color="auto"/>
              <w:left w:val="nil"/>
              <w:bottom w:val="single" w:sz="4" w:space="0" w:color="auto"/>
              <w:right w:val="nil"/>
            </w:tcBorders>
            <w:shd w:val="clear" w:color="000000" w:fill="FFFFCC"/>
            <w:vAlign w:val="bottom"/>
            <w:hideMark/>
          </w:tcPr>
          <w:p w14:paraId="076CF77F"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Donacije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A5F86B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3DC03AE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12A085B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2.000,00 </w:t>
            </w:r>
          </w:p>
        </w:tc>
        <w:tc>
          <w:tcPr>
            <w:tcW w:w="1112" w:type="dxa"/>
            <w:tcBorders>
              <w:top w:val="nil"/>
              <w:left w:val="nil"/>
              <w:bottom w:val="single" w:sz="4" w:space="0" w:color="auto"/>
              <w:right w:val="nil"/>
            </w:tcBorders>
            <w:shd w:val="clear" w:color="000000" w:fill="FFFFCC"/>
            <w:noWrap/>
            <w:vAlign w:val="bottom"/>
            <w:hideMark/>
          </w:tcPr>
          <w:p w14:paraId="3336702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-2.000,00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4A789A1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0FBC917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5024662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1F6FD8A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E75FA27" w14:textId="77777777" w:rsidTr="00095379">
        <w:trPr>
          <w:trHeight w:val="330"/>
        </w:trPr>
        <w:tc>
          <w:tcPr>
            <w:tcW w:w="600" w:type="dxa"/>
            <w:tcBorders>
              <w:top w:val="nil"/>
              <w:left w:val="single" w:sz="8" w:space="0" w:color="auto"/>
              <w:bottom w:val="nil"/>
              <w:right w:val="nil"/>
            </w:tcBorders>
            <w:shd w:val="clear" w:color="auto" w:fill="auto"/>
            <w:noWrap/>
            <w:vAlign w:val="bottom"/>
            <w:hideMark/>
          </w:tcPr>
          <w:p w14:paraId="094FDE7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lastRenderedPageBreak/>
              <w:t> </w:t>
            </w:r>
          </w:p>
        </w:tc>
        <w:tc>
          <w:tcPr>
            <w:tcW w:w="1400" w:type="dxa"/>
            <w:tcBorders>
              <w:top w:val="nil"/>
              <w:left w:val="single" w:sz="4" w:space="0" w:color="auto"/>
              <w:bottom w:val="nil"/>
              <w:right w:val="single" w:sz="4" w:space="0" w:color="000000"/>
            </w:tcBorders>
            <w:shd w:val="clear" w:color="auto" w:fill="auto"/>
            <w:vAlign w:val="bottom"/>
            <w:hideMark/>
          </w:tcPr>
          <w:p w14:paraId="58169E5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76C5A6B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179A2B1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1.114,87 </w:t>
            </w:r>
          </w:p>
        </w:tc>
        <w:tc>
          <w:tcPr>
            <w:tcW w:w="1340" w:type="dxa"/>
            <w:tcBorders>
              <w:top w:val="nil"/>
              <w:left w:val="nil"/>
              <w:bottom w:val="nil"/>
              <w:right w:val="single" w:sz="4" w:space="0" w:color="000000"/>
            </w:tcBorders>
            <w:shd w:val="clear" w:color="auto" w:fill="auto"/>
            <w:noWrap/>
            <w:vAlign w:val="bottom"/>
            <w:hideMark/>
          </w:tcPr>
          <w:p w14:paraId="10735B5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11.945,06 </w:t>
            </w:r>
          </w:p>
        </w:tc>
        <w:tc>
          <w:tcPr>
            <w:tcW w:w="1180" w:type="dxa"/>
            <w:tcBorders>
              <w:top w:val="nil"/>
              <w:left w:val="nil"/>
              <w:bottom w:val="nil"/>
              <w:right w:val="single" w:sz="4" w:space="0" w:color="000000"/>
            </w:tcBorders>
            <w:shd w:val="clear" w:color="auto" w:fill="auto"/>
            <w:noWrap/>
            <w:vAlign w:val="bottom"/>
            <w:hideMark/>
          </w:tcPr>
          <w:p w14:paraId="3483A72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12.000,00 </w:t>
            </w:r>
          </w:p>
        </w:tc>
        <w:tc>
          <w:tcPr>
            <w:tcW w:w="1112" w:type="dxa"/>
            <w:tcBorders>
              <w:top w:val="nil"/>
              <w:left w:val="nil"/>
              <w:bottom w:val="nil"/>
              <w:right w:val="nil"/>
            </w:tcBorders>
            <w:shd w:val="clear" w:color="auto" w:fill="auto"/>
            <w:noWrap/>
            <w:vAlign w:val="bottom"/>
            <w:hideMark/>
          </w:tcPr>
          <w:p w14:paraId="39AFF30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2E0C5E4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25.000,00 </w:t>
            </w:r>
          </w:p>
        </w:tc>
        <w:tc>
          <w:tcPr>
            <w:tcW w:w="1260" w:type="dxa"/>
            <w:tcBorders>
              <w:top w:val="nil"/>
              <w:left w:val="nil"/>
              <w:bottom w:val="nil"/>
              <w:right w:val="single" w:sz="4" w:space="0" w:color="000000"/>
            </w:tcBorders>
            <w:shd w:val="clear" w:color="auto" w:fill="auto"/>
            <w:noWrap/>
            <w:vAlign w:val="bottom"/>
            <w:hideMark/>
          </w:tcPr>
          <w:p w14:paraId="2B892C0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12.000,00 </w:t>
            </w:r>
          </w:p>
        </w:tc>
        <w:tc>
          <w:tcPr>
            <w:tcW w:w="1169" w:type="dxa"/>
            <w:tcBorders>
              <w:top w:val="nil"/>
              <w:left w:val="nil"/>
              <w:bottom w:val="nil"/>
              <w:right w:val="single" w:sz="4" w:space="0" w:color="000000"/>
            </w:tcBorders>
            <w:shd w:val="clear" w:color="auto" w:fill="auto"/>
            <w:noWrap/>
            <w:vAlign w:val="bottom"/>
            <w:hideMark/>
          </w:tcPr>
          <w:p w14:paraId="486B9DE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12.000,00 </w:t>
            </w:r>
          </w:p>
        </w:tc>
        <w:tc>
          <w:tcPr>
            <w:tcW w:w="579" w:type="dxa"/>
            <w:tcBorders>
              <w:top w:val="nil"/>
              <w:left w:val="nil"/>
              <w:bottom w:val="single" w:sz="4" w:space="0" w:color="auto"/>
              <w:right w:val="single" w:sz="8" w:space="0" w:color="auto"/>
            </w:tcBorders>
            <w:shd w:val="clear" w:color="auto" w:fill="auto"/>
            <w:noWrap/>
            <w:vAlign w:val="bottom"/>
            <w:hideMark/>
          </w:tcPr>
          <w:p w14:paraId="6396779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E0B519C"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2F0A630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C864B4D"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0703AC8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FF866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1.070,08 </w:t>
            </w:r>
          </w:p>
        </w:tc>
        <w:tc>
          <w:tcPr>
            <w:tcW w:w="1340" w:type="dxa"/>
            <w:tcBorders>
              <w:top w:val="single" w:sz="4" w:space="0" w:color="auto"/>
              <w:left w:val="nil"/>
              <w:bottom w:val="single" w:sz="4" w:space="0" w:color="auto"/>
              <w:right w:val="nil"/>
            </w:tcBorders>
            <w:shd w:val="clear" w:color="auto" w:fill="auto"/>
            <w:noWrap/>
            <w:vAlign w:val="bottom"/>
            <w:hideMark/>
          </w:tcPr>
          <w:p w14:paraId="0FD4B7F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2.654,46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A2A40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 </w:t>
            </w:r>
          </w:p>
        </w:tc>
        <w:tc>
          <w:tcPr>
            <w:tcW w:w="1112" w:type="dxa"/>
            <w:tcBorders>
              <w:top w:val="single" w:sz="4" w:space="0" w:color="auto"/>
              <w:left w:val="nil"/>
              <w:bottom w:val="single" w:sz="4" w:space="0" w:color="auto"/>
              <w:right w:val="nil"/>
            </w:tcBorders>
            <w:shd w:val="clear" w:color="auto" w:fill="auto"/>
            <w:noWrap/>
            <w:vAlign w:val="bottom"/>
            <w:hideMark/>
          </w:tcPr>
          <w:p w14:paraId="707B487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8697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 </w:t>
            </w:r>
          </w:p>
        </w:tc>
        <w:tc>
          <w:tcPr>
            <w:tcW w:w="1260" w:type="dxa"/>
            <w:tcBorders>
              <w:top w:val="single" w:sz="4" w:space="0" w:color="auto"/>
              <w:left w:val="nil"/>
              <w:bottom w:val="single" w:sz="4" w:space="0" w:color="auto"/>
              <w:right w:val="nil"/>
            </w:tcBorders>
            <w:shd w:val="clear" w:color="auto" w:fill="auto"/>
            <w:noWrap/>
            <w:vAlign w:val="bottom"/>
            <w:hideMark/>
          </w:tcPr>
          <w:p w14:paraId="2613629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B9D23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 </w:t>
            </w:r>
          </w:p>
        </w:tc>
        <w:tc>
          <w:tcPr>
            <w:tcW w:w="579" w:type="dxa"/>
            <w:tcBorders>
              <w:top w:val="nil"/>
              <w:left w:val="nil"/>
              <w:bottom w:val="single" w:sz="4" w:space="0" w:color="auto"/>
              <w:right w:val="single" w:sz="8" w:space="0" w:color="auto"/>
            </w:tcBorders>
            <w:shd w:val="clear" w:color="auto" w:fill="auto"/>
            <w:noWrap/>
            <w:vAlign w:val="bottom"/>
            <w:hideMark/>
          </w:tcPr>
          <w:p w14:paraId="03C3150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082</w:t>
            </w:r>
          </w:p>
        </w:tc>
      </w:tr>
      <w:tr w:rsidR="00095379" w:rsidRPr="00095379" w14:paraId="21A7C572" w14:textId="77777777" w:rsidTr="00095379">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4346CF3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E8899CC"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38</w:t>
            </w:r>
          </w:p>
        </w:tc>
        <w:tc>
          <w:tcPr>
            <w:tcW w:w="2440" w:type="dxa"/>
            <w:tcBorders>
              <w:top w:val="single" w:sz="4" w:space="0" w:color="auto"/>
              <w:left w:val="nil"/>
              <w:bottom w:val="single" w:sz="4" w:space="0" w:color="auto"/>
              <w:right w:val="nil"/>
            </w:tcBorders>
            <w:shd w:val="clear" w:color="auto" w:fill="auto"/>
            <w:vAlign w:val="bottom"/>
            <w:hideMark/>
          </w:tcPr>
          <w:p w14:paraId="2980E3A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Ostali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AA4E8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44,79 </w:t>
            </w:r>
          </w:p>
        </w:tc>
        <w:tc>
          <w:tcPr>
            <w:tcW w:w="1340" w:type="dxa"/>
            <w:tcBorders>
              <w:top w:val="single" w:sz="4" w:space="0" w:color="auto"/>
              <w:left w:val="nil"/>
              <w:bottom w:val="single" w:sz="4" w:space="0" w:color="auto"/>
              <w:right w:val="nil"/>
            </w:tcBorders>
            <w:shd w:val="clear" w:color="auto" w:fill="auto"/>
            <w:noWrap/>
            <w:vAlign w:val="bottom"/>
            <w:hideMark/>
          </w:tcPr>
          <w:p w14:paraId="3092F76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9.290,60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2A991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9.300,00 </w:t>
            </w:r>
          </w:p>
        </w:tc>
        <w:tc>
          <w:tcPr>
            <w:tcW w:w="1112" w:type="dxa"/>
            <w:tcBorders>
              <w:top w:val="nil"/>
              <w:left w:val="nil"/>
              <w:bottom w:val="single" w:sz="4" w:space="0" w:color="auto"/>
              <w:right w:val="nil"/>
            </w:tcBorders>
            <w:shd w:val="clear" w:color="auto" w:fill="auto"/>
            <w:noWrap/>
            <w:vAlign w:val="bottom"/>
            <w:hideMark/>
          </w:tcPr>
          <w:p w14:paraId="2A3EE8C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A76198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22.000,00 </w:t>
            </w:r>
          </w:p>
        </w:tc>
        <w:tc>
          <w:tcPr>
            <w:tcW w:w="1260" w:type="dxa"/>
            <w:tcBorders>
              <w:top w:val="single" w:sz="4" w:space="0" w:color="auto"/>
              <w:left w:val="nil"/>
              <w:bottom w:val="single" w:sz="4" w:space="0" w:color="auto"/>
              <w:right w:val="nil"/>
            </w:tcBorders>
            <w:shd w:val="clear" w:color="auto" w:fill="auto"/>
            <w:noWrap/>
            <w:vAlign w:val="bottom"/>
            <w:hideMark/>
          </w:tcPr>
          <w:p w14:paraId="2FBF139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9.300,00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5F216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9.300,00 </w:t>
            </w:r>
          </w:p>
        </w:tc>
        <w:tc>
          <w:tcPr>
            <w:tcW w:w="579" w:type="dxa"/>
            <w:tcBorders>
              <w:top w:val="nil"/>
              <w:left w:val="nil"/>
              <w:bottom w:val="single" w:sz="4" w:space="0" w:color="auto"/>
              <w:right w:val="single" w:sz="8" w:space="0" w:color="auto"/>
            </w:tcBorders>
            <w:shd w:val="clear" w:color="auto" w:fill="auto"/>
            <w:noWrap/>
            <w:vAlign w:val="bottom"/>
            <w:hideMark/>
          </w:tcPr>
          <w:p w14:paraId="6C916A4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082</w:t>
            </w:r>
          </w:p>
        </w:tc>
      </w:tr>
      <w:tr w:rsidR="00095379" w:rsidRPr="00095379" w14:paraId="785A5513" w14:textId="77777777" w:rsidTr="00095379">
        <w:trPr>
          <w:trHeight w:val="570"/>
        </w:trPr>
        <w:tc>
          <w:tcPr>
            <w:tcW w:w="600" w:type="dxa"/>
            <w:tcBorders>
              <w:top w:val="nil"/>
              <w:left w:val="single" w:sz="8" w:space="0" w:color="auto"/>
              <w:bottom w:val="single" w:sz="4" w:space="0" w:color="auto"/>
              <w:right w:val="nil"/>
            </w:tcBorders>
            <w:shd w:val="clear" w:color="auto" w:fill="auto"/>
            <w:noWrap/>
            <w:vAlign w:val="bottom"/>
            <w:hideMark/>
          </w:tcPr>
          <w:p w14:paraId="3C4E662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6B2BC4B"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800020</w:t>
            </w:r>
          </w:p>
        </w:tc>
        <w:tc>
          <w:tcPr>
            <w:tcW w:w="2440" w:type="dxa"/>
            <w:tcBorders>
              <w:top w:val="single" w:sz="4" w:space="0" w:color="auto"/>
              <w:left w:val="nil"/>
              <w:bottom w:val="single" w:sz="4" w:space="0" w:color="auto"/>
              <w:right w:val="nil"/>
            </w:tcBorders>
            <w:shd w:val="clear" w:color="auto" w:fill="auto"/>
            <w:vAlign w:val="bottom"/>
            <w:hideMark/>
          </w:tcPr>
          <w:p w14:paraId="31EE4AF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Očuvanje kulturne baštine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BE7E4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3000665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663,61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1A6379B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1.300,00 </w:t>
            </w:r>
          </w:p>
        </w:tc>
        <w:tc>
          <w:tcPr>
            <w:tcW w:w="1112" w:type="dxa"/>
            <w:tcBorders>
              <w:top w:val="nil"/>
              <w:left w:val="nil"/>
              <w:bottom w:val="single" w:sz="4" w:space="0" w:color="auto"/>
              <w:right w:val="nil"/>
            </w:tcBorders>
            <w:shd w:val="clear" w:color="auto" w:fill="auto"/>
            <w:noWrap/>
            <w:vAlign w:val="bottom"/>
            <w:hideMark/>
          </w:tcPr>
          <w:p w14:paraId="754228D7"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625B08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6EF0E3A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2A5A96F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1.300,00 </w:t>
            </w:r>
          </w:p>
        </w:tc>
        <w:tc>
          <w:tcPr>
            <w:tcW w:w="579" w:type="dxa"/>
            <w:tcBorders>
              <w:top w:val="nil"/>
              <w:left w:val="nil"/>
              <w:bottom w:val="single" w:sz="4" w:space="0" w:color="auto"/>
              <w:right w:val="single" w:sz="8" w:space="0" w:color="auto"/>
            </w:tcBorders>
            <w:shd w:val="clear" w:color="auto" w:fill="auto"/>
            <w:noWrap/>
            <w:vAlign w:val="bottom"/>
            <w:hideMark/>
          </w:tcPr>
          <w:p w14:paraId="705E9A8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EA0FFEC" w14:textId="77777777" w:rsidTr="00095379">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3C7EB0D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6351FF97"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5BC73080"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39C86E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26EF1A3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663,61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3DCC82F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500,00 </w:t>
            </w:r>
          </w:p>
        </w:tc>
        <w:tc>
          <w:tcPr>
            <w:tcW w:w="1112" w:type="dxa"/>
            <w:tcBorders>
              <w:top w:val="nil"/>
              <w:left w:val="nil"/>
              <w:bottom w:val="single" w:sz="4" w:space="0" w:color="auto"/>
              <w:right w:val="nil"/>
            </w:tcBorders>
            <w:shd w:val="clear" w:color="000000" w:fill="FFFFCC"/>
            <w:noWrap/>
            <w:vAlign w:val="bottom"/>
            <w:hideMark/>
          </w:tcPr>
          <w:p w14:paraId="69C954A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800,00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6BC0C44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1.300,00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5D37F56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46CE16B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6B49F09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15997B9"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5186B37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79F8E95"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single" w:sz="4" w:space="0" w:color="auto"/>
              <w:left w:val="nil"/>
              <w:bottom w:val="single" w:sz="4" w:space="0" w:color="auto"/>
              <w:right w:val="nil"/>
            </w:tcBorders>
            <w:shd w:val="clear" w:color="000000" w:fill="FFFFCC"/>
            <w:vAlign w:val="bottom"/>
            <w:hideMark/>
          </w:tcPr>
          <w:p w14:paraId="7F2DC65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A1FCEA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5146BF3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222395A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800,00 </w:t>
            </w:r>
          </w:p>
        </w:tc>
        <w:tc>
          <w:tcPr>
            <w:tcW w:w="1112" w:type="dxa"/>
            <w:tcBorders>
              <w:top w:val="nil"/>
              <w:left w:val="nil"/>
              <w:bottom w:val="single" w:sz="4" w:space="0" w:color="auto"/>
              <w:right w:val="nil"/>
            </w:tcBorders>
            <w:shd w:val="clear" w:color="000000" w:fill="FFFFCC"/>
            <w:noWrap/>
            <w:vAlign w:val="bottom"/>
            <w:hideMark/>
          </w:tcPr>
          <w:p w14:paraId="4A31D3C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-800,00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74957F0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26365F2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0EECEC2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322D5D1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043B6D4" w14:textId="77777777" w:rsidTr="00095379">
        <w:trPr>
          <w:trHeight w:val="315"/>
        </w:trPr>
        <w:tc>
          <w:tcPr>
            <w:tcW w:w="600" w:type="dxa"/>
            <w:tcBorders>
              <w:top w:val="nil"/>
              <w:left w:val="single" w:sz="8" w:space="0" w:color="auto"/>
              <w:bottom w:val="nil"/>
              <w:right w:val="nil"/>
            </w:tcBorders>
            <w:shd w:val="clear" w:color="auto" w:fill="auto"/>
            <w:noWrap/>
            <w:vAlign w:val="bottom"/>
            <w:hideMark/>
          </w:tcPr>
          <w:p w14:paraId="351E4F8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6DEA8A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06F976C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2B4F3F4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single" w:sz="4" w:space="0" w:color="000000"/>
            </w:tcBorders>
            <w:shd w:val="clear" w:color="auto" w:fill="auto"/>
            <w:noWrap/>
            <w:vAlign w:val="bottom"/>
            <w:hideMark/>
          </w:tcPr>
          <w:p w14:paraId="1A3C935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663,61 </w:t>
            </w:r>
          </w:p>
        </w:tc>
        <w:tc>
          <w:tcPr>
            <w:tcW w:w="1180" w:type="dxa"/>
            <w:tcBorders>
              <w:top w:val="nil"/>
              <w:left w:val="nil"/>
              <w:bottom w:val="nil"/>
              <w:right w:val="single" w:sz="4" w:space="0" w:color="000000"/>
            </w:tcBorders>
            <w:shd w:val="clear" w:color="auto" w:fill="auto"/>
            <w:noWrap/>
            <w:vAlign w:val="bottom"/>
            <w:hideMark/>
          </w:tcPr>
          <w:p w14:paraId="20EC473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1.300,00 </w:t>
            </w:r>
          </w:p>
        </w:tc>
        <w:tc>
          <w:tcPr>
            <w:tcW w:w="1112" w:type="dxa"/>
            <w:tcBorders>
              <w:top w:val="nil"/>
              <w:left w:val="nil"/>
              <w:bottom w:val="nil"/>
              <w:right w:val="nil"/>
            </w:tcBorders>
            <w:shd w:val="clear" w:color="auto" w:fill="auto"/>
            <w:noWrap/>
            <w:vAlign w:val="bottom"/>
            <w:hideMark/>
          </w:tcPr>
          <w:p w14:paraId="2374088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3578FCB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1.300,00 </w:t>
            </w:r>
          </w:p>
        </w:tc>
        <w:tc>
          <w:tcPr>
            <w:tcW w:w="1260" w:type="dxa"/>
            <w:tcBorders>
              <w:top w:val="nil"/>
              <w:left w:val="nil"/>
              <w:bottom w:val="nil"/>
              <w:right w:val="single" w:sz="4" w:space="0" w:color="000000"/>
            </w:tcBorders>
            <w:shd w:val="clear" w:color="auto" w:fill="auto"/>
            <w:noWrap/>
            <w:vAlign w:val="bottom"/>
            <w:hideMark/>
          </w:tcPr>
          <w:p w14:paraId="7D82C24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1.300,00 </w:t>
            </w:r>
          </w:p>
        </w:tc>
        <w:tc>
          <w:tcPr>
            <w:tcW w:w="1169" w:type="dxa"/>
            <w:tcBorders>
              <w:top w:val="nil"/>
              <w:left w:val="nil"/>
              <w:bottom w:val="nil"/>
              <w:right w:val="single" w:sz="4" w:space="0" w:color="000000"/>
            </w:tcBorders>
            <w:shd w:val="clear" w:color="auto" w:fill="auto"/>
            <w:noWrap/>
            <w:vAlign w:val="bottom"/>
            <w:hideMark/>
          </w:tcPr>
          <w:p w14:paraId="1C631B0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1.300,00 </w:t>
            </w:r>
          </w:p>
        </w:tc>
        <w:tc>
          <w:tcPr>
            <w:tcW w:w="579" w:type="dxa"/>
            <w:tcBorders>
              <w:top w:val="nil"/>
              <w:left w:val="nil"/>
              <w:bottom w:val="single" w:sz="4" w:space="0" w:color="auto"/>
              <w:right w:val="single" w:sz="8" w:space="0" w:color="auto"/>
            </w:tcBorders>
            <w:shd w:val="clear" w:color="auto" w:fill="auto"/>
            <w:noWrap/>
            <w:vAlign w:val="bottom"/>
            <w:hideMark/>
          </w:tcPr>
          <w:p w14:paraId="2111505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9E75533"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0C9B6B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57339D6"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38</w:t>
            </w:r>
          </w:p>
        </w:tc>
        <w:tc>
          <w:tcPr>
            <w:tcW w:w="2440" w:type="dxa"/>
            <w:tcBorders>
              <w:top w:val="single" w:sz="4" w:space="0" w:color="auto"/>
              <w:left w:val="nil"/>
              <w:bottom w:val="single" w:sz="4" w:space="0" w:color="auto"/>
              <w:right w:val="nil"/>
            </w:tcBorders>
            <w:shd w:val="clear" w:color="auto" w:fill="auto"/>
            <w:vAlign w:val="bottom"/>
            <w:hideMark/>
          </w:tcPr>
          <w:p w14:paraId="707E98C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Ostali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B8534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115E9E6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663,61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EEF12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1.300,00 </w:t>
            </w:r>
          </w:p>
        </w:tc>
        <w:tc>
          <w:tcPr>
            <w:tcW w:w="1112" w:type="dxa"/>
            <w:tcBorders>
              <w:top w:val="single" w:sz="4" w:space="0" w:color="auto"/>
              <w:left w:val="nil"/>
              <w:bottom w:val="single" w:sz="4" w:space="0" w:color="auto"/>
              <w:right w:val="nil"/>
            </w:tcBorders>
            <w:shd w:val="clear" w:color="auto" w:fill="auto"/>
            <w:noWrap/>
            <w:vAlign w:val="bottom"/>
            <w:hideMark/>
          </w:tcPr>
          <w:p w14:paraId="6AA6B0B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77D2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1.300,00 </w:t>
            </w:r>
          </w:p>
        </w:tc>
        <w:tc>
          <w:tcPr>
            <w:tcW w:w="1260" w:type="dxa"/>
            <w:tcBorders>
              <w:top w:val="single" w:sz="4" w:space="0" w:color="auto"/>
              <w:left w:val="nil"/>
              <w:bottom w:val="single" w:sz="4" w:space="0" w:color="auto"/>
              <w:right w:val="nil"/>
            </w:tcBorders>
            <w:shd w:val="clear" w:color="auto" w:fill="auto"/>
            <w:noWrap/>
            <w:vAlign w:val="bottom"/>
            <w:hideMark/>
          </w:tcPr>
          <w:p w14:paraId="40E9455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16045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1.300,00 </w:t>
            </w:r>
          </w:p>
        </w:tc>
        <w:tc>
          <w:tcPr>
            <w:tcW w:w="579" w:type="dxa"/>
            <w:tcBorders>
              <w:top w:val="nil"/>
              <w:left w:val="nil"/>
              <w:bottom w:val="single" w:sz="4" w:space="0" w:color="auto"/>
              <w:right w:val="single" w:sz="8" w:space="0" w:color="auto"/>
            </w:tcBorders>
            <w:shd w:val="clear" w:color="auto" w:fill="auto"/>
            <w:noWrap/>
            <w:vAlign w:val="bottom"/>
            <w:hideMark/>
          </w:tcPr>
          <w:p w14:paraId="77B0EFA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082</w:t>
            </w:r>
          </w:p>
        </w:tc>
      </w:tr>
      <w:tr w:rsidR="00095379" w:rsidRPr="00095379" w14:paraId="3076C6D5" w14:textId="77777777" w:rsidTr="00095379">
        <w:trPr>
          <w:trHeight w:val="585"/>
        </w:trPr>
        <w:tc>
          <w:tcPr>
            <w:tcW w:w="600" w:type="dxa"/>
            <w:tcBorders>
              <w:top w:val="nil"/>
              <w:left w:val="single" w:sz="8" w:space="0" w:color="auto"/>
              <w:bottom w:val="single" w:sz="4" w:space="0" w:color="auto"/>
              <w:right w:val="nil"/>
            </w:tcBorders>
            <w:shd w:val="clear" w:color="auto" w:fill="auto"/>
            <w:noWrap/>
            <w:vAlign w:val="bottom"/>
            <w:hideMark/>
          </w:tcPr>
          <w:p w14:paraId="1ABC7CE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C0FF7D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800030</w:t>
            </w:r>
          </w:p>
        </w:tc>
        <w:tc>
          <w:tcPr>
            <w:tcW w:w="2440" w:type="dxa"/>
            <w:tcBorders>
              <w:top w:val="single" w:sz="4" w:space="0" w:color="auto"/>
              <w:left w:val="nil"/>
              <w:bottom w:val="single" w:sz="4" w:space="0" w:color="auto"/>
              <w:right w:val="nil"/>
            </w:tcBorders>
            <w:shd w:val="clear" w:color="auto" w:fill="auto"/>
            <w:vAlign w:val="bottom"/>
            <w:hideMark/>
          </w:tcPr>
          <w:p w14:paraId="1BA4CC9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Pomoć za tiskanje knjiga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49F85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159,27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5CC873D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1110402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600,00 </w:t>
            </w:r>
          </w:p>
        </w:tc>
        <w:tc>
          <w:tcPr>
            <w:tcW w:w="1112" w:type="dxa"/>
            <w:tcBorders>
              <w:top w:val="nil"/>
              <w:left w:val="nil"/>
              <w:bottom w:val="single" w:sz="4" w:space="0" w:color="auto"/>
              <w:right w:val="nil"/>
            </w:tcBorders>
            <w:shd w:val="clear" w:color="auto" w:fill="auto"/>
            <w:noWrap/>
            <w:vAlign w:val="bottom"/>
            <w:hideMark/>
          </w:tcPr>
          <w:p w14:paraId="377A7548"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-600,00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FF225D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37A1BAE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528B68F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600,00 </w:t>
            </w:r>
          </w:p>
        </w:tc>
        <w:tc>
          <w:tcPr>
            <w:tcW w:w="579" w:type="dxa"/>
            <w:tcBorders>
              <w:top w:val="nil"/>
              <w:left w:val="nil"/>
              <w:bottom w:val="single" w:sz="4" w:space="0" w:color="auto"/>
              <w:right w:val="single" w:sz="8" w:space="0" w:color="auto"/>
            </w:tcBorders>
            <w:shd w:val="clear" w:color="auto" w:fill="auto"/>
            <w:noWrap/>
            <w:vAlign w:val="bottom"/>
            <w:hideMark/>
          </w:tcPr>
          <w:p w14:paraId="49467EA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58EABC0" w14:textId="77777777" w:rsidTr="00095379">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57B6A94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587EE38"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1ACA9863"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944D0B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159,27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1008435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280C3D4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600,00 </w:t>
            </w:r>
          </w:p>
        </w:tc>
        <w:tc>
          <w:tcPr>
            <w:tcW w:w="1112" w:type="dxa"/>
            <w:tcBorders>
              <w:top w:val="nil"/>
              <w:left w:val="nil"/>
              <w:bottom w:val="single" w:sz="4" w:space="0" w:color="auto"/>
              <w:right w:val="nil"/>
            </w:tcBorders>
            <w:shd w:val="clear" w:color="000000" w:fill="FFFFCC"/>
            <w:noWrap/>
            <w:vAlign w:val="bottom"/>
            <w:hideMark/>
          </w:tcPr>
          <w:p w14:paraId="7898342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-600,00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0216523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2D5D579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70F6BBA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448A37E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C315044" w14:textId="77777777" w:rsidTr="00095379">
        <w:trPr>
          <w:trHeight w:val="405"/>
        </w:trPr>
        <w:tc>
          <w:tcPr>
            <w:tcW w:w="600" w:type="dxa"/>
            <w:tcBorders>
              <w:top w:val="nil"/>
              <w:left w:val="single" w:sz="8" w:space="0" w:color="auto"/>
              <w:bottom w:val="nil"/>
              <w:right w:val="nil"/>
            </w:tcBorders>
            <w:shd w:val="clear" w:color="auto" w:fill="auto"/>
            <w:noWrap/>
            <w:vAlign w:val="bottom"/>
            <w:hideMark/>
          </w:tcPr>
          <w:p w14:paraId="4D5FA5A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962439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79C7EED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0622990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159,27 </w:t>
            </w:r>
          </w:p>
        </w:tc>
        <w:tc>
          <w:tcPr>
            <w:tcW w:w="1340" w:type="dxa"/>
            <w:tcBorders>
              <w:top w:val="nil"/>
              <w:left w:val="nil"/>
              <w:bottom w:val="nil"/>
              <w:right w:val="single" w:sz="4" w:space="0" w:color="000000"/>
            </w:tcBorders>
            <w:shd w:val="clear" w:color="auto" w:fill="auto"/>
            <w:noWrap/>
            <w:vAlign w:val="bottom"/>
            <w:hideMark/>
          </w:tcPr>
          <w:p w14:paraId="7855832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nil"/>
              <w:bottom w:val="nil"/>
              <w:right w:val="single" w:sz="4" w:space="0" w:color="000000"/>
            </w:tcBorders>
            <w:shd w:val="clear" w:color="auto" w:fill="auto"/>
            <w:noWrap/>
            <w:vAlign w:val="bottom"/>
            <w:hideMark/>
          </w:tcPr>
          <w:p w14:paraId="039622D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 </w:t>
            </w:r>
          </w:p>
        </w:tc>
        <w:tc>
          <w:tcPr>
            <w:tcW w:w="1112" w:type="dxa"/>
            <w:tcBorders>
              <w:top w:val="nil"/>
              <w:left w:val="nil"/>
              <w:bottom w:val="nil"/>
              <w:right w:val="nil"/>
            </w:tcBorders>
            <w:shd w:val="clear" w:color="auto" w:fill="auto"/>
            <w:noWrap/>
            <w:vAlign w:val="bottom"/>
            <w:hideMark/>
          </w:tcPr>
          <w:p w14:paraId="31C2CB9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1909895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1DE6C9D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 </w:t>
            </w:r>
          </w:p>
        </w:tc>
        <w:tc>
          <w:tcPr>
            <w:tcW w:w="1169" w:type="dxa"/>
            <w:tcBorders>
              <w:top w:val="nil"/>
              <w:left w:val="nil"/>
              <w:bottom w:val="nil"/>
              <w:right w:val="single" w:sz="4" w:space="0" w:color="000000"/>
            </w:tcBorders>
            <w:shd w:val="clear" w:color="auto" w:fill="auto"/>
            <w:noWrap/>
            <w:vAlign w:val="bottom"/>
            <w:hideMark/>
          </w:tcPr>
          <w:p w14:paraId="39DAF56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 </w:t>
            </w:r>
          </w:p>
        </w:tc>
        <w:tc>
          <w:tcPr>
            <w:tcW w:w="579" w:type="dxa"/>
            <w:tcBorders>
              <w:top w:val="nil"/>
              <w:left w:val="nil"/>
              <w:bottom w:val="single" w:sz="4" w:space="0" w:color="auto"/>
              <w:right w:val="single" w:sz="8" w:space="0" w:color="auto"/>
            </w:tcBorders>
            <w:shd w:val="clear" w:color="auto" w:fill="auto"/>
            <w:noWrap/>
            <w:vAlign w:val="bottom"/>
            <w:hideMark/>
          </w:tcPr>
          <w:p w14:paraId="2005739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C75511A" w14:textId="77777777" w:rsidTr="00095379">
        <w:trPr>
          <w:trHeight w:val="40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AE0E85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13E2ED2"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38</w:t>
            </w:r>
          </w:p>
        </w:tc>
        <w:tc>
          <w:tcPr>
            <w:tcW w:w="2440" w:type="dxa"/>
            <w:tcBorders>
              <w:top w:val="single" w:sz="4" w:space="0" w:color="auto"/>
              <w:left w:val="nil"/>
              <w:bottom w:val="single" w:sz="4" w:space="0" w:color="auto"/>
              <w:right w:val="nil"/>
            </w:tcBorders>
            <w:shd w:val="clear" w:color="auto" w:fill="auto"/>
            <w:vAlign w:val="bottom"/>
            <w:hideMark/>
          </w:tcPr>
          <w:p w14:paraId="4996E04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Ostali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26707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159,27 </w:t>
            </w:r>
          </w:p>
        </w:tc>
        <w:tc>
          <w:tcPr>
            <w:tcW w:w="1340" w:type="dxa"/>
            <w:tcBorders>
              <w:top w:val="single" w:sz="4" w:space="0" w:color="auto"/>
              <w:left w:val="nil"/>
              <w:bottom w:val="single" w:sz="4" w:space="0" w:color="auto"/>
              <w:right w:val="nil"/>
            </w:tcBorders>
            <w:shd w:val="clear" w:color="auto" w:fill="auto"/>
            <w:noWrap/>
            <w:vAlign w:val="bottom"/>
            <w:hideMark/>
          </w:tcPr>
          <w:p w14:paraId="29B5496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CE4C9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 </w:t>
            </w:r>
          </w:p>
        </w:tc>
        <w:tc>
          <w:tcPr>
            <w:tcW w:w="1112" w:type="dxa"/>
            <w:tcBorders>
              <w:top w:val="single" w:sz="4" w:space="0" w:color="auto"/>
              <w:left w:val="nil"/>
              <w:bottom w:val="single" w:sz="4" w:space="0" w:color="auto"/>
              <w:right w:val="nil"/>
            </w:tcBorders>
            <w:shd w:val="clear" w:color="auto" w:fill="auto"/>
            <w:noWrap/>
            <w:vAlign w:val="bottom"/>
            <w:hideMark/>
          </w:tcPr>
          <w:p w14:paraId="475CF19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D9C5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465408C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E0A8B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 </w:t>
            </w:r>
          </w:p>
        </w:tc>
        <w:tc>
          <w:tcPr>
            <w:tcW w:w="579" w:type="dxa"/>
            <w:tcBorders>
              <w:top w:val="nil"/>
              <w:left w:val="nil"/>
              <w:bottom w:val="single" w:sz="4" w:space="0" w:color="auto"/>
              <w:right w:val="single" w:sz="8" w:space="0" w:color="auto"/>
            </w:tcBorders>
            <w:shd w:val="clear" w:color="auto" w:fill="auto"/>
            <w:noWrap/>
            <w:vAlign w:val="bottom"/>
            <w:hideMark/>
          </w:tcPr>
          <w:p w14:paraId="65B5045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082</w:t>
            </w:r>
          </w:p>
        </w:tc>
      </w:tr>
      <w:tr w:rsidR="00095379" w:rsidRPr="00095379" w14:paraId="4379EF35" w14:textId="77777777" w:rsidTr="00095379">
        <w:trPr>
          <w:trHeight w:val="840"/>
        </w:trPr>
        <w:tc>
          <w:tcPr>
            <w:tcW w:w="600" w:type="dxa"/>
            <w:tcBorders>
              <w:top w:val="nil"/>
              <w:left w:val="single" w:sz="8" w:space="0" w:color="auto"/>
              <w:bottom w:val="single" w:sz="4" w:space="0" w:color="auto"/>
              <w:right w:val="nil"/>
            </w:tcBorders>
            <w:shd w:val="clear" w:color="auto" w:fill="auto"/>
            <w:noWrap/>
            <w:vAlign w:val="bottom"/>
            <w:hideMark/>
          </w:tcPr>
          <w:p w14:paraId="6BB5532B"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6449B3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Kapitalni projekt 800010</w:t>
            </w:r>
          </w:p>
        </w:tc>
        <w:tc>
          <w:tcPr>
            <w:tcW w:w="2440" w:type="dxa"/>
            <w:tcBorders>
              <w:top w:val="single" w:sz="4" w:space="0" w:color="auto"/>
              <w:left w:val="nil"/>
              <w:bottom w:val="single" w:sz="4" w:space="0" w:color="auto"/>
              <w:right w:val="nil"/>
            </w:tcBorders>
            <w:shd w:val="clear" w:color="auto" w:fill="auto"/>
            <w:vAlign w:val="bottom"/>
            <w:hideMark/>
          </w:tcPr>
          <w:p w14:paraId="3103A44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Zavičajni muzej Dugi otok</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C16DE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5EA2801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1B19340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26.500,00 </w:t>
            </w:r>
          </w:p>
        </w:tc>
        <w:tc>
          <w:tcPr>
            <w:tcW w:w="1112" w:type="dxa"/>
            <w:tcBorders>
              <w:top w:val="nil"/>
              <w:left w:val="nil"/>
              <w:bottom w:val="single" w:sz="4" w:space="0" w:color="auto"/>
              <w:right w:val="nil"/>
            </w:tcBorders>
            <w:shd w:val="clear" w:color="auto" w:fill="auto"/>
            <w:noWrap/>
            <w:vAlign w:val="bottom"/>
            <w:hideMark/>
          </w:tcPr>
          <w:p w14:paraId="30EE7897"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-26.500,00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795169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3D90819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100.000,00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6BC926F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100.000,00 </w:t>
            </w:r>
          </w:p>
        </w:tc>
        <w:tc>
          <w:tcPr>
            <w:tcW w:w="579" w:type="dxa"/>
            <w:tcBorders>
              <w:top w:val="nil"/>
              <w:left w:val="nil"/>
              <w:bottom w:val="single" w:sz="4" w:space="0" w:color="auto"/>
              <w:right w:val="single" w:sz="8" w:space="0" w:color="auto"/>
            </w:tcBorders>
            <w:shd w:val="clear" w:color="auto" w:fill="auto"/>
            <w:noWrap/>
            <w:vAlign w:val="bottom"/>
            <w:hideMark/>
          </w:tcPr>
          <w:p w14:paraId="1EE7F39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1A8608D" w14:textId="77777777" w:rsidTr="00095379">
        <w:trPr>
          <w:trHeight w:val="390"/>
        </w:trPr>
        <w:tc>
          <w:tcPr>
            <w:tcW w:w="600" w:type="dxa"/>
            <w:tcBorders>
              <w:top w:val="nil"/>
              <w:left w:val="single" w:sz="8" w:space="0" w:color="auto"/>
              <w:bottom w:val="single" w:sz="4" w:space="0" w:color="auto"/>
              <w:right w:val="nil"/>
            </w:tcBorders>
            <w:shd w:val="clear" w:color="000000" w:fill="FFFFCC"/>
            <w:noWrap/>
            <w:vAlign w:val="bottom"/>
            <w:hideMark/>
          </w:tcPr>
          <w:p w14:paraId="37DA92E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74383A9"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single" w:sz="4" w:space="0" w:color="auto"/>
              <w:left w:val="nil"/>
              <w:bottom w:val="single" w:sz="4" w:space="0" w:color="auto"/>
              <w:right w:val="nil"/>
            </w:tcBorders>
            <w:shd w:val="clear" w:color="000000" w:fill="FFFFCC"/>
            <w:vAlign w:val="bottom"/>
            <w:hideMark/>
          </w:tcPr>
          <w:p w14:paraId="541EC402"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B5263D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62CDAE4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07A5002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26.500,00 </w:t>
            </w:r>
          </w:p>
        </w:tc>
        <w:tc>
          <w:tcPr>
            <w:tcW w:w="1112" w:type="dxa"/>
            <w:tcBorders>
              <w:top w:val="nil"/>
              <w:left w:val="nil"/>
              <w:bottom w:val="single" w:sz="4" w:space="0" w:color="auto"/>
              <w:right w:val="nil"/>
            </w:tcBorders>
            <w:shd w:val="clear" w:color="000000" w:fill="FFFFCC"/>
            <w:noWrap/>
            <w:vAlign w:val="bottom"/>
            <w:hideMark/>
          </w:tcPr>
          <w:p w14:paraId="6004219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-26.500,00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1988E7D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3432B1A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17D5C39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EBC1CC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D4E50D0" w14:textId="77777777" w:rsidTr="00095379">
        <w:trPr>
          <w:trHeight w:val="585"/>
        </w:trPr>
        <w:tc>
          <w:tcPr>
            <w:tcW w:w="600" w:type="dxa"/>
            <w:tcBorders>
              <w:top w:val="nil"/>
              <w:left w:val="single" w:sz="8" w:space="0" w:color="auto"/>
              <w:bottom w:val="nil"/>
              <w:right w:val="nil"/>
            </w:tcBorders>
            <w:shd w:val="clear" w:color="auto" w:fill="auto"/>
            <w:noWrap/>
            <w:vAlign w:val="bottom"/>
            <w:hideMark/>
          </w:tcPr>
          <w:p w14:paraId="038CB08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75C0FF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nil"/>
              <w:left w:val="nil"/>
              <w:bottom w:val="nil"/>
              <w:right w:val="nil"/>
            </w:tcBorders>
            <w:shd w:val="clear" w:color="auto" w:fill="auto"/>
            <w:vAlign w:val="bottom"/>
            <w:hideMark/>
          </w:tcPr>
          <w:p w14:paraId="31DC6A8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6FF00FB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single" w:sz="4" w:space="0" w:color="000000"/>
            </w:tcBorders>
            <w:shd w:val="clear" w:color="auto" w:fill="auto"/>
            <w:noWrap/>
            <w:vAlign w:val="bottom"/>
            <w:hideMark/>
          </w:tcPr>
          <w:p w14:paraId="6798BD2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nil"/>
              <w:bottom w:val="nil"/>
              <w:right w:val="single" w:sz="4" w:space="0" w:color="000000"/>
            </w:tcBorders>
            <w:shd w:val="clear" w:color="auto" w:fill="auto"/>
            <w:noWrap/>
            <w:vAlign w:val="bottom"/>
            <w:hideMark/>
          </w:tcPr>
          <w:p w14:paraId="699E100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26.500,00 </w:t>
            </w:r>
          </w:p>
        </w:tc>
        <w:tc>
          <w:tcPr>
            <w:tcW w:w="1112" w:type="dxa"/>
            <w:tcBorders>
              <w:top w:val="nil"/>
              <w:left w:val="nil"/>
              <w:bottom w:val="nil"/>
              <w:right w:val="nil"/>
            </w:tcBorders>
            <w:shd w:val="clear" w:color="auto" w:fill="auto"/>
            <w:noWrap/>
            <w:vAlign w:val="bottom"/>
            <w:hideMark/>
          </w:tcPr>
          <w:p w14:paraId="6FD9F4F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1796D34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10347C9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100.000,00 </w:t>
            </w:r>
          </w:p>
        </w:tc>
        <w:tc>
          <w:tcPr>
            <w:tcW w:w="1169" w:type="dxa"/>
            <w:tcBorders>
              <w:top w:val="nil"/>
              <w:left w:val="nil"/>
              <w:bottom w:val="nil"/>
              <w:right w:val="single" w:sz="4" w:space="0" w:color="000000"/>
            </w:tcBorders>
            <w:shd w:val="clear" w:color="auto" w:fill="auto"/>
            <w:noWrap/>
            <w:vAlign w:val="bottom"/>
            <w:hideMark/>
          </w:tcPr>
          <w:p w14:paraId="489CD4B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100.000,00 </w:t>
            </w:r>
          </w:p>
        </w:tc>
        <w:tc>
          <w:tcPr>
            <w:tcW w:w="579" w:type="dxa"/>
            <w:tcBorders>
              <w:top w:val="nil"/>
              <w:left w:val="nil"/>
              <w:bottom w:val="single" w:sz="4" w:space="0" w:color="auto"/>
              <w:right w:val="single" w:sz="8" w:space="0" w:color="auto"/>
            </w:tcBorders>
            <w:shd w:val="clear" w:color="auto" w:fill="auto"/>
            <w:noWrap/>
            <w:vAlign w:val="bottom"/>
            <w:hideMark/>
          </w:tcPr>
          <w:p w14:paraId="439885B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6216408" w14:textId="77777777" w:rsidTr="00095379">
        <w:trPr>
          <w:trHeight w:val="52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07F102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59BAB25"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42</w:t>
            </w:r>
          </w:p>
        </w:tc>
        <w:tc>
          <w:tcPr>
            <w:tcW w:w="2440" w:type="dxa"/>
            <w:tcBorders>
              <w:top w:val="single" w:sz="4" w:space="0" w:color="auto"/>
              <w:left w:val="nil"/>
              <w:bottom w:val="single" w:sz="4" w:space="0" w:color="auto"/>
              <w:right w:val="nil"/>
            </w:tcBorders>
            <w:shd w:val="clear" w:color="auto" w:fill="auto"/>
            <w:vAlign w:val="bottom"/>
            <w:hideMark/>
          </w:tcPr>
          <w:p w14:paraId="3001716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proizvedene dugotrajne imovine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68306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321654F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C61DE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26.500,00 </w:t>
            </w:r>
          </w:p>
        </w:tc>
        <w:tc>
          <w:tcPr>
            <w:tcW w:w="1112" w:type="dxa"/>
            <w:tcBorders>
              <w:top w:val="single" w:sz="4" w:space="0" w:color="auto"/>
              <w:left w:val="nil"/>
              <w:bottom w:val="single" w:sz="4" w:space="0" w:color="auto"/>
              <w:right w:val="nil"/>
            </w:tcBorders>
            <w:shd w:val="clear" w:color="auto" w:fill="auto"/>
            <w:noWrap/>
            <w:vAlign w:val="bottom"/>
            <w:hideMark/>
          </w:tcPr>
          <w:p w14:paraId="5476447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E6F3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086E4C5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7406B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100.000,00 </w:t>
            </w:r>
          </w:p>
        </w:tc>
        <w:tc>
          <w:tcPr>
            <w:tcW w:w="579" w:type="dxa"/>
            <w:tcBorders>
              <w:top w:val="nil"/>
              <w:left w:val="nil"/>
              <w:bottom w:val="single" w:sz="4" w:space="0" w:color="auto"/>
              <w:right w:val="single" w:sz="8" w:space="0" w:color="auto"/>
            </w:tcBorders>
            <w:shd w:val="clear" w:color="auto" w:fill="auto"/>
            <w:noWrap/>
            <w:vAlign w:val="bottom"/>
            <w:hideMark/>
          </w:tcPr>
          <w:p w14:paraId="203180A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082</w:t>
            </w:r>
          </w:p>
        </w:tc>
      </w:tr>
      <w:tr w:rsidR="00095379" w:rsidRPr="00095379" w14:paraId="4405A42E" w14:textId="77777777" w:rsidTr="00095379">
        <w:trPr>
          <w:trHeight w:val="345"/>
        </w:trPr>
        <w:tc>
          <w:tcPr>
            <w:tcW w:w="600" w:type="dxa"/>
            <w:tcBorders>
              <w:top w:val="nil"/>
              <w:left w:val="single" w:sz="8" w:space="0" w:color="auto"/>
              <w:bottom w:val="single" w:sz="4" w:space="0" w:color="auto"/>
              <w:right w:val="nil"/>
            </w:tcBorders>
            <w:shd w:val="clear" w:color="000000" w:fill="E7E6E6"/>
            <w:noWrap/>
            <w:vAlign w:val="bottom"/>
            <w:hideMark/>
          </w:tcPr>
          <w:p w14:paraId="6A0746D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3434BDC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8100</w:t>
            </w:r>
          </w:p>
        </w:tc>
        <w:tc>
          <w:tcPr>
            <w:tcW w:w="2440" w:type="dxa"/>
            <w:tcBorders>
              <w:top w:val="single" w:sz="4" w:space="0" w:color="auto"/>
              <w:left w:val="nil"/>
              <w:bottom w:val="single" w:sz="4" w:space="0" w:color="auto"/>
              <w:right w:val="nil"/>
            </w:tcBorders>
            <w:shd w:val="clear" w:color="000000" w:fill="E7E6E6"/>
            <w:vAlign w:val="bottom"/>
            <w:hideMark/>
          </w:tcPr>
          <w:p w14:paraId="666267AB"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Javne potrebe u sportu</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82FF12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2.128,21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12440DF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14.732,23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57D85C3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199.000,00 </w:t>
            </w:r>
          </w:p>
        </w:tc>
        <w:tc>
          <w:tcPr>
            <w:tcW w:w="1112" w:type="dxa"/>
            <w:tcBorders>
              <w:top w:val="nil"/>
              <w:left w:val="nil"/>
              <w:bottom w:val="single" w:sz="4" w:space="0" w:color="auto"/>
              <w:right w:val="single" w:sz="4" w:space="0" w:color="auto"/>
            </w:tcBorders>
            <w:shd w:val="clear" w:color="000000" w:fill="E7E6E6"/>
            <w:noWrap/>
            <w:vAlign w:val="bottom"/>
            <w:hideMark/>
          </w:tcPr>
          <w:p w14:paraId="2255F57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-5.000,00 </w:t>
            </w:r>
          </w:p>
        </w:tc>
        <w:tc>
          <w:tcPr>
            <w:tcW w:w="1360" w:type="dxa"/>
            <w:tcBorders>
              <w:top w:val="nil"/>
              <w:left w:val="nil"/>
              <w:bottom w:val="single" w:sz="4" w:space="0" w:color="auto"/>
              <w:right w:val="single" w:sz="4" w:space="0" w:color="auto"/>
            </w:tcBorders>
            <w:shd w:val="clear" w:color="000000" w:fill="E7E6E6"/>
            <w:noWrap/>
            <w:vAlign w:val="bottom"/>
            <w:hideMark/>
          </w:tcPr>
          <w:p w14:paraId="56B656A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194.000,00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2C282E8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1.063.300,00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1C8C9D73" w14:textId="77777777" w:rsidR="00095379" w:rsidRPr="00095379" w:rsidRDefault="00095379" w:rsidP="00095379">
            <w:pPr>
              <w:spacing w:line="240" w:lineRule="auto"/>
              <w:jc w:val="right"/>
              <w:rPr>
                <w:rFonts w:ascii="Calibri" w:eastAsia="Times New Roman" w:hAnsi="Calibri" w:cs="Calibri"/>
                <w:b/>
                <w:bCs/>
                <w:noProof w:val="0"/>
                <w:color w:val="000000"/>
                <w:sz w:val="18"/>
                <w:szCs w:val="18"/>
                <w:lang w:eastAsia="hr-HR"/>
              </w:rPr>
            </w:pPr>
            <w:r w:rsidRPr="00095379">
              <w:rPr>
                <w:rFonts w:ascii="Calibri" w:eastAsia="Times New Roman" w:hAnsi="Calibri" w:cs="Calibri"/>
                <w:b/>
                <w:bCs/>
                <w:noProof w:val="0"/>
                <w:color w:val="000000"/>
                <w:sz w:val="18"/>
                <w:szCs w:val="18"/>
                <w:lang w:eastAsia="hr-HR"/>
              </w:rPr>
              <w:t xml:space="preserve">1.063.300,00 </w:t>
            </w:r>
          </w:p>
        </w:tc>
        <w:tc>
          <w:tcPr>
            <w:tcW w:w="579" w:type="dxa"/>
            <w:tcBorders>
              <w:top w:val="nil"/>
              <w:left w:val="nil"/>
              <w:bottom w:val="single" w:sz="4" w:space="0" w:color="auto"/>
              <w:right w:val="single" w:sz="8" w:space="0" w:color="auto"/>
            </w:tcBorders>
            <w:shd w:val="clear" w:color="000000" w:fill="E7E6E6"/>
            <w:noWrap/>
            <w:vAlign w:val="bottom"/>
            <w:hideMark/>
          </w:tcPr>
          <w:p w14:paraId="5980FA0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2B7FDB6" w14:textId="77777777" w:rsidTr="00095379">
        <w:trPr>
          <w:trHeight w:val="570"/>
        </w:trPr>
        <w:tc>
          <w:tcPr>
            <w:tcW w:w="600" w:type="dxa"/>
            <w:tcBorders>
              <w:top w:val="nil"/>
              <w:left w:val="single" w:sz="8" w:space="0" w:color="auto"/>
              <w:bottom w:val="single" w:sz="4" w:space="0" w:color="auto"/>
              <w:right w:val="nil"/>
            </w:tcBorders>
            <w:shd w:val="clear" w:color="auto" w:fill="auto"/>
            <w:noWrap/>
            <w:vAlign w:val="bottom"/>
            <w:hideMark/>
          </w:tcPr>
          <w:p w14:paraId="2778624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05F61BC"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810010</w:t>
            </w:r>
          </w:p>
        </w:tc>
        <w:tc>
          <w:tcPr>
            <w:tcW w:w="2440" w:type="dxa"/>
            <w:tcBorders>
              <w:top w:val="single" w:sz="4" w:space="0" w:color="auto"/>
              <w:left w:val="nil"/>
              <w:bottom w:val="single" w:sz="4" w:space="0" w:color="auto"/>
              <w:right w:val="nil"/>
            </w:tcBorders>
            <w:shd w:val="clear" w:color="auto" w:fill="auto"/>
            <w:vAlign w:val="bottom"/>
            <w:hideMark/>
          </w:tcPr>
          <w:p w14:paraId="7635539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Financiranje potreba u sportu</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D5CAE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2.128,21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02D71A7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14.732,23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111E8FB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146.000,00 </w:t>
            </w:r>
          </w:p>
        </w:tc>
        <w:tc>
          <w:tcPr>
            <w:tcW w:w="1112" w:type="dxa"/>
            <w:tcBorders>
              <w:top w:val="nil"/>
              <w:left w:val="nil"/>
              <w:bottom w:val="single" w:sz="4" w:space="0" w:color="auto"/>
              <w:right w:val="nil"/>
            </w:tcBorders>
            <w:shd w:val="clear" w:color="auto" w:fill="auto"/>
            <w:noWrap/>
            <w:vAlign w:val="bottom"/>
            <w:hideMark/>
          </w:tcPr>
          <w:p w14:paraId="5C7BFC1B"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48.000,00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B83712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194.000,00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1C979FE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63.300,00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7FDD70F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63.300,00 </w:t>
            </w:r>
          </w:p>
        </w:tc>
        <w:tc>
          <w:tcPr>
            <w:tcW w:w="579" w:type="dxa"/>
            <w:tcBorders>
              <w:top w:val="nil"/>
              <w:left w:val="nil"/>
              <w:bottom w:val="single" w:sz="4" w:space="0" w:color="auto"/>
              <w:right w:val="single" w:sz="8" w:space="0" w:color="auto"/>
            </w:tcBorders>
            <w:shd w:val="clear" w:color="auto" w:fill="auto"/>
            <w:noWrap/>
            <w:vAlign w:val="bottom"/>
            <w:hideMark/>
          </w:tcPr>
          <w:p w14:paraId="6D43F26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65C8028" w14:textId="77777777" w:rsidTr="00095379">
        <w:trPr>
          <w:trHeight w:val="375"/>
        </w:trPr>
        <w:tc>
          <w:tcPr>
            <w:tcW w:w="600" w:type="dxa"/>
            <w:tcBorders>
              <w:top w:val="nil"/>
              <w:left w:val="single" w:sz="8" w:space="0" w:color="auto"/>
              <w:bottom w:val="single" w:sz="4" w:space="0" w:color="auto"/>
              <w:right w:val="nil"/>
            </w:tcBorders>
            <w:shd w:val="clear" w:color="000000" w:fill="FFFFCC"/>
            <w:noWrap/>
            <w:vAlign w:val="bottom"/>
            <w:hideMark/>
          </w:tcPr>
          <w:p w14:paraId="478D1F4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BF60A24"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78EFB9A7"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FB22CD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2.128,21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116DE5D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14.732,23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4016CDA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13.300,00 </w:t>
            </w:r>
          </w:p>
        </w:tc>
        <w:tc>
          <w:tcPr>
            <w:tcW w:w="1112" w:type="dxa"/>
            <w:tcBorders>
              <w:top w:val="nil"/>
              <w:left w:val="nil"/>
              <w:bottom w:val="single" w:sz="4" w:space="0" w:color="auto"/>
              <w:right w:val="nil"/>
            </w:tcBorders>
            <w:shd w:val="clear" w:color="000000" w:fill="FFFFCC"/>
            <w:noWrap/>
            <w:vAlign w:val="bottom"/>
            <w:hideMark/>
          </w:tcPr>
          <w:p w14:paraId="45DD79F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6.700,00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5C9D6FF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1EDE4D0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513CB7C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163A27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460E118" w14:textId="77777777" w:rsidTr="00095379">
        <w:trPr>
          <w:trHeight w:val="330"/>
        </w:trPr>
        <w:tc>
          <w:tcPr>
            <w:tcW w:w="600" w:type="dxa"/>
            <w:tcBorders>
              <w:top w:val="nil"/>
              <w:left w:val="single" w:sz="8" w:space="0" w:color="auto"/>
              <w:bottom w:val="single" w:sz="4" w:space="0" w:color="auto"/>
              <w:right w:val="nil"/>
            </w:tcBorders>
            <w:shd w:val="clear" w:color="000000" w:fill="FFFFCC"/>
            <w:noWrap/>
            <w:vAlign w:val="bottom"/>
            <w:hideMark/>
          </w:tcPr>
          <w:p w14:paraId="25AD389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1613D06"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55</w:t>
            </w:r>
          </w:p>
        </w:tc>
        <w:tc>
          <w:tcPr>
            <w:tcW w:w="2440" w:type="dxa"/>
            <w:tcBorders>
              <w:top w:val="single" w:sz="4" w:space="0" w:color="auto"/>
              <w:left w:val="nil"/>
              <w:bottom w:val="single" w:sz="4" w:space="0" w:color="auto"/>
              <w:right w:val="nil"/>
            </w:tcBorders>
            <w:shd w:val="clear" w:color="000000" w:fill="FFFFCC"/>
            <w:vAlign w:val="bottom"/>
            <w:hideMark/>
          </w:tcPr>
          <w:p w14:paraId="0A6EB0D3"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Refundacije iz pomoći EU</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382577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4A63044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53A8F4C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132.700,00 </w:t>
            </w:r>
          </w:p>
        </w:tc>
        <w:tc>
          <w:tcPr>
            <w:tcW w:w="1112" w:type="dxa"/>
            <w:tcBorders>
              <w:top w:val="nil"/>
              <w:left w:val="nil"/>
              <w:bottom w:val="single" w:sz="4" w:space="0" w:color="auto"/>
              <w:right w:val="nil"/>
            </w:tcBorders>
            <w:shd w:val="clear" w:color="000000" w:fill="FFFFCC"/>
            <w:noWrap/>
            <w:vAlign w:val="bottom"/>
            <w:hideMark/>
          </w:tcPr>
          <w:p w14:paraId="13C4863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41.300,00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755CA2D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174.000,00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7DE1312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4326C36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4122854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43B2687" w14:textId="77777777" w:rsidTr="00095379">
        <w:trPr>
          <w:trHeight w:val="390"/>
        </w:trPr>
        <w:tc>
          <w:tcPr>
            <w:tcW w:w="600" w:type="dxa"/>
            <w:tcBorders>
              <w:top w:val="nil"/>
              <w:left w:val="single" w:sz="8" w:space="0" w:color="auto"/>
              <w:bottom w:val="nil"/>
              <w:right w:val="nil"/>
            </w:tcBorders>
            <w:shd w:val="clear" w:color="auto" w:fill="auto"/>
            <w:noWrap/>
            <w:vAlign w:val="bottom"/>
            <w:hideMark/>
          </w:tcPr>
          <w:p w14:paraId="73A834C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lastRenderedPageBreak/>
              <w:t> </w:t>
            </w:r>
          </w:p>
        </w:tc>
        <w:tc>
          <w:tcPr>
            <w:tcW w:w="1400" w:type="dxa"/>
            <w:tcBorders>
              <w:top w:val="nil"/>
              <w:left w:val="single" w:sz="4" w:space="0" w:color="auto"/>
              <w:bottom w:val="nil"/>
              <w:right w:val="single" w:sz="4" w:space="0" w:color="000000"/>
            </w:tcBorders>
            <w:shd w:val="clear" w:color="auto" w:fill="auto"/>
            <w:vAlign w:val="bottom"/>
            <w:hideMark/>
          </w:tcPr>
          <w:p w14:paraId="16FE899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3DF06B7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4B58CF9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2.128,21 </w:t>
            </w:r>
          </w:p>
        </w:tc>
        <w:tc>
          <w:tcPr>
            <w:tcW w:w="1340" w:type="dxa"/>
            <w:tcBorders>
              <w:top w:val="nil"/>
              <w:left w:val="nil"/>
              <w:bottom w:val="nil"/>
              <w:right w:val="single" w:sz="4" w:space="0" w:color="000000"/>
            </w:tcBorders>
            <w:shd w:val="clear" w:color="auto" w:fill="auto"/>
            <w:noWrap/>
            <w:vAlign w:val="bottom"/>
            <w:hideMark/>
          </w:tcPr>
          <w:p w14:paraId="29208F4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13.272,28 </w:t>
            </w:r>
          </w:p>
        </w:tc>
        <w:tc>
          <w:tcPr>
            <w:tcW w:w="1180" w:type="dxa"/>
            <w:tcBorders>
              <w:top w:val="nil"/>
              <w:left w:val="nil"/>
              <w:bottom w:val="nil"/>
              <w:right w:val="single" w:sz="4" w:space="0" w:color="000000"/>
            </w:tcBorders>
            <w:shd w:val="clear" w:color="auto" w:fill="auto"/>
            <w:noWrap/>
            <w:vAlign w:val="bottom"/>
            <w:hideMark/>
          </w:tcPr>
          <w:p w14:paraId="61254BD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13.300,00 </w:t>
            </w:r>
          </w:p>
        </w:tc>
        <w:tc>
          <w:tcPr>
            <w:tcW w:w="1112" w:type="dxa"/>
            <w:tcBorders>
              <w:top w:val="nil"/>
              <w:left w:val="nil"/>
              <w:bottom w:val="nil"/>
              <w:right w:val="nil"/>
            </w:tcBorders>
            <w:shd w:val="clear" w:color="auto" w:fill="auto"/>
            <w:noWrap/>
            <w:vAlign w:val="bottom"/>
            <w:hideMark/>
          </w:tcPr>
          <w:p w14:paraId="6EDB680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72327DC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 </w:t>
            </w:r>
          </w:p>
        </w:tc>
        <w:tc>
          <w:tcPr>
            <w:tcW w:w="1260" w:type="dxa"/>
            <w:tcBorders>
              <w:top w:val="nil"/>
              <w:left w:val="nil"/>
              <w:bottom w:val="nil"/>
              <w:right w:val="single" w:sz="4" w:space="0" w:color="000000"/>
            </w:tcBorders>
            <w:shd w:val="clear" w:color="auto" w:fill="auto"/>
            <w:noWrap/>
            <w:vAlign w:val="bottom"/>
            <w:hideMark/>
          </w:tcPr>
          <w:p w14:paraId="160F2B5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13.300,00 </w:t>
            </w:r>
          </w:p>
        </w:tc>
        <w:tc>
          <w:tcPr>
            <w:tcW w:w="1169" w:type="dxa"/>
            <w:tcBorders>
              <w:top w:val="nil"/>
              <w:left w:val="nil"/>
              <w:bottom w:val="nil"/>
              <w:right w:val="single" w:sz="4" w:space="0" w:color="000000"/>
            </w:tcBorders>
            <w:shd w:val="clear" w:color="auto" w:fill="auto"/>
            <w:noWrap/>
            <w:vAlign w:val="bottom"/>
            <w:hideMark/>
          </w:tcPr>
          <w:p w14:paraId="5EFF1E9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13.300,00 </w:t>
            </w:r>
          </w:p>
        </w:tc>
        <w:tc>
          <w:tcPr>
            <w:tcW w:w="579" w:type="dxa"/>
            <w:tcBorders>
              <w:top w:val="nil"/>
              <w:left w:val="nil"/>
              <w:bottom w:val="single" w:sz="4" w:space="0" w:color="auto"/>
              <w:right w:val="single" w:sz="8" w:space="0" w:color="auto"/>
            </w:tcBorders>
            <w:shd w:val="clear" w:color="auto" w:fill="auto"/>
            <w:noWrap/>
            <w:vAlign w:val="bottom"/>
            <w:hideMark/>
          </w:tcPr>
          <w:p w14:paraId="7C45939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B2B63D2"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C41BE7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134C8A0"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38</w:t>
            </w:r>
          </w:p>
        </w:tc>
        <w:tc>
          <w:tcPr>
            <w:tcW w:w="2440" w:type="dxa"/>
            <w:tcBorders>
              <w:top w:val="single" w:sz="4" w:space="0" w:color="auto"/>
              <w:left w:val="nil"/>
              <w:bottom w:val="single" w:sz="4" w:space="0" w:color="auto"/>
              <w:right w:val="nil"/>
            </w:tcBorders>
            <w:shd w:val="clear" w:color="auto" w:fill="auto"/>
            <w:vAlign w:val="bottom"/>
            <w:hideMark/>
          </w:tcPr>
          <w:p w14:paraId="2101837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Ostali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1CF77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2.128,21 </w:t>
            </w:r>
          </w:p>
        </w:tc>
        <w:tc>
          <w:tcPr>
            <w:tcW w:w="1340" w:type="dxa"/>
            <w:tcBorders>
              <w:top w:val="single" w:sz="4" w:space="0" w:color="auto"/>
              <w:left w:val="nil"/>
              <w:bottom w:val="single" w:sz="4" w:space="0" w:color="auto"/>
              <w:right w:val="nil"/>
            </w:tcBorders>
            <w:shd w:val="clear" w:color="auto" w:fill="auto"/>
            <w:noWrap/>
            <w:vAlign w:val="bottom"/>
            <w:hideMark/>
          </w:tcPr>
          <w:p w14:paraId="3C4E99E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13.272,28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71F3B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13.300,00 </w:t>
            </w:r>
          </w:p>
        </w:tc>
        <w:tc>
          <w:tcPr>
            <w:tcW w:w="1112" w:type="dxa"/>
            <w:tcBorders>
              <w:top w:val="single" w:sz="4" w:space="0" w:color="auto"/>
              <w:left w:val="nil"/>
              <w:bottom w:val="single" w:sz="4" w:space="0" w:color="auto"/>
              <w:right w:val="nil"/>
            </w:tcBorders>
            <w:shd w:val="clear" w:color="auto" w:fill="auto"/>
            <w:noWrap/>
            <w:vAlign w:val="bottom"/>
            <w:hideMark/>
          </w:tcPr>
          <w:p w14:paraId="649F053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93F5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 </w:t>
            </w:r>
          </w:p>
        </w:tc>
        <w:tc>
          <w:tcPr>
            <w:tcW w:w="1260" w:type="dxa"/>
            <w:tcBorders>
              <w:top w:val="single" w:sz="4" w:space="0" w:color="auto"/>
              <w:left w:val="nil"/>
              <w:bottom w:val="single" w:sz="4" w:space="0" w:color="auto"/>
              <w:right w:val="nil"/>
            </w:tcBorders>
            <w:shd w:val="clear" w:color="auto" w:fill="auto"/>
            <w:noWrap/>
            <w:vAlign w:val="bottom"/>
            <w:hideMark/>
          </w:tcPr>
          <w:p w14:paraId="691EE2C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13.300,00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F01DF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13.300,00 </w:t>
            </w:r>
          </w:p>
        </w:tc>
        <w:tc>
          <w:tcPr>
            <w:tcW w:w="579" w:type="dxa"/>
            <w:tcBorders>
              <w:top w:val="nil"/>
              <w:left w:val="nil"/>
              <w:bottom w:val="single" w:sz="4" w:space="0" w:color="auto"/>
              <w:right w:val="single" w:sz="8" w:space="0" w:color="auto"/>
            </w:tcBorders>
            <w:shd w:val="clear" w:color="auto" w:fill="auto"/>
            <w:noWrap/>
            <w:vAlign w:val="bottom"/>
            <w:hideMark/>
          </w:tcPr>
          <w:p w14:paraId="76BAE68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081</w:t>
            </w:r>
          </w:p>
        </w:tc>
      </w:tr>
      <w:tr w:rsidR="00095379" w:rsidRPr="00095379" w14:paraId="4F00240E" w14:textId="77777777" w:rsidTr="00095379">
        <w:trPr>
          <w:trHeight w:val="600"/>
        </w:trPr>
        <w:tc>
          <w:tcPr>
            <w:tcW w:w="600" w:type="dxa"/>
            <w:tcBorders>
              <w:top w:val="nil"/>
              <w:left w:val="single" w:sz="8" w:space="0" w:color="auto"/>
              <w:bottom w:val="nil"/>
              <w:right w:val="nil"/>
            </w:tcBorders>
            <w:shd w:val="clear" w:color="auto" w:fill="auto"/>
            <w:noWrap/>
            <w:vAlign w:val="bottom"/>
            <w:hideMark/>
          </w:tcPr>
          <w:p w14:paraId="4AA15CE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B76269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nil"/>
              <w:left w:val="nil"/>
              <w:bottom w:val="nil"/>
              <w:right w:val="nil"/>
            </w:tcBorders>
            <w:shd w:val="clear" w:color="auto" w:fill="auto"/>
            <w:vAlign w:val="bottom"/>
            <w:hideMark/>
          </w:tcPr>
          <w:p w14:paraId="6EB367C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73A190A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single" w:sz="4" w:space="0" w:color="000000"/>
            </w:tcBorders>
            <w:shd w:val="clear" w:color="auto" w:fill="auto"/>
            <w:noWrap/>
            <w:vAlign w:val="bottom"/>
            <w:hideMark/>
          </w:tcPr>
          <w:p w14:paraId="1837B35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1.459,95 </w:t>
            </w:r>
          </w:p>
        </w:tc>
        <w:tc>
          <w:tcPr>
            <w:tcW w:w="1180" w:type="dxa"/>
            <w:tcBorders>
              <w:top w:val="nil"/>
              <w:left w:val="nil"/>
              <w:bottom w:val="nil"/>
              <w:right w:val="single" w:sz="4" w:space="0" w:color="000000"/>
            </w:tcBorders>
            <w:shd w:val="clear" w:color="auto" w:fill="auto"/>
            <w:noWrap/>
            <w:vAlign w:val="bottom"/>
            <w:hideMark/>
          </w:tcPr>
          <w:p w14:paraId="2BE79B2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132.700,00 </w:t>
            </w:r>
          </w:p>
        </w:tc>
        <w:tc>
          <w:tcPr>
            <w:tcW w:w="1112" w:type="dxa"/>
            <w:tcBorders>
              <w:top w:val="nil"/>
              <w:left w:val="nil"/>
              <w:bottom w:val="nil"/>
              <w:right w:val="nil"/>
            </w:tcBorders>
            <w:shd w:val="clear" w:color="auto" w:fill="auto"/>
            <w:noWrap/>
            <w:vAlign w:val="bottom"/>
            <w:hideMark/>
          </w:tcPr>
          <w:p w14:paraId="6F38B1E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6D0E2A0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184.000,00 </w:t>
            </w:r>
          </w:p>
        </w:tc>
        <w:tc>
          <w:tcPr>
            <w:tcW w:w="1260" w:type="dxa"/>
            <w:tcBorders>
              <w:top w:val="nil"/>
              <w:left w:val="nil"/>
              <w:bottom w:val="nil"/>
              <w:right w:val="single" w:sz="4" w:space="0" w:color="000000"/>
            </w:tcBorders>
            <w:shd w:val="clear" w:color="auto" w:fill="auto"/>
            <w:noWrap/>
            <w:vAlign w:val="bottom"/>
            <w:hideMark/>
          </w:tcPr>
          <w:p w14:paraId="5370696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50.000,00 </w:t>
            </w:r>
          </w:p>
        </w:tc>
        <w:tc>
          <w:tcPr>
            <w:tcW w:w="1169" w:type="dxa"/>
            <w:tcBorders>
              <w:top w:val="nil"/>
              <w:left w:val="nil"/>
              <w:bottom w:val="nil"/>
              <w:right w:val="single" w:sz="4" w:space="0" w:color="000000"/>
            </w:tcBorders>
            <w:shd w:val="clear" w:color="auto" w:fill="auto"/>
            <w:noWrap/>
            <w:vAlign w:val="bottom"/>
            <w:hideMark/>
          </w:tcPr>
          <w:p w14:paraId="1A875F5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50.000,00 </w:t>
            </w:r>
          </w:p>
        </w:tc>
        <w:tc>
          <w:tcPr>
            <w:tcW w:w="579" w:type="dxa"/>
            <w:tcBorders>
              <w:top w:val="nil"/>
              <w:left w:val="nil"/>
              <w:bottom w:val="single" w:sz="4" w:space="0" w:color="auto"/>
              <w:right w:val="single" w:sz="8" w:space="0" w:color="auto"/>
            </w:tcBorders>
            <w:shd w:val="clear" w:color="auto" w:fill="auto"/>
            <w:noWrap/>
            <w:vAlign w:val="bottom"/>
            <w:hideMark/>
          </w:tcPr>
          <w:p w14:paraId="56607F4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DE11CD9" w14:textId="77777777" w:rsidTr="00095379">
        <w:trPr>
          <w:trHeight w:val="6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37415A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770CA4B"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45</w:t>
            </w:r>
          </w:p>
        </w:tc>
        <w:tc>
          <w:tcPr>
            <w:tcW w:w="2440" w:type="dxa"/>
            <w:tcBorders>
              <w:top w:val="single" w:sz="4" w:space="0" w:color="auto"/>
              <w:left w:val="nil"/>
              <w:bottom w:val="single" w:sz="4" w:space="0" w:color="auto"/>
              <w:right w:val="nil"/>
            </w:tcBorders>
            <w:shd w:val="clear" w:color="auto" w:fill="auto"/>
            <w:vAlign w:val="bottom"/>
            <w:hideMark/>
          </w:tcPr>
          <w:p w14:paraId="2D0D726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dodatna ulaganja na nefinancijskoj imovini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EB3E2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16BD0CE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1.459,95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A3E6F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132.700,00 </w:t>
            </w:r>
          </w:p>
        </w:tc>
        <w:tc>
          <w:tcPr>
            <w:tcW w:w="1112" w:type="dxa"/>
            <w:tcBorders>
              <w:top w:val="single" w:sz="4" w:space="0" w:color="auto"/>
              <w:left w:val="nil"/>
              <w:bottom w:val="single" w:sz="4" w:space="0" w:color="auto"/>
              <w:right w:val="nil"/>
            </w:tcBorders>
            <w:shd w:val="clear" w:color="auto" w:fill="auto"/>
            <w:noWrap/>
            <w:vAlign w:val="bottom"/>
            <w:hideMark/>
          </w:tcPr>
          <w:p w14:paraId="43E123D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7F3D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184.000,00 </w:t>
            </w:r>
          </w:p>
        </w:tc>
        <w:tc>
          <w:tcPr>
            <w:tcW w:w="1260" w:type="dxa"/>
            <w:tcBorders>
              <w:top w:val="single" w:sz="4" w:space="0" w:color="auto"/>
              <w:left w:val="nil"/>
              <w:bottom w:val="single" w:sz="4" w:space="0" w:color="auto"/>
              <w:right w:val="nil"/>
            </w:tcBorders>
            <w:shd w:val="clear" w:color="auto" w:fill="auto"/>
            <w:noWrap/>
            <w:vAlign w:val="bottom"/>
            <w:hideMark/>
          </w:tcPr>
          <w:p w14:paraId="2AC2AD6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829BD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50.000,00 </w:t>
            </w:r>
          </w:p>
        </w:tc>
        <w:tc>
          <w:tcPr>
            <w:tcW w:w="579" w:type="dxa"/>
            <w:tcBorders>
              <w:top w:val="nil"/>
              <w:left w:val="nil"/>
              <w:bottom w:val="single" w:sz="4" w:space="0" w:color="auto"/>
              <w:right w:val="single" w:sz="8" w:space="0" w:color="auto"/>
            </w:tcBorders>
            <w:shd w:val="clear" w:color="auto" w:fill="auto"/>
            <w:noWrap/>
            <w:vAlign w:val="bottom"/>
            <w:hideMark/>
          </w:tcPr>
          <w:p w14:paraId="72A137A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081</w:t>
            </w:r>
          </w:p>
        </w:tc>
      </w:tr>
      <w:tr w:rsidR="00095379" w:rsidRPr="00095379" w14:paraId="55D4A735" w14:textId="77777777" w:rsidTr="00095379">
        <w:trPr>
          <w:trHeight w:val="840"/>
        </w:trPr>
        <w:tc>
          <w:tcPr>
            <w:tcW w:w="600" w:type="dxa"/>
            <w:tcBorders>
              <w:top w:val="nil"/>
              <w:left w:val="single" w:sz="8" w:space="0" w:color="auto"/>
              <w:bottom w:val="single" w:sz="4" w:space="0" w:color="auto"/>
              <w:right w:val="nil"/>
            </w:tcBorders>
            <w:shd w:val="clear" w:color="auto" w:fill="auto"/>
            <w:noWrap/>
            <w:vAlign w:val="bottom"/>
            <w:hideMark/>
          </w:tcPr>
          <w:p w14:paraId="301C6B3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D49707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Kapitalni projekt 810010</w:t>
            </w:r>
          </w:p>
        </w:tc>
        <w:tc>
          <w:tcPr>
            <w:tcW w:w="2440" w:type="dxa"/>
            <w:tcBorders>
              <w:top w:val="single" w:sz="4" w:space="0" w:color="auto"/>
              <w:left w:val="nil"/>
              <w:bottom w:val="single" w:sz="4" w:space="0" w:color="auto"/>
              <w:right w:val="nil"/>
            </w:tcBorders>
            <w:shd w:val="clear" w:color="auto" w:fill="auto"/>
            <w:vAlign w:val="bottom"/>
            <w:hideMark/>
          </w:tcPr>
          <w:p w14:paraId="156CAFD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Izgradnja sportske dvorane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A2BBC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4F0B622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02C0E18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53.000,00 </w:t>
            </w:r>
          </w:p>
        </w:tc>
        <w:tc>
          <w:tcPr>
            <w:tcW w:w="1112" w:type="dxa"/>
            <w:tcBorders>
              <w:top w:val="nil"/>
              <w:left w:val="nil"/>
              <w:bottom w:val="single" w:sz="4" w:space="0" w:color="auto"/>
              <w:right w:val="nil"/>
            </w:tcBorders>
            <w:shd w:val="clear" w:color="auto" w:fill="auto"/>
            <w:noWrap/>
            <w:vAlign w:val="bottom"/>
            <w:hideMark/>
          </w:tcPr>
          <w:p w14:paraId="3C99122C"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-53.000,00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75AEDD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56622E8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1.000.000,00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0F9F2B4A" w14:textId="77777777" w:rsidR="00095379" w:rsidRPr="00095379" w:rsidRDefault="00095379" w:rsidP="00095379">
            <w:pPr>
              <w:spacing w:line="240" w:lineRule="auto"/>
              <w:jc w:val="right"/>
              <w:rPr>
                <w:rFonts w:ascii="Calibri" w:eastAsia="Times New Roman" w:hAnsi="Calibri" w:cs="Calibri"/>
                <w:b/>
                <w:bCs/>
                <w:noProof w:val="0"/>
                <w:color w:val="000000"/>
                <w:sz w:val="18"/>
                <w:szCs w:val="18"/>
                <w:lang w:eastAsia="hr-HR"/>
              </w:rPr>
            </w:pPr>
            <w:r w:rsidRPr="00095379">
              <w:rPr>
                <w:rFonts w:ascii="Calibri" w:eastAsia="Times New Roman" w:hAnsi="Calibri" w:cs="Calibri"/>
                <w:b/>
                <w:bCs/>
                <w:noProof w:val="0"/>
                <w:color w:val="000000"/>
                <w:sz w:val="18"/>
                <w:szCs w:val="18"/>
                <w:lang w:eastAsia="hr-HR"/>
              </w:rPr>
              <w:t xml:space="preserve">1.000.000,00 </w:t>
            </w:r>
          </w:p>
        </w:tc>
        <w:tc>
          <w:tcPr>
            <w:tcW w:w="579" w:type="dxa"/>
            <w:tcBorders>
              <w:top w:val="nil"/>
              <w:left w:val="nil"/>
              <w:bottom w:val="single" w:sz="4" w:space="0" w:color="auto"/>
              <w:right w:val="single" w:sz="8" w:space="0" w:color="auto"/>
            </w:tcBorders>
            <w:shd w:val="clear" w:color="auto" w:fill="auto"/>
            <w:noWrap/>
            <w:vAlign w:val="bottom"/>
            <w:hideMark/>
          </w:tcPr>
          <w:p w14:paraId="684C653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D639776" w14:textId="77777777" w:rsidTr="00095379">
        <w:trPr>
          <w:trHeight w:val="510"/>
        </w:trPr>
        <w:tc>
          <w:tcPr>
            <w:tcW w:w="600" w:type="dxa"/>
            <w:tcBorders>
              <w:top w:val="nil"/>
              <w:left w:val="single" w:sz="8" w:space="0" w:color="auto"/>
              <w:bottom w:val="single" w:sz="4" w:space="0" w:color="auto"/>
              <w:right w:val="nil"/>
            </w:tcBorders>
            <w:shd w:val="clear" w:color="000000" w:fill="FFFFCC"/>
            <w:noWrap/>
            <w:vAlign w:val="bottom"/>
            <w:hideMark/>
          </w:tcPr>
          <w:p w14:paraId="5A1F721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369EF40"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single" w:sz="4" w:space="0" w:color="auto"/>
              <w:left w:val="nil"/>
              <w:bottom w:val="single" w:sz="4" w:space="0" w:color="auto"/>
              <w:right w:val="nil"/>
            </w:tcBorders>
            <w:shd w:val="clear" w:color="000000" w:fill="FFFFCC"/>
            <w:vAlign w:val="bottom"/>
            <w:hideMark/>
          </w:tcPr>
          <w:p w14:paraId="120C1184"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408AF5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nil"/>
            </w:tcBorders>
            <w:shd w:val="clear" w:color="000000" w:fill="FFFFCC"/>
            <w:noWrap/>
            <w:vAlign w:val="bottom"/>
            <w:hideMark/>
          </w:tcPr>
          <w:p w14:paraId="0C3AC9B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65A0F5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080B082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2A444C3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nil"/>
            </w:tcBorders>
            <w:shd w:val="clear" w:color="000000" w:fill="FFFFCC"/>
            <w:noWrap/>
            <w:vAlign w:val="bottom"/>
            <w:hideMark/>
          </w:tcPr>
          <w:p w14:paraId="192D56A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B6197E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6A0E9B2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7F99529" w14:textId="77777777" w:rsidTr="00095379">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00B677B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31B65E5"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single" w:sz="4" w:space="0" w:color="auto"/>
              <w:left w:val="nil"/>
              <w:bottom w:val="single" w:sz="4" w:space="0" w:color="auto"/>
              <w:right w:val="nil"/>
            </w:tcBorders>
            <w:shd w:val="clear" w:color="000000" w:fill="FFFFCC"/>
            <w:vAlign w:val="bottom"/>
            <w:hideMark/>
          </w:tcPr>
          <w:p w14:paraId="7D20E7CB"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26947C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4BF4D42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0A7B8AB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53.000,00 </w:t>
            </w:r>
          </w:p>
        </w:tc>
        <w:tc>
          <w:tcPr>
            <w:tcW w:w="1112" w:type="dxa"/>
            <w:tcBorders>
              <w:top w:val="nil"/>
              <w:left w:val="nil"/>
              <w:bottom w:val="single" w:sz="4" w:space="0" w:color="auto"/>
              <w:right w:val="nil"/>
            </w:tcBorders>
            <w:shd w:val="clear" w:color="000000" w:fill="FFFFCC"/>
            <w:noWrap/>
            <w:vAlign w:val="bottom"/>
            <w:hideMark/>
          </w:tcPr>
          <w:p w14:paraId="4084C72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-53.000,00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40D8D9A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5A22447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6FA8710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C05DCE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BDE8421" w14:textId="77777777" w:rsidTr="00095379">
        <w:trPr>
          <w:trHeight w:val="525"/>
        </w:trPr>
        <w:tc>
          <w:tcPr>
            <w:tcW w:w="600" w:type="dxa"/>
            <w:tcBorders>
              <w:top w:val="nil"/>
              <w:left w:val="single" w:sz="8" w:space="0" w:color="auto"/>
              <w:bottom w:val="nil"/>
              <w:right w:val="nil"/>
            </w:tcBorders>
            <w:shd w:val="clear" w:color="auto" w:fill="auto"/>
            <w:noWrap/>
            <w:vAlign w:val="bottom"/>
            <w:hideMark/>
          </w:tcPr>
          <w:p w14:paraId="3CDC4C0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A5D14A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nil"/>
              <w:left w:val="nil"/>
              <w:bottom w:val="nil"/>
              <w:right w:val="nil"/>
            </w:tcBorders>
            <w:shd w:val="clear" w:color="auto" w:fill="auto"/>
            <w:vAlign w:val="bottom"/>
            <w:hideMark/>
          </w:tcPr>
          <w:p w14:paraId="0FEF789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70F2B5E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single" w:sz="4" w:space="0" w:color="000000"/>
            </w:tcBorders>
            <w:shd w:val="clear" w:color="auto" w:fill="auto"/>
            <w:noWrap/>
            <w:vAlign w:val="bottom"/>
            <w:hideMark/>
          </w:tcPr>
          <w:p w14:paraId="2A38AEA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nil"/>
              <w:bottom w:val="nil"/>
              <w:right w:val="single" w:sz="4" w:space="0" w:color="000000"/>
            </w:tcBorders>
            <w:shd w:val="clear" w:color="auto" w:fill="auto"/>
            <w:noWrap/>
            <w:vAlign w:val="bottom"/>
            <w:hideMark/>
          </w:tcPr>
          <w:p w14:paraId="5B918A7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53.000,00 </w:t>
            </w:r>
          </w:p>
        </w:tc>
        <w:tc>
          <w:tcPr>
            <w:tcW w:w="1112" w:type="dxa"/>
            <w:tcBorders>
              <w:top w:val="nil"/>
              <w:left w:val="nil"/>
              <w:bottom w:val="nil"/>
              <w:right w:val="nil"/>
            </w:tcBorders>
            <w:shd w:val="clear" w:color="auto" w:fill="auto"/>
            <w:noWrap/>
            <w:vAlign w:val="bottom"/>
            <w:hideMark/>
          </w:tcPr>
          <w:p w14:paraId="797B02B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7F2381B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1033361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1.000.000,00 </w:t>
            </w:r>
          </w:p>
        </w:tc>
        <w:tc>
          <w:tcPr>
            <w:tcW w:w="1169" w:type="dxa"/>
            <w:tcBorders>
              <w:top w:val="nil"/>
              <w:left w:val="nil"/>
              <w:bottom w:val="nil"/>
              <w:right w:val="single" w:sz="4" w:space="0" w:color="000000"/>
            </w:tcBorders>
            <w:shd w:val="clear" w:color="auto" w:fill="auto"/>
            <w:noWrap/>
            <w:vAlign w:val="bottom"/>
            <w:hideMark/>
          </w:tcPr>
          <w:p w14:paraId="17AF2BFC" w14:textId="77777777" w:rsidR="00095379" w:rsidRPr="00095379" w:rsidRDefault="00095379" w:rsidP="00095379">
            <w:pPr>
              <w:spacing w:line="240" w:lineRule="auto"/>
              <w:jc w:val="right"/>
              <w:rPr>
                <w:rFonts w:ascii="Calibri" w:eastAsia="Times New Roman" w:hAnsi="Calibri" w:cs="Calibri"/>
                <w:noProof w:val="0"/>
                <w:color w:val="000000"/>
                <w:sz w:val="18"/>
                <w:szCs w:val="18"/>
                <w:lang w:eastAsia="hr-HR"/>
              </w:rPr>
            </w:pPr>
            <w:r w:rsidRPr="00095379">
              <w:rPr>
                <w:rFonts w:ascii="Calibri" w:eastAsia="Times New Roman" w:hAnsi="Calibri" w:cs="Calibri"/>
                <w:noProof w:val="0"/>
                <w:color w:val="000000"/>
                <w:sz w:val="18"/>
                <w:szCs w:val="18"/>
                <w:lang w:eastAsia="hr-HR"/>
              </w:rPr>
              <w:t xml:space="preserve">1.000.000,00 </w:t>
            </w:r>
          </w:p>
        </w:tc>
        <w:tc>
          <w:tcPr>
            <w:tcW w:w="579" w:type="dxa"/>
            <w:tcBorders>
              <w:top w:val="nil"/>
              <w:left w:val="nil"/>
              <w:bottom w:val="single" w:sz="4" w:space="0" w:color="auto"/>
              <w:right w:val="single" w:sz="8" w:space="0" w:color="auto"/>
            </w:tcBorders>
            <w:shd w:val="clear" w:color="auto" w:fill="auto"/>
            <w:noWrap/>
            <w:vAlign w:val="bottom"/>
            <w:hideMark/>
          </w:tcPr>
          <w:p w14:paraId="3637204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F6D190B" w14:textId="77777777" w:rsidTr="00095379">
        <w:trPr>
          <w:trHeight w:val="55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227FF09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13E45A6"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42</w:t>
            </w:r>
          </w:p>
        </w:tc>
        <w:tc>
          <w:tcPr>
            <w:tcW w:w="2440" w:type="dxa"/>
            <w:tcBorders>
              <w:top w:val="single" w:sz="4" w:space="0" w:color="auto"/>
              <w:left w:val="nil"/>
              <w:bottom w:val="single" w:sz="4" w:space="0" w:color="auto"/>
              <w:right w:val="nil"/>
            </w:tcBorders>
            <w:shd w:val="clear" w:color="auto" w:fill="auto"/>
            <w:vAlign w:val="bottom"/>
            <w:hideMark/>
          </w:tcPr>
          <w:p w14:paraId="6D02B4E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proizvedene dugotrajne imovine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E2628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56EA847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E8EEF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53.000,00 </w:t>
            </w:r>
          </w:p>
        </w:tc>
        <w:tc>
          <w:tcPr>
            <w:tcW w:w="1112" w:type="dxa"/>
            <w:tcBorders>
              <w:top w:val="single" w:sz="4" w:space="0" w:color="auto"/>
              <w:left w:val="nil"/>
              <w:bottom w:val="single" w:sz="4" w:space="0" w:color="auto"/>
              <w:right w:val="nil"/>
            </w:tcBorders>
            <w:shd w:val="clear" w:color="auto" w:fill="auto"/>
            <w:noWrap/>
            <w:vAlign w:val="bottom"/>
            <w:hideMark/>
          </w:tcPr>
          <w:p w14:paraId="6C24983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FE35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57F0B84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DB30F2" w14:textId="77777777" w:rsidR="00095379" w:rsidRPr="00095379" w:rsidRDefault="00095379" w:rsidP="00095379">
            <w:pPr>
              <w:spacing w:line="240" w:lineRule="auto"/>
              <w:jc w:val="right"/>
              <w:rPr>
                <w:rFonts w:ascii="Calibri" w:eastAsia="Times New Roman" w:hAnsi="Calibri" w:cs="Calibri"/>
                <w:noProof w:val="0"/>
                <w:color w:val="000000"/>
                <w:sz w:val="18"/>
                <w:szCs w:val="18"/>
                <w:lang w:eastAsia="hr-HR"/>
              </w:rPr>
            </w:pPr>
            <w:r w:rsidRPr="00095379">
              <w:rPr>
                <w:rFonts w:ascii="Calibri" w:eastAsia="Times New Roman" w:hAnsi="Calibri" w:cs="Calibri"/>
                <w:noProof w:val="0"/>
                <w:color w:val="000000"/>
                <w:sz w:val="18"/>
                <w:szCs w:val="18"/>
                <w:lang w:eastAsia="hr-HR"/>
              </w:rPr>
              <w:t xml:space="preserve">1.000.000,00 </w:t>
            </w:r>
          </w:p>
        </w:tc>
        <w:tc>
          <w:tcPr>
            <w:tcW w:w="579" w:type="dxa"/>
            <w:tcBorders>
              <w:top w:val="nil"/>
              <w:left w:val="nil"/>
              <w:bottom w:val="single" w:sz="4" w:space="0" w:color="auto"/>
              <w:right w:val="single" w:sz="8" w:space="0" w:color="auto"/>
            </w:tcBorders>
            <w:shd w:val="clear" w:color="auto" w:fill="auto"/>
            <w:noWrap/>
            <w:vAlign w:val="bottom"/>
            <w:hideMark/>
          </w:tcPr>
          <w:p w14:paraId="1BF19EF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081</w:t>
            </w:r>
          </w:p>
        </w:tc>
      </w:tr>
      <w:tr w:rsidR="00095379" w:rsidRPr="00095379" w14:paraId="0FB4D954" w14:textId="77777777" w:rsidTr="00095379">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3766794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7146D70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8200</w:t>
            </w:r>
          </w:p>
        </w:tc>
        <w:tc>
          <w:tcPr>
            <w:tcW w:w="2440" w:type="dxa"/>
            <w:tcBorders>
              <w:top w:val="single" w:sz="4" w:space="0" w:color="auto"/>
              <w:left w:val="nil"/>
              <w:bottom w:val="single" w:sz="4" w:space="0" w:color="auto"/>
              <w:right w:val="nil"/>
            </w:tcBorders>
            <w:shd w:val="clear" w:color="000000" w:fill="E7E6E6"/>
            <w:vAlign w:val="bottom"/>
            <w:hideMark/>
          </w:tcPr>
          <w:p w14:paraId="45B32F2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Vjerske zajednice</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0624093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15.189,11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2F83337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575B237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39.800,00 </w:t>
            </w:r>
          </w:p>
        </w:tc>
        <w:tc>
          <w:tcPr>
            <w:tcW w:w="1112" w:type="dxa"/>
            <w:tcBorders>
              <w:top w:val="nil"/>
              <w:left w:val="nil"/>
              <w:bottom w:val="single" w:sz="4" w:space="0" w:color="auto"/>
              <w:right w:val="single" w:sz="4" w:space="0" w:color="auto"/>
            </w:tcBorders>
            <w:shd w:val="clear" w:color="000000" w:fill="E7E6E6"/>
            <w:noWrap/>
            <w:vAlign w:val="bottom"/>
            <w:hideMark/>
          </w:tcPr>
          <w:p w14:paraId="5E6B888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-39.800,00 </w:t>
            </w:r>
          </w:p>
        </w:tc>
        <w:tc>
          <w:tcPr>
            <w:tcW w:w="1360" w:type="dxa"/>
            <w:tcBorders>
              <w:top w:val="nil"/>
              <w:left w:val="nil"/>
              <w:bottom w:val="single" w:sz="4" w:space="0" w:color="auto"/>
              <w:right w:val="single" w:sz="4" w:space="0" w:color="auto"/>
            </w:tcBorders>
            <w:shd w:val="clear" w:color="000000" w:fill="E7E6E6"/>
            <w:noWrap/>
            <w:vAlign w:val="bottom"/>
            <w:hideMark/>
          </w:tcPr>
          <w:p w14:paraId="5E60B0A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3E64DC5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15.000,00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3E64E25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15.000,00 </w:t>
            </w:r>
          </w:p>
        </w:tc>
        <w:tc>
          <w:tcPr>
            <w:tcW w:w="579" w:type="dxa"/>
            <w:tcBorders>
              <w:top w:val="nil"/>
              <w:left w:val="nil"/>
              <w:bottom w:val="single" w:sz="4" w:space="0" w:color="auto"/>
              <w:right w:val="single" w:sz="8" w:space="0" w:color="auto"/>
            </w:tcBorders>
            <w:shd w:val="clear" w:color="000000" w:fill="E7E6E6"/>
            <w:noWrap/>
            <w:vAlign w:val="bottom"/>
            <w:hideMark/>
          </w:tcPr>
          <w:p w14:paraId="3F4D334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2569BFA" w14:textId="77777777" w:rsidTr="00095379">
        <w:trPr>
          <w:trHeight w:val="630"/>
        </w:trPr>
        <w:tc>
          <w:tcPr>
            <w:tcW w:w="600" w:type="dxa"/>
            <w:tcBorders>
              <w:top w:val="nil"/>
              <w:left w:val="single" w:sz="8" w:space="0" w:color="auto"/>
              <w:bottom w:val="single" w:sz="4" w:space="0" w:color="auto"/>
              <w:right w:val="nil"/>
            </w:tcBorders>
            <w:shd w:val="clear" w:color="auto" w:fill="auto"/>
            <w:noWrap/>
            <w:vAlign w:val="bottom"/>
            <w:hideMark/>
          </w:tcPr>
          <w:p w14:paraId="2802174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343B54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820010</w:t>
            </w:r>
          </w:p>
        </w:tc>
        <w:tc>
          <w:tcPr>
            <w:tcW w:w="2440" w:type="dxa"/>
            <w:tcBorders>
              <w:top w:val="single" w:sz="4" w:space="0" w:color="auto"/>
              <w:left w:val="nil"/>
              <w:bottom w:val="single" w:sz="4" w:space="0" w:color="auto"/>
              <w:right w:val="nil"/>
            </w:tcBorders>
            <w:shd w:val="clear" w:color="auto" w:fill="auto"/>
            <w:vAlign w:val="bottom"/>
            <w:hideMark/>
          </w:tcPr>
          <w:p w14:paraId="078DCD9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Pomoći za crkvu</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1401D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15.189,11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2896E6C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4021169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39.800,00 </w:t>
            </w:r>
          </w:p>
        </w:tc>
        <w:tc>
          <w:tcPr>
            <w:tcW w:w="1112" w:type="dxa"/>
            <w:tcBorders>
              <w:top w:val="nil"/>
              <w:left w:val="nil"/>
              <w:bottom w:val="single" w:sz="4" w:space="0" w:color="auto"/>
              <w:right w:val="nil"/>
            </w:tcBorders>
            <w:shd w:val="clear" w:color="auto" w:fill="auto"/>
            <w:noWrap/>
            <w:vAlign w:val="bottom"/>
            <w:hideMark/>
          </w:tcPr>
          <w:p w14:paraId="506BBF8C"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-39.800,00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0A035E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2D40A2C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23B2820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15.000,00 </w:t>
            </w:r>
          </w:p>
        </w:tc>
        <w:tc>
          <w:tcPr>
            <w:tcW w:w="579" w:type="dxa"/>
            <w:tcBorders>
              <w:top w:val="nil"/>
              <w:left w:val="nil"/>
              <w:bottom w:val="single" w:sz="4" w:space="0" w:color="auto"/>
              <w:right w:val="single" w:sz="8" w:space="0" w:color="auto"/>
            </w:tcBorders>
            <w:shd w:val="clear" w:color="auto" w:fill="auto"/>
            <w:noWrap/>
            <w:vAlign w:val="bottom"/>
            <w:hideMark/>
          </w:tcPr>
          <w:p w14:paraId="1233A53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B11B6C2"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2FAAB3F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2C6E505"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634CC5EF"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35248D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14.127,33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56C1A3A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5DB0B41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27.000,00 </w:t>
            </w:r>
          </w:p>
        </w:tc>
        <w:tc>
          <w:tcPr>
            <w:tcW w:w="1112" w:type="dxa"/>
            <w:tcBorders>
              <w:top w:val="nil"/>
              <w:left w:val="nil"/>
              <w:bottom w:val="single" w:sz="4" w:space="0" w:color="auto"/>
              <w:right w:val="nil"/>
            </w:tcBorders>
            <w:shd w:val="clear" w:color="000000" w:fill="FFFFCC"/>
            <w:noWrap/>
            <w:vAlign w:val="bottom"/>
            <w:hideMark/>
          </w:tcPr>
          <w:p w14:paraId="5EFA599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-27.000,00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454C7B6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222808E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74EB170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9DF6AD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DEE729C"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419CFA6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E403284"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single" w:sz="4" w:space="0" w:color="auto"/>
              <w:left w:val="nil"/>
              <w:bottom w:val="single" w:sz="4" w:space="0" w:color="auto"/>
              <w:right w:val="nil"/>
            </w:tcBorders>
            <w:shd w:val="clear" w:color="000000" w:fill="FFFFCC"/>
            <w:vAlign w:val="bottom"/>
            <w:hideMark/>
          </w:tcPr>
          <w:p w14:paraId="3FDEC2A7"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FDE4C3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1.061,78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6E1DF79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0EB095D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3.000,00 </w:t>
            </w:r>
          </w:p>
        </w:tc>
        <w:tc>
          <w:tcPr>
            <w:tcW w:w="1112" w:type="dxa"/>
            <w:tcBorders>
              <w:top w:val="nil"/>
              <w:left w:val="nil"/>
              <w:bottom w:val="single" w:sz="4" w:space="0" w:color="auto"/>
              <w:right w:val="nil"/>
            </w:tcBorders>
            <w:shd w:val="clear" w:color="000000" w:fill="FFFFCC"/>
            <w:noWrap/>
            <w:vAlign w:val="bottom"/>
            <w:hideMark/>
          </w:tcPr>
          <w:p w14:paraId="2770B99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-3.000,00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2A8B911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474A200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01BAC1D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4AB627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9DD0CCF"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6FAFBEBC"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4351A13"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61</w:t>
            </w:r>
          </w:p>
        </w:tc>
        <w:tc>
          <w:tcPr>
            <w:tcW w:w="2440" w:type="dxa"/>
            <w:tcBorders>
              <w:top w:val="single" w:sz="4" w:space="0" w:color="auto"/>
              <w:left w:val="nil"/>
              <w:bottom w:val="single" w:sz="4" w:space="0" w:color="auto"/>
              <w:right w:val="nil"/>
            </w:tcBorders>
            <w:shd w:val="clear" w:color="000000" w:fill="FFFFCC"/>
            <w:vAlign w:val="bottom"/>
            <w:hideMark/>
          </w:tcPr>
          <w:p w14:paraId="44361468"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Donacije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9B9BAE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15437FE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598E171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9.800,00 </w:t>
            </w:r>
          </w:p>
        </w:tc>
        <w:tc>
          <w:tcPr>
            <w:tcW w:w="1112" w:type="dxa"/>
            <w:tcBorders>
              <w:top w:val="nil"/>
              <w:left w:val="nil"/>
              <w:bottom w:val="single" w:sz="4" w:space="0" w:color="auto"/>
              <w:right w:val="nil"/>
            </w:tcBorders>
            <w:shd w:val="clear" w:color="000000" w:fill="FFFFCC"/>
            <w:noWrap/>
            <w:vAlign w:val="bottom"/>
            <w:hideMark/>
          </w:tcPr>
          <w:p w14:paraId="3B19596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-9.800,00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5686874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02015D2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095E91C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0C0A7FF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43AAFDF" w14:textId="77777777" w:rsidTr="00095379">
        <w:trPr>
          <w:trHeight w:val="375"/>
        </w:trPr>
        <w:tc>
          <w:tcPr>
            <w:tcW w:w="600" w:type="dxa"/>
            <w:tcBorders>
              <w:top w:val="nil"/>
              <w:left w:val="single" w:sz="8" w:space="0" w:color="auto"/>
              <w:bottom w:val="nil"/>
              <w:right w:val="nil"/>
            </w:tcBorders>
            <w:shd w:val="clear" w:color="auto" w:fill="auto"/>
            <w:noWrap/>
            <w:vAlign w:val="bottom"/>
            <w:hideMark/>
          </w:tcPr>
          <w:p w14:paraId="004107B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9D2CCD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07095A5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0CDB446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15.189,11 </w:t>
            </w:r>
          </w:p>
        </w:tc>
        <w:tc>
          <w:tcPr>
            <w:tcW w:w="1340" w:type="dxa"/>
            <w:tcBorders>
              <w:top w:val="nil"/>
              <w:left w:val="nil"/>
              <w:bottom w:val="nil"/>
              <w:right w:val="single" w:sz="4" w:space="0" w:color="000000"/>
            </w:tcBorders>
            <w:shd w:val="clear" w:color="auto" w:fill="auto"/>
            <w:noWrap/>
            <w:vAlign w:val="bottom"/>
            <w:hideMark/>
          </w:tcPr>
          <w:p w14:paraId="52DAD40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nil"/>
              <w:bottom w:val="nil"/>
              <w:right w:val="single" w:sz="4" w:space="0" w:color="000000"/>
            </w:tcBorders>
            <w:shd w:val="clear" w:color="auto" w:fill="auto"/>
            <w:noWrap/>
            <w:vAlign w:val="bottom"/>
            <w:hideMark/>
          </w:tcPr>
          <w:p w14:paraId="30047FA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39.800,00 </w:t>
            </w:r>
          </w:p>
        </w:tc>
        <w:tc>
          <w:tcPr>
            <w:tcW w:w="1112" w:type="dxa"/>
            <w:tcBorders>
              <w:top w:val="nil"/>
              <w:left w:val="nil"/>
              <w:bottom w:val="nil"/>
              <w:right w:val="nil"/>
            </w:tcBorders>
            <w:shd w:val="clear" w:color="auto" w:fill="auto"/>
            <w:noWrap/>
            <w:vAlign w:val="bottom"/>
            <w:hideMark/>
          </w:tcPr>
          <w:p w14:paraId="37A33B6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0C2BE98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0BAA3EC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 </w:t>
            </w:r>
          </w:p>
        </w:tc>
        <w:tc>
          <w:tcPr>
            <w:tcW w:w="1169" w:type="dxa"/>
            <w:tcBorders>
              <w:top w:val="nil"/>
              <w:left w:val="nil"/>
              <w:bottom w:val="nil"/>
              <w:right w:val="single" w:sz="4" w:space="0" w:color="000000"/>
            </w:tcBorders>
            <w:shd w:val="clear" w:color="auto" w:fill="auto"/>
            <w:noWrap/>
            <w:vAlign w:val="bottom"/>
            <w:hideMark/>
          </w:tcPr>
          <w:p w14:paraId="1D37194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 </w:t>
            </w:r>
          </w:p>
        </w:tc>
        <w:tc>
          <w:tcPr>
            <w:tcW w:w="579" w:type="dxa"/>
            <w:tcBorders>
              <w:top w:val="nil"/>
              <w:left w:val="nil"/>
              <w:bottom w:val="single" w:sz="4" w:space="0" w:color="auto"/>
              <w:right w:val="single" w:sz="8" w:space="0" w:color="auto"/>
            </w:tcBorders>
            <w:shd w:val="clear" w:color="auto" w:fill="auto"/>
            <w:noWrap/>
            <w:vAlign w:val="bottom"/>
            <w:hideMark/>
          </w:tcPr>
          <w:p w14:paraId="65D0BEF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365E124" w14:textId="77777777" w:rsidTr="00095379">
        <w:trPr>
          <w:trHeight w:val="34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2A79C2F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C389BF4"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38</w:t>
            </w:r>
          </w:p>
        </w:tc>
        <w:tc>
          <w:tcPr>
            <w:tcW w:w="2440" w:type="dxa"/>
            <w:tcBorders>
              <w:top w:val="single" w:sz="4" w:space="0" w:color="auto"/>
              <w:left w:val="nil"/>
              <w:bottom w:val="single" w:sz="4" w:space="0" w:color="auto"/>
              <w:right w:val="nil"/>
            </w:tcBorders>
            <w:shd w:val="clear" w:color="auto" w:fill="auto"/>
            <w:vAlign w:val="bottom"/>
            <w:hideMark/>
          </w:tcPr>
          <w:p w14:paraId="42C3918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Ostali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B35A4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15.189,11 </w:t>
            </w:r>
          </w:p>
        </w:tc>
        <w:tc>
          <w:tcPr>
            <w:tcW w:w="1340" w:type="dxa"/>
            <w:tcBorders>
              <w:top w:val="single" w:sz="4" w:space="0" w:color="auto"/>
              <w:left w:val="nil"/>
              <w:bottom w:val="single" w:sz="4" w:space="0" w:color="auto"/>
              <w:right w:val="nil"/>
            </w:tcBorders>
            <w:shd w:val="clear" w:color="auto" w:fill="auto"/>
            <w:noWrap/>
            <w:vAlign w:val="bottom"/>
            <w:hideMark/>
          </w:tcPr>
          <w:p w14:paraId="729B85B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65F6E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39.800,00 </w:t>
            </w:r>
          </w:p>
        </w:tc>
        <w:tc>
          <w:tcPr>
            <w:tcW w:w="1112" w:type="dxa"/>
            <w:tcBorders>
              <w:top w:val="single" w:sz="4" w:space="0" w:color="auto"/>
              <w:left w:val="nil"/>
              <w:bottom w:val="single" w:sz="4" w:space="0" w:color="auto"/>
              <w:right w:val="nil"/>
            </w:tcBorders>
            <w:shd w:val="clear" w:color="auto" w:fill="auto"/>
            <w:noWrap/>
            <w:vAlign w:val="bottom"/>
            <w:hideMark/>
          </w:tcPr>
          <w:p w14:paraId="09BED18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8929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449D6CD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64A1C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15.000,00 </w:t>
            </w:r>
          </w:p>
        </w:tc>
        <w:tc>
          <w:tcPr>
            <w:tcW w:w="579" w:type="dxa"/>
            <w:tcBorders>
              <w:top w:val="nil"/>
              <w:left w:val="nil"/>
              <w:bottom w:val="single" w:sz="4" w:space="0" w:color="auto"/>
              <w:right w:val="single" w:sz="8" w:space="0" w:color="auto"/>
            </w:tcBorders>
            <w:shd w:val="clear" w:color="auto" w:fill="auto"/>
            <w:noWrap/>
            <w:vAlign w:val="bottom"/>
            <w:hideMark/>
          </w:tcPr>
          <w:p w14:paraId="3D9E77C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084</w:t>
            </w:r>
          </w:p>
        </w:tc>
      </w:tr>
      <w:tr w:rsidR="00095379" w:rsidRPr="00095379" w14:paraId="44CD23F0" w14:textId="77777777" w:rsidTr="00095379">
        <w:trPr>
          <w:trHeight w:val="300"/>
        </w:trPr>
        <w:tc>
          <w:tcPr>
            <w:tcW w:w="600" w:type="dxa"/>
            <w:tcBorders>
              <w:top w:val="nil"/>
              <w:left w:val="single" w:sz="8" w:space="0" w:color="auto"/>
              <w:bottom w:val="single" w:sz="4" w:space="0" w:color="auto"/>
              <w:right w:val="nil"/>
            </w:tcBorders>
            <w:shd w:val="clear" w:color="000000" w:fill="D0CECE"/>
            <w:noWrap/>
            <w:vAlign w:val="bottom"/>
            <w:hideMark/>
          </w:tcPr>
          <w:p w14:paraId="767ADF5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62D8095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Glava 00207</w:t>
            </w:r>
          </w:p>
        </w:tc>
        <w:tc>
          <w:tcPr>
            <w:tcW w:w="2440" w:type="dxa"/>
            <w:tcBorders>
              <w:top w:val="single" w:sz="4" w:space="0" w:color="auto"/>
              <w:left w:val="nil"/>
              <w:bottom w:val="single" w:sz="4" w:space="0" w:color="auto"/>
              <w:right w:val="nil"/>
            </w:tcBorders>
            <w:shd w:val="clear" w:color="000000" w:fill="D0CECE"/>
            <w:vAlign w:val="bottom"/>
            <w:hideMark/>
          </w:tcPr>
          <w:p w14:paraId="14EA3F1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Poljoprivreda</w:t>
            </w:r>
          </w:p>
        </w:tc>
        <w:tc>
          <w:tcPr>
            <w:tcW w:w="126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798441C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6.815,10 </w:t>
            </w:r>
          </w:p>
        </w:tc>
        <w:tc>
          <w:tcPr>
            <w:tcW w:w="1340" w:type="dxa"/>
            <w:tcBorders>
              <w:top w:val="single" w:sz="4" w:space="0" w:color="auto"/>
              <w:left w:val="nil"/>
              <w:bottom w:val="single" w:sz="4" w:space="0" w:color="auto"/>
              <w:right w:val="single" w:sz="4" w:space="0" w:color="000000"/>
            </w:tcBorders>
            <w:shd w:val="clear" w:color="000000" w:fill="D0CECE"/>
            <w:noWrap/>
            <w:vAlign w:val="bottom"/>
            <w:hideMark/>
          </w:tcPr>
          <w:p w14:paraId="61DD68D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10.086,94 </w:t>
            </w:r>
          </w:p>
        </w:tc>
        <w:tc>
          <w:tcPr>
            <w:tcW w:w="1180" w:type="dxa"/>
            <w:tcBorders>
              <w:top w:val="single" w:sz="4" w:space="0" w:color="auto"/>
              <w:left w:val="nil"/>
              <w:bottom w:val="single" w:sz="4" w:space="0" w:color="auto"/>
              <w:right w:val="single" w:sz="4" w:space="0" w:color="000000"/>
            </w:tcBorders>
            <w:shd w:val="clear" w:color="000000" w:fill="D0CECE"/>
            <w:noWrap/>
            <w:vAlign w:val="bottom"/>
            <w:hideMark/>
          </w:tcPr>
          <w:p w14:paraId="060C7E7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16.000,00 </w:t>
            </w:r>
          </w:p>
        </w:tc>
        <w:tc>
          <w:tcPr>
            <w:tcW w:w="1112" w:type="dxa"/>
            <w:tcBorders>
              <w:top w:val="nil"/>
              <w:left w:val="nil"/>
              <w:bottom w:val="single" w:sz="4" w:space="0" w:color="auto"/>
              <w:right w:val="single" w:sz="4" w:space="0" w:color="auto"/>
            </w:tcBorders>
            <w:shd w:val="clear" w:color="000000" w:fill="D0CECE"/>
            <w:noWrap/>
            <w:vAlign w:val="bottom"/>
            <w:hideMark/>
          </w:tcPr>
          <w:p w14:paraId="285D4E9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-6.600,00 </w:t>
            </w:r>
          </w:p>
        </w:tc>
        <w:tc>
          <w:tcPr>
            <w:tcW w:w="1360" w:type="dxa"/>
            <w:tcBorders>
              <w:top w:val="nil"/>
              <w:left w:val="nil"/>
              <w:bottom w:val="single" w:sz="4" w:space="0" w:color="auto"/>
              <w:right w:val="single" w:sz="4" w:space="0" w:color="auto"/>
            </w:tcBorders>
            <w:shd w:val="clear" w:color="000000" w:fill="D0CECE"/>
            <w:noWrap/>
            <w:vAlign w:val="bottom"/>
            <w:hideMark/>
          </w:tcPr>
          <w:p w14:paraId="1E9CADC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9.400,00 </w:t>
            </w:r>
          </w:p>
        </w:tc>
        <w:tc>
          <w:tcPr>
            <w:tcW w:w="1260" w:type="dxa"/>
            <w:tcBorders>
              <w:top w:val="single" w:sz="4" w:space="0" w:color="auto"/>
              <w:left w:val="nil"/>
              <w:bottom w:val="single" w:sz="4" w:space="0" w:color="auto"/>
              <w:right w:val="single" w:sz="4" w:space="0" w:color="000000"/>
            </w:tcBorders>
            <w:shd w:val="clear" w:color="000000" w:fill="D0CECE"/>
            <w:noWrap/>
            <w:vAlign w:val="bottom"/>
            <w:hideMark/>
          </w:tcPr>
          <w:p w14:paraId="7BC38A9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29.400,00 </w:t>
            </w:r>
          </w:p>
        </w:tc>
        <w:tc>
          <w:tcPr>
            <w:tcW w:w="1169" w:type="dxa"/>
            <w:tcBorders>
              <w:top w:val="single" w:sz="4" w:space="0" w:color="auto"/>
              <w:left w:val="nil"/>
              <w:bottom w:val="single" w:sz="4" w:space="0" w:color="auto"/>
              <w:right w:val="single" w:sz="4" w:space="0" w:color="000000"/>
            </w:tcBorders>
            <w:shd w:val="clear" w:color="000000" w:fill="D0CECE"/>
            <w:noWrap/>
            <w:vAlign w:val="bottom"/>
            <w:hideMark/>
          </w:tcPr>
          <w:p w14:paraId="17A9119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9.400,00 </w:t>
            </w:r>
          </w:p>
        </w:tc>
        <w:tc>
          <w:tcPr>
            <w:tcW w:w="579" w:type="dxa"/>
            <w:tcBorders>
              <w:top w:val="nil"/>
              <w:left w:val="nil"/>
              <w:bottom w:val="single" w:sz="4" w:space="0" w:color="auto"/>
              <w:right w:val="single" w:sz="8" w:space="0" w:color="auto"/>
            </w:tcBorders>
            <w:shd w:val="clear" w:color="000000" w:fill="D0CECE"/>
            <w:noWrap/>
            <w:vAlign w:val="bottom"/>
            <w:hideMark/>
          </w:tcPr>
          <w:p w14:paraId="4C1460A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5915D1F" w14:textId="77777777" w:rsidTr="00095379">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0CE8814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4EB491DB"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9000</w:t>
            </w:r>
          </w:p>
        </w:tc>
        <w:tc>
          <w:tcPr>
            <w:tcW w:w="2440" w:type="dxa"/>
            <w:tcBorders>
              <w:top w:val="single" w:sz="4" w:space="0" w:color="auto"/>
              <w:left w:val="nil"/>
              <w:bottom w:val="single" w:sz="4" w:space="0" w:color="auto"/>
              <w:right w:val="nil"/>
            </w:tcBorders>
            <w:shd w:val="clear" w:color="000000" w:fill="E7E6E6"/>
            <w:vAlign w:val="bottom"/>
            <w:hideMark/>
          </w:tcPr>
          <w:p w14:paraId="004C4B3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Subvencije u poljoprivredi</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09EE297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1.406,65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10BA763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2.654,46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5C55904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2.700,00 </w:t>
            </w:r>
          </w:p>
        </w:tc>
        <w:tc>
          <w:tcPr>
            <w:tcW w:w="1112" w:type="dxa"/>
            <w:tcBorders>
              <w:top w:val="nil"/>
              <w:left w:val="nil"/>
              <w:bottom w:val="single" w:sz="4" w:space="0" w:color="auto"/>
              <w:right w:val="single" w:sz="4" w:space="0" w:color="auto"/>
            </w:tcBorders>
            <w:shd w:val="clear" w:color="000000" w:fill="E7E6E6"/>
            <w:noWrap/>
            <w:vAlign w:val="bottom"/>
            <w:hideMark/>
          </w:tcPr>
          <w:p w14:paraId="598CFE3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60" w:type="dxa"/>
            <w:tcBorders>
              <w:top w:val="nil"/>
              <w:left w:val="nil"/>
              <w:bottom w:val="single" w:sz="4" w:space="0" w:color="auto"/>
              <w:right w:val="single" w:sz="4" w:space="0" w:color="auto"/>
            </w:tcBorders>
            <w:shd w:val="clear" w:color="000000" w:fill="E7E6E6"/>
            <w:noWrap/>
            <w:vAlign w:val="bottom"/>
            <w:hideMark/>
          </w:tcPr>
          <w:p w14:paraId="1101AD9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2.700,00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086E693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0EC7C65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2.700,00 </w:t>
            </w:r>
          </w:p>
        </w:tc>
        <w:tc>
          <w:tcPr>
            <w:tcW w:w="579" w:type="dxa"/>
            <w:tcBorders>
              <w:top w:val="nil"/>
              <w:left w:val="nil"/>
              <w:bottom w:val="single" w:sz="4" w:space="0" w:color="auto"/>
              <w:right w:val="single" w:sz="8" w:space="0" w:color="auto"/>
            </w:tcBorders>
            <w:shd w:val="clear" w:color="000000" w:fill="E7E6E6"/>
            <w:noWrap/>
            <w:vAlign w:val="bottom"/>
            <w:hideMark/>
          </w:tcPr>
          <w:p w14:paraId="210FC8A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FF293C7" w14:textId="77777777" w:rsidTr="00095379">
        <w:trPr>
          <w:trHeight w:val="600"/>
        </w:trPr>
        <w:tc>
          <w:tcPr>
            <w:tcW w:w="600" w:type="dxa"/>
            <w:tcBorders>
              <w:top w:val="nil"/>
              <w:left w:val="single" w:sz="8" w:space="0" w:color="auto"/>
              <w:bottom w:val="single" w:sz="4" w:space="0" w:color="auto"/>
              <w:right w:val="nil"/>
            </w:tcBorders>
            <w:shd w:val="clear" w:color="auto" w:fill="auto"/>
            <w:noWrap/>
            <w:vAlign w:val="bottom"/>
            <w:hideMark/>
          </w:tcPr>
          <w:p w14:paraId="64AE5FC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09D365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900010</w:t>
            </w:r>
          </w:p>
        </w:tc>
        <w:tc>
          <w:tcPr>
            <w:tcW w:w="2440" w:type="dxa"/>
            <w:tcBorders>
              <w:top w:val="single" w:sz="4" w:space="0" w:color="auto"/>
              <w:left w:val="nil"/>
              <w:bottom w:val="single" w:sz="4" w:space="0" w:color="auto"/>
              <w:right w:val="nil"/>
            </w:tcBorders>
            <w:shd w:val="clear" w:color="auto" w:fill="auto"/>
            <w:vAlign w:val="bottom"/>
            <w:hideMark/>
          </w:tcPr>
          <w:p w14:paraId="7A39F09B"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Subvencije </w:t>
            </w:r>
            <w:proofErr w:type="spellStart"/>
            <w:r w:rsidRPr="00095379">
              <w:rPr>
                <w:rFonts w:ascii="Calibri" w:eastAsia="Times New Roman" w:hAnsi="Calibri" w:cs="Calibri"/>
                <w:b/>
                <w:bCs/>
                <w:noProof w:val="0"/>
                <w:color w:val="000000"/>
                <w:sz w:val="22"/>
                <w:szCs w:val="22"/>
                <w:lang w:eastAsia="hr-HR"/>
              </w:rPr>
              <w:t>poljoprivrenicima</w:t>
            </w:r>
            <w:proofErr w:type="spellEnd"/>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D05E1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1.406,65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23B5CAC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2.654,46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10321AC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2.700,00 </w:t>
            </w:r>
          </w:p>
        </w:tc>
        <w:tc>
          <w:tcPr>
            <w:tcW w:w="1112" w:type="dxa"/>
            <w:tcBorders>
              <w:top w:val="nil"/>
              <w:left w:val="nil"/>
              <w:bottom w:val="single" w:sz="4" w:space="0" w:color="auto"/>
              <w:right w:val="nil"/>
            </w:tcBorders>
            <w:shd w:val="clear" w:color="auto" w:fill="auto"/>
            <w:noWrap/>
            <w:vAlign w:val="bottom"/>
            <w:hideMark/>
          </w:tcPr>
          <w:p w14:paraId="6D391063"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136A19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67E2395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6CBE480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2.700,00 </w:t>
            </w:r>
          </w:p>
        </w:tc>
        <w:tc>
          <w:tcPr>
            <w:tcW w:w="579" w:type="dxa"/>
            <w:tcBorders>
              <w:top w:val="nil"/>
              <w:left w:val="nil"/>
              <w:bottom w:val="single" w:sz="4" w:space="0" w:color="auto"/>
              <w:right w:val="single" w:sz="8" w:space="0" w:color="auto"/>
            </w:tcBorders>
            <w:shd w:val="clear" w:color="auto" w:fill="auto"/>
            <w:noWrap/>
            <w:vAlign w:val="bottom"/>
            <w:hideMark/>
          </w:tcPr>
          <w:p w14:paraId="5ADEC9D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BB1B8DC" w14:textId="77777777" w:rsidTr="00095379">
        <w:trPr>
          <w:trHeight w:val="315"/>
        </w:trPr>
        <w:tc>
          <w:tcPr>
            <w:tcW w:w="600" w:type="dxa"/>
            <w:tcBorders>
              <w:top w:val="nil"/>
              <w:left w:val="single" w:sz="8" w:space="0" w:color="auto"/>
              <w:bottom w:val="single" w:sz="4" w:space="0" w:color="auto"/>
              <w:right w:val="nil"/>
            </w:tcBorders>
            <w:shd w:val="clear" w:color="000000" w:fill="FFFFCC"/>
            <w:noWrap/>
            <w:vAlign w:val="bottom"/>
            <w:hideMark/>
          </w:tcPr>
          <w:p w14:paraId="081BFC2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4A458BA"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1FECB023"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62DFD0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1.406,65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3D50552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2.654,46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4DE0673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2.700,00 </w:t>
            </w:r>
          </w:p>
        </w:tc>
        <w:tc>
          <w:tcPr>
            <w:tcW w:w="1112" w:type="dxa"/>
            <w:tcBorders>
              <w:top w:val="nil"/>
              <w:left w:val="nil"/>
              <w:bottom w:val="single" w:sz="4" w:space="0" w:color="auto"/>
              <w:right w:val="nil"/>
            </w:tcBorders>
            <w:shd w:val="clear" w:color="000000" w:fill="FFFFCC"/>
            <w:noWrap/>
            <w:vAlign w:val="bottom"/>
            <w:hideMark/>
          </w:tcPr>
          <w:p w14:paraId="34E4172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2D58DDC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2.700,00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4541E8E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0C8FA65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DECACE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F84D1DF" w14:textId="77777777" w:rsidTr="00095379">
        <w:trPr>
          <w:trHeight w:val="345"/>
        </w:trPr>
        <w:tc>
          <w:tcPr>
            <w:tcW w:w="600" w:type="dxa"/>
            <w:tcBorders>
              <w:top w:val="nil"/>
              <w:left w:val="single" w:sz="8" w:space="0" w:color="auto"/>
              <w:bottom w:val="nil"/>
              <w:right w:val="nil"/>
            </w:tcBorders>
            <w:shd w:val="clear" w:color="auto" w:fill="auto"/>
            <w:noWrap/>
            <w:vAlign w:val="bottom"/>
            <w:hideMark/>
          </w:tcPr>
          <w:p w14:paraId="6C0DD0D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912EC1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15F798D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56AFB80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1.406,65 </w:t>
            </w:r>
          </w:p>
        </w:tc>
        <w:tc>
          <w:tcPr>
            <w:tcW w:w="1340" w:type="dxa"/>
            <w:tcBorders>
              <w:top w:val="nil"/>
              <w:left w:val="nil"/>
              <w:bottom w:val="nil"/>
              <w:right w:val="single" w:sz="4" w:space="0" w:color="000000"/>
            </w:tcBorders>
            <w:shd w:val="clear" w:color="auto" w:fill="auto"/>
            <w:noWrap/>
            <w:vAlign w:val="bottom"/>
            <w:hideMark/>
          </w:tcPr>
          <w:p w14:paraId="2E333C9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2.654,46 </w:t>
            </w:r>
          </w:p>
        </w:tc>
        <w:tc>
          <w:tcPr>
            <w:tcW w:w="1180" w:type="dxa"/>
            <w:tcBorders>
              <w:top w:val="nil"/>
              <w:left w:val="nil"/>
              <w:bottom w:val="nil"/>
              <w:right w:val="single" w:sz="4" w:space="0" w:color="000000"/>
            </w:tcBorders>
            <w:shd w:val="clear" w:color="auto" w:fill="auto"/>
            <w:noWrap/>
            <w:vAlign w:val="bottom"/>
            <w:hideMark/>
          </w:tcPr>
          <w:p w14:paraId="7EA8E74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 </w:t>
            </w:r>
          </w:p>
        </w:tc>
        <w:tc>
          <w:tcPr>
            <w:tcW w:w="1112" w:type="dxa"/>
            <w:tcBorders>
              <w:top w:val="nil"/>
              <w:left w:val="nil"/>
              <w:bottom w:val="nil"/>
              <w:right w:val="nil"/>
            </w:tcBorders>
            <w:shd w:val="clear" w:color="auto" w:fill="auto"/>
            <w:noWrap/>
            <w:vAlign w:val="bottom"/>
            <w:hideMark/>
          </w:tcPr>
          <w:p w14:paraId="30BCF73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5C63E46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 </w:t>
            </w:r>
          </w:p>
        </w:tc>
        <w:tc>
          <w:tcPr>
            <w:tcW w:w="1260" w:type="dxa"/>
            <w:tcBorders>
              <w:top w:val="nil"/>
              <w:left w:val="nil"/>
              <w:bottom w:val="nil"/>
              <w:right w:val="single" w:sz="4" w:space="0" w:color="000000"/>
            </w:tcBorders>
            <w:shd w:val="clear" w:color="auto" w:fill="auto"/>
            <w:noWrap/>
            <w:vAlign w:val="bottom"/>
            <w:hideMark/>
          </w:tcPr>
          <w:p w14:paraId="7F3DEF7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 </w:t>
            </w:r>
          </w:p>
        </w:tc>
        <w:tc>
          <w:tcPr>
            <w:tcW w:w="1169" w:type="dxa"/>
            <w:tcBorders>
              <w:top w:val="nil"/>
              <w:left w:val="nil"/>
              <w:bottom w:val="nil"/>
              <w:right w:val="single" w:sz="4" w:space="0" w:color="000000"/>
            </w:tcBorders>
            <w:shd w:val="clear" w:color="auto" w:fill="auto"/>
            <w:noWrap/>
            <w:vAlign w:val="bottom"/>
            <w:hideMark/>
          </w:tcPr>
          <w:p w14:paraId="0618EDA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 </w:t>
            </w:r>
          </w:p>
        </w:tc>
        <w:tc>
          <w:tcPr>
            <w:tcW w:w="579" w:type="dxa"/>
            <w:tcBorders>
              <w:top w:val="nil"/>
              <w:left w:val="nil"/>
              <w:bottom w:val="single" w:sz="4" w:space="0" w:color="auto"/>
              <w:right w:val="single" w:sz="8" w:space="0" w:color="auto"/>
            </w:tcBorders>
            <w:shd w:val="clear" w:color="auto" w:fill="auto"/>
            <w:noWrap/>
            <w:vAlign w:val="bottom"/>
            <w:hideMark/>
          </w:tcPr>
          <w:p w14:paraId="0562849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811311E"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5742305"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370237A"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35</w:t>
            </w:r>
          </w:p>
        </w:tc>
        <w:tc>
          <w:tcPr>
            <w:tcW w:w="2440" w:type="dxa"/>
            <w:tcBorders>
              <w:top w:val="single" w:sz="4" w:space="0" w:color="auto"/>
              <w:left w:val="nil"/>
              <w:bottom w:val="single" w:sz="4" w:space="0" w:color="auto"/>
              <w:right w:val="nil"/>
            </w:tcBorders>
            <w:shd w:val="clear" w:color="auto" w:fill="auto"/>
            <w:vAlign w:val="bottom"/>
            <w:hideMark/>
          </w:tcPr>
          <w:p w14:paraId="200DBCB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Subvencije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0C7CB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1.406,65 </w:t>
            </w:r>
          </w:p>
        </w:tc>
        <w:tc>
          <w:tcPr>
            <w:tcW w:w="1340" w:type="dxa"/>
            <w:tcBorders>
              <w:top w:val="single" w:sz="4" w:space="0" w:color="auto"/>
              <w:left w:val="nil"/>
              <w:bottom w:val="single" w:sz="4" w:space="0" w:color="auto"/>
              <w:right w:val="nil"/>
            </w:tcBorders>
            <w:shd w:val="clear" w:color="auto" w:fill="auto"/>
            <w:noWrap/>
            <w:vAlign w:val="bottom"/>
            <w:hideMark/>
          </w:tcPr>
          <w:p w14:paraId="5C19249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2.654,46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9E745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 </w:t>
            </w:r>
          </w:p>
        </w:tc>
        <w:tc>
          <w:tcPr>
            <w:tcW w:w="1112" w:type="dxa"/>
            <w:tcBorders>
              <w:top w:val="single" w:sz="4" w:space="0" w:color="auto"/>
              <w:left w:val="nil"/>
              <w:bottom w:val="single" w:sz="4" w:space="0" w:color="auto"/>
              <w:right w:val="nil"/>
            </w:tcBorders>
            <w:shd w:val="clear" w:color="auto" w:fill="auto"/>
            <w:noWrap/>
            <w:vAlign w:val="bottom"/>
            <w:hideMark/>
          </w:tcPr>
          <w:p w14:paraId="18E267F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ACB8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 </w:t>
            </w:r>
          </w:p>
        </w:tc>
        <w:tc>
          <w:tcPr>
            <w:tcW w:w="1260" w:type="dxa"/>
            <w:tcBorders>
              <w:top w:val="single" w:sz="4" w:space="0" w:color="auto"/>
              <w:left w:val="nil"/>
              <w:bottom w:val="single" w:sz="4" w:space="0" w:color="auto"/>
              <w:right w:val="nil"/>
            </w:tcBorders>
            <w:shd w:val="clear" w:color="auto" w:fill="auto"/>
            <w:noWrap/>
            <w:vAlign w:val="bottom"/>
            <w:hideMark/>
          </w:tcPr>
          <w:p w14:paraId="591E528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51F5F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 </w:t>
            </w:r>
          </w:p>
        </w:tc>
        <w:tc>
          <w:tcPr>
            <w:tcW w:w="579" w:type="dxa"/>
            <w:tcBorders>
              <w:top w:val="nil"/>
              <w:left w:val="nil"/>
              <w:bottom w:val="single" w:sz="4" w:space="0" w:color="auto"/>
              <w:right w:val="single" w:sz="8" w:space="0" w:color="auto"/>
            </w:tcBorders>
            <w:shd w:val="clear" w:color="auto" w:fill="auto"/>
            <w:noWrap/>
            <w:vAlign w:val="bottom"/>
            <w:hideMark/>
          </w:tcPr>
          <w:p w14:paraId="1256D40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042</w:t>
            </w:r>
          </w:p>
        </w:tc>
      </w:tr>
      <w:tr w:rsidR="00095379" w:rsidRPr="00095379" w14:paraId="7B4838C9" w14:textId="77777777" w:rsidTr="00095379">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3696093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34EB669B"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9100</w:t>
            </w:r>
          </w:p>
        </w:tc>
        <w:tc>
          <w:tcPr>
            <w:tcW w:w="2440" w:type="dxa"/>
            <w:tcBorders>
              <w:top w:val="single" w:sz="4" w:space="0" w:color="auto"/>
              <w:left w:val="nil"/>
              <w:bottom w:val="single" w:sz="4" w:space="0" w:color="auto"/>
              <w:right w:val="nil"/>
            </w:tcBorders>
            <w:shd w:val="clear" w:color="000000" w:fill="E7E6E6"/>
            <w:vAlign w:val="bottom"/>
            <w:hideMark/>
          </w:tcPr>
          <w:p w14:paraId="45CC1EED"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Razvoj poljoprivrede</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2CB430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5.408,45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0AD7A16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5.441,64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0D581DA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6.600,00 </w:t>
            </w:r>
          </w:p>
        </w:tc>
        <w:tc>
          <w:tcPr>
            <w:tcW w:w="1112" w:type="dxa"/>
            <w:tcBorders>
              <w:top w:val="nil"/>
              <w:left w:val="nil"/>
              <w:bottom w:val="single" w:sz="4" w:space="0" w:color="auto"/>
              <w:right w:val="single" w:sz="4" w:space="0" w:color="auto"/>
            </w:tcBorders>
            <w:shd w:val="clear" w:color="000000" w:fill="E7E6E6"/>
            <w:noWrap/>
            <w:vAlign w:val="bottom"/>
            <w:hideMark/>
          </w:tcPr>
          <w:p w14:paraId="08754CD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-6.600,00 </w:t>
            </w:r>
          </w:p>
        </w:tc>
        <w:tc>
          <w:tcPr>
            <w:tcW w:w="1360" w:type="dxa"/>
            <w:tcBorders>
              <w:top w:val="nil"/>
              <w:left w:val="nil"/>
              <w:bottom w:val="single" w:sz="4" w:space="0" w:color="auto"/>
              <w:right w:val="single" w:sz="4" w:space="0" w:color="auto"/>
            </w:tcBorders>
            <w:shd w:val="clear" w:color="000000" w:fill="E7E6E6"/>
            <w:noWrap/>
            <w:vAlign w:val="bottom"/>
            <w:hideMark/>
          </w:tcPr>
          <w:p w14:paraId="17123D3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31C2F75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1F96A8D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000000" w:fill="E7E6E6"/>
            <w:noWrap/>
            <w:vAlign w:val="bottom"/>
            <w:hideMark/>
          </w:tcPr>
          <w:p w14:paraId="71D7B50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66FC420" w14:textId="77777777" w:rsidTr="00095379">
        <w:trPr>
          <w:trHeight w:val="660"/>
        </w:trPr>
        <w:tc>
          <w:tcPr>
            <w:tcW w:w="600" w:type="dxa"/>
            <w:tcBorders>
              <w:top w:val="nil"/>
              <w:left w:val="single" w:sz="8" w:space="0" w:color="auto"/>
              <w:bottom w:val="single" w:sz="4" w:space="0" w:color="auto"/>
              <w:right w:val="nil"/>
            </w:tcBorders>
            <w:shd w:val="clear" w:color="auto" w:fill="auto"/>
            <w:noWrap/>
            <w:vAlign w:val="bottom"/>
            <w:hideMark/>
          </w:tcPr>
          <w:p w14:paraId="1CB76B3C"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399AC2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910010</w:t>
            </w:r>
          </w:p>
        </w:tc>
        <w:tc>
          <w:tcPr>
            <w:tcW w:w="2440" w:type="dxa"/>
            <w:tcBorders>
              <w:top w:val="single" w:sz="4" w:space="0" w:color="auto"/>
              <w:left w:val="nil"/>
              <w:bottom w:val="single" w:sz="4" w:space="0" w:color="auto"/>
              <w:right w:val="nil"/>
            </w:tcBorders>
            <w:shd w:val="clear" w:color="auto" w:fill="auto"/>
            <w:vAlign w:val="bottom"/>
            <w:hideMark/>
          </w:tcPr>
          <w:p w14:paraId="796DEEFD"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Komasacija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76612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1D7A487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773B16F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6.600,00 </w:t>
            </w:r>
          </w:p>
        </w:tc>
        <w:tc>
          <w:tcPr>
            <w:tcW w:w="1112" w:type="dxa"/>
            <w:tcBorders>
              <w:top w:val="nil"/>
              <w:left w:val="nil"/>
              <w:bottom w:val="single" w:sz="4" w:space="0" w:color="auto"/>
              <w:right w:val="nil"/>
            </w:tcBorders>
            <w:shd w:val="clear" w:color="auto" w:fill="auto"/>
            <w:noWrap/>
            <w:vAlign w:val="bottom"/>
            <w:hideMark/>
          </w:tcPr>
          <w:p w14:paraId="30ED90E6"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-6.600,00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4DC88D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3B799BC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435A2A0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750B881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19DFF9D" w14:textId="77777777" w:rsidTr="00095379">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18C3D24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2B668852"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55</w:t>
            </w:r>
          </w:p>
        </w:tc>
        <w:tc>
          <w:tcPr>
            <w:tcW w:w="2440" w:type="dxa"/>
            <w:tcBorders>
              <w:top w:val="single" w:sz="4" w:space="0" w:color="auto"/>
              <w:left w:val="nil"/>
              <w:bottom w:val="single" w:sz="4" w:space="0" w:color="auto"/>
              <w:right w:val="nil"/>
            </w:tcBorders>
            <w:shd w:val="clear" w:color="000000" w:fill="FFFFCC"/>
            <w:noWrap/>
            <w:vAlign w:val="bottom"/>
            <w:hideMark/>
          </w:tcPr>
          <w:p w14:paraId="178870CE"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Refundacije iz pomoći EU</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85C5F7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nil"/>
            </w:tcBorders>
            <w:shd w:val="clear" w:color="000000" w:fill="FFFFCC"/>
            <w:noWrap/>
            <w:vAlign w:val="bottom"/>
            <w:hideMark/>
          </w:tcPr>
          <w:p w14:paraId="3AC6F66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DE8952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6.600,00 </w:t>
            </w:r>
          </w:p>
        </w:tc>
        <w:tc>
          <w:tcPr>
            <w:tcW w:w="1112" w:type="dxa"/>
            <w:tcBorders>
              <w:top w:val="nil"/>
              <w:left w:val="nil"/>
              <w:bottom w:val="single" w:sz="4" w:space="0" w:color="auto"/>
              <w:right w:val="nil"/>
            </w:tcBorders>
            <w:shd w:val="clear" w:color="000000" w:fill="FFFFCC"/>
            <w:noWrap/>
            <w:vAlign w:val="bottom"/>
            <w:hideMark/>
          </w:tcPr>
          <w:p w14:paraId="5EAEE60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-6.600,00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76BBE49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nil"/>
            </w:tcBorders>
            <w:shd w:val="clear" w:color="000000" w:fill="FFFFCC"/>
            <w:noWrap/>
            <w:vAlign w:val="bottom"/>
            <w:hideMark/>
          </w:tcPr>
          <w:p w14:paraId="213EA38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B14E80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6C16614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35D69DF"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1563ED6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59720D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01D3E08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385A522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single" w:sz="4" w:space="0" w:color="000000"/>
            </w:tcBorders>
            <w:shd w:val="clear" w:color="auto" w:fill="auto"/>
            <w:noWrap/>
            <w:vAlign w:val="bottom"/>
            <w:hideMark/>
          </w:tcPr>
          <w:p w14:paraId="7C0E35E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nil"/>
              <w:bottom w:val="nil"/>
              <w:right w:val="single" w:sz="4" w:space="0" w:color="000000"/>
            </w:tcBorders>
            <w:shd w:val="clear" w:color="auto" w:fill="auto"/>
            <w:noWrap/>
            <w:vAlign w:val="bottom"/>
            <w:hideMark/>
          </w:tcPr>
          <w:p w14:paraId="4835BA7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6.600,00 </w:t>
            </w:r>
          </w:p>
        </w:tc>
        <w:tc>
          <w:tcPr>
            <w:tcW w:w="1112" w:type="dxa"/>
            <w:tcBorders>
              <w:top w:val="nil"/>
              <w:left w:val="nil"/>
              <w:bottom w:val="nil"/>
              <w:right w:val="nil"/>
            </w:tcBorders>
            <w:shd w:val="clear" w:color="auto" w:fill="auto"/>
            <w:noWrap/>
            <w:vAlign w:val="bottom"/>
            <w:hideMark/>
          </w:tcPr>
          <w:p w14:paraId="503EB32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106BD62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1403811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nil"/>
              <w:left w:val="nil"/>
              <w:bottom w:val="nil"/>
              <w:right w:val="single" w:sz="4" w:space="0" w:color="000000"/>
            </w:tcBorders>
            <w:shd w:val="clear" w:color="auto" w:fill="auto"/>
            <w:noWrap/>
            <w:vAlign w:val="bottom"/>
            <w:hideMark/>
          </w:tcPr>
          <w:p w14:paraId="657C30E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686D478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2641597"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71B35E75"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93BB587"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52AFBBC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C4BDC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28B1635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3DF27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6.600,00 </w:t>
            </w:r>
          </w:p>
        </w:tc>
        <w:tc>
          <w:tcPr>
            <w:tcW w:w="1112" w:type="dxa"/>
            <w:tcBorders>
              <w:top w:val="single" w:sz="4" w:space="0" w:color="auto"/>
              <w:left w:val="nil"/>
              <w:bottom w:val="single" w:sz="4" w:space="0" w:color="auto"/>
              <w:right w:val="nil"/>
            </w:tcBorders>
            <w:shd w:val="clear" w:color="auto" w:fill="auto"/>
            <w:noWrap/>
            <w:vAlign w:val="bottom"/>
            <w:hideMark/>
          </w:tcPr>
          <w:p w14:paraId="3B8B15C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FFBC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02FB559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0E65B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666095E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042</w:t>
            </w:r>
          </w:p>
        </w:tc>
      </w:tr>
      <w:tr w:rsidR="00095379" w:rsidRPr="00095379" w14:paraId="256D7227" w14:textId="77777777" w:rsidTr="00095379">
        <w:trPr>
          <w:trHeight w:val="870"/>
        </w:trPr>
        <w:tc>
          <w:tcPr>
            <w:tcW w:w="600" w:type="dxa"/>
            <w:tcBorders>
              <w:top w:val="nil"/>
              <w:left w:val="single" w:sz="8" w:space="0" w:color="auto"/>
              <w:bottom w:val="single" w:sz="4" w:space="0" w:color="auto"/>
              <w:right w:val="nil"/>
            </w:tcBorders>
            <w:shd w:val="clear" w:color="auto" w:fill="auto"/>
            <w:noWrap/>
            <w:vAlign w:val="bottom"/>
            <w:hideMark/>
          </w:tcPr>
          <w:p w14:paraId="749D04B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6C9D50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Kapitalni projekt 910010</w:t>
            </w:r>
          </w:p>
        </w:tc>
        <w:tc>
          <w:tcPr>
            <w:tcW w:w="2440" w:type="dxa"/>
            <w:tcBorders>
              <w:top w:val="single" w:sz="4" w:space="0" w:color="auto"/>
              <w:left w:val="nil"/>
              <w:bottom w:val="single" w:sz="4" w:space="0" w:color="auto"/>
              <w:right w:val="nil"/>
            </w:tcBorders>
            <w:shd w:val="clear" w:color="auto" w:fill="auto"/>
            <w:vAlign w:val="bottom"/>
            <w:hideMark/>
          </w:tcPr>
          <w:p w14:paraId="47FEB94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Strategija razvoja poljoprivrede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1687B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5.408,45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0560ACA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5.441,64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68CB64B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12" w:type="dxa"/>
            <w:tcBorders>
              <w:top w:val="nil"/>
              <w:left w:val="nil"/>
              <w:bottom w:val="single" w:sz="4" w:space="0" w:color="auto"/>
              <w:right w:val="nil"/>
            </w:tcBorders>
            <w:shd w:val="clear" w:color="auto" w:fill="auto"/>
            <w:noWrap/>
            <w:vAlign w:val="bottom"/>
            <w:hideMark/>
          </w:tcPr>
          <w:p w14:paraId="5DE3C494"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5F9448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46C68B9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49E6019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17D6C5C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3923063" w14:textId="77777777" w:rsidTr="00095379">
        <w:trPr>
          <w:trHeight w:val="480"/>
        </w:trPr>
        <w:tc>
          <w:tcPr>
            <w:tcW w:w="600" w:type="dxa"/>
            <w:tcBorders>
              <w:top w:val="nil"/>
              <w:left w:val="single" w:sz="8" w:space="0" w:color="auto"/>
              <w:bottom w:val="single" w:sz="4" w:space="0" w:color="auto"/>
              <w:right w:val="nil"/>
            </w:tcBorders>
            <w:shd w:val="clear" w:color="000000" w:fill="FFFFCC"/>
            <w:noWrap/>
            <w:vAlign w:val="bottom"/>
            <w:hideMark/>
          </w:tcPr>
          <w:p w14:paraId="72C1115D"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3C41CC3"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single" w:sz="4" w:space="0" w:color="auto"/>
              <w:left w:val="nil"/>
              <w:bottom w:val="single" w:sz="4" w:space="0" w:color="auto"/>
              <w:right w:val="nil"/>
            </w:tcBorders>
            <w:shd w:val="clear" w:color="000000" w:fill="FFFFCC"/>
            <w:vAlign w:val="bottom"/>
            <w:hideMark/>
          </w:tcPr>
          <w:p w14:paraId="459047F8"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B25DAE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5.408,45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064C63C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3B9DA80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2A441EB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125B03D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48AFDD4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1DC9864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5731FBB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4EED9B3" w14:textId="77777777" w:rsidTr="00095379">
        <w:trPr>
          <w:trHeight w:val="345"/>
        </w:trPr>
        <w:tc>
          <w:tcPr>
            <w:tcW w:w="600" w:type="dxa"/>
            <w:tcBorders>
              <w:top w:val="nil"/>
              <w:left w:val="single" w:sz="8" w:space="0" w:color="auto"/>
              <w:bottom w:val="single" w:sz="4" w:space="0" w:color="auto"/>
              <w:right w:val="nil"/>
            </w:tcBorders>
            <w:shd w:val="clear" w:color="000000" w:fill="FFFFCC"/>
            <w:noWrap/>
            <w:vAlign w:val="bottom"/>
            <w:hideMark/>
          </w:tcPr>
          <w:p w14:paraId="0A57137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991A8D9"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single" w:sz="4" w:space="0" w:color="auto"/>
              <w:left w:val="nil"/>
              <w:bottom w:val="single" w:sz="4" w:space="0" w:color="auto"/>
              <w:right w:val="nil"/>
            </w:tcBorders>
            <w:shd w:val="clear" w:color="000000" w:fill="FFFFCC"/>
            <w:vAlign w:val="bottom"/>
            <w:hideMark/>
          </w:tcPr>
          <w:p w14:paraId="74075BA7"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954192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0A56581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5.441,64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2D7D6F0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401913C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1D18373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450A4FB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37A0A4B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8DC427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FBE2E3E" w14:textId="77777777" w:rsidTr="00095379">
        <w:trPr>
          <w:trHeight w:val="315"/>
        </w:trPr>
        <w:tc>
          <w:tcPr>
            <w:tcW w:w="600" w:type="dxa"/>
            <w:tcBorders>
              <w:top w:val="nil"/>
              <w:left w:val="single" w:sz="8" w:space="0" w:color="auto"/>
              <w:bottom w:val="nil"/>
              <w:right w:val="nil"/>
            </w:tcBorders>
            <w:shd w:val="clear" w:color="auto" w:fill="auto"/>
            <w:noWrap/>
            <w:vAlign w:val="bottom"/>
            <w:hideMark/>
          </w:tcPr>
          <w:p w14:paraId="7A22754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6FA090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1139ECB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763A529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5.408,45 </w:t>
            </w:r>
          </w:p>
        </w:tc>
        <w:tc>
          <w:tcPr>
            <w:tcW w:w="1340" w:type="dxa"/>
            <w:tcBorders>
              <w:top w:val="nil"/>
              <w:left w:val="nil"/>
              <w:bottom w:val="nil"/>
              <w:right w:val="single" w:sz="4" w:space="0" w:color="000000"/>
            </w:tcBorders>
            <w:shd w:val="clear" w:color="auto" w:fill="auto"/>
            <w:noWrap/>
            <w:vAlign w:val="bottom"/>
            <w:hideMark/>
          </w:tcPr>
          <w:p w14:paraId="368024B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5.441,64 </w:t>
            </w:r>
          </w:p>
        </w:tc>
        <w:tc>
          <w:tcPr>
            <w:tcW w:w="1180" w:type="dxa"/>
            <w:tcBorders>
              <w:top w:val="nil"/>
              <w:left w:val="nil"/>
              <w:bottom w:val="nil"/>
              <w:right w:val="single" w:sz="4" w:space="0" w:color="000000"/>
            </w:tcBorders>
            <w:shd w:val="clear" w:color="auto" w:fill="auto"/>
            <w:noWrap/>
            <w:vAlign w:val="bottom"/>
            <w:hideMark/>
          </w:tcPr>
          <w:p w14:paraId="6D0DEFB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nil"/>
              <w:right w:val="nil"/>
            </w:tcBorders>
            <w:shd w:val="clear" w:color="auto" w:fill="auto"/>
            <w:noWrap/>
            <w:vAlign w:val="bottom"/>
            <w:hideMark/>
          </w:tcPr>
          <w:p w14:paraId="4AB28B9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3EA1CB3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5FFEC38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nil"/>
              <w:left w:val="nil"/>
              <w:bottom w:val="nil"/>
              <w:right w:val="single" w:sz="4" w:space="0" w:color="000000"/>
            </w:tcBorders>
            <w:shd w:val="clear" w:color="auto" w:fill="auto"/>
            <w:noWrap/>
            <w:vAlign w:val="bottom"/>
            <w:hideMark/>
          </w:tcPr>
          <w:p w14:paraId="4B9F8F6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434DEE5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22BBB5E"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E00CCC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FBDAADD"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0A50CAB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7C72B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5.408,45 </w:t>
            </w:r>
          </w:p>
        </w:tc>
        <w:tc>
          <w:tcPr>
            <w:tcW w:w="1340" w:type="dxa"/>
            <w:tcBorders>
              <w:top w:val="single" w:sz="4" w:space="0" w:color="auto"/>
              <w:left w:val="nil"/>
              <w:bottom w:val="single" w:sz="4" w:space="0" w:color="auto"/>
              <w:right w:val="nil"/>
            </w:tcBorders>
            <w:shd w:val="clear" w:color="auto" w:fill="auto"/>
            <w:noWrap/>
            <w:vAlign w:val="bottom"/>
            <w:hideMark/>
          </w:tcPr>
          <w:p w14:paraId="3949B9D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5.441,64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6B1B0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single" w:sz="4" w:space="0" w:color="auto"/>
              <w:left w:val="nil"/>
              <w:bottom w:val="single" w:sz="4" w:space="0" w:color="auto"/>
              <w:right w:val="nil"/>
            </w:tcBorders>
            <w:shd w:val="clear" w:color="auto" w:fill="auto"/>
            <w:noWrap/>
            <w:vAlign w:val="bottom"/>
            <w:hideMark/>
          </w:tcPr>
          <w:p w14:paraId="13F90F6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F86F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3879178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879A0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252D33D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042</w:t>
            </w:r>
          </w:p>
        </w:tc>
      </w:tr>
      <w:tr w:rsidR="00095379" w:rsidRPr="00095379" w14:paraId="07F25C84" w14:textId="77777777" w:rsidTr="00095379">
        <w:trPr>
          <w:trHeight w:val="570"/>
        </w:trPr>
        <w:tc>
          <w:tcPr>
            <w:tcW w:w="600" w:type="dxa"/>
            <w:tcBorders>
              <w:top w:val="nil"/>
              <w:left w:val="single" w:sz="8" w:space="0" w:color="auto"/>
              <w:bottom w:val="single" w:sz="4" w:space="0" w:color="auto"/>
              <w:right w:val="nil"/>
            </w:tcBorders>
            <w:shd w:val="clear" w:color="000000" w:fill="E7E6E6"/>
            <w:noWrap/>
            <w:vAlign w:val="bottom"/>
            <w:hideMark/>
          </w:tcPr>
          <w:p w14:paraId="72BFD85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44DA8D1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9200</w:t>
            </w:r>
          </w:p>
        </w:tc>
        <w:tc>
          <w:tcPr>
            <w:tcW w:w="2440" w:type="dxa"/>
            <w:tcBorders>
              <w:top w:val="single" w:sz="4" w:space="0" w:color="auto"/>
              <w:left w:val="nil"/>
              <w:bottom w:val="single" w:sz="4" w:space="0" w:color="auto"/>
              <w:right w:val="nil"/>
            </w:tcBorders>
            <w:shd w:val="clear" w:color="000000" w:fill="E7E6E6"/>
            <w:vAlign w:val="bottom"/>
            <w:hideMark/>
          </w:tcPr>
          <w:p w14:paraId="0F639A5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Zaštita životinja</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7B243C5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382CB04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1.990,84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25743ED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6.700,00 </w:t>
            </w:r>
          </w:p>
        </w:tc>
        <w:tc>
          <w:tcPr>
            <w:tcW w:w="1112" w:type="dxa"/>
            <w:tcBorders>
              <w:top w:val="nil"/>
              <w:left w:val="nil"/>
              <w:bottom w:val="single" w:sz="4" w:space="0" w:color="auto"/>
              <w:right w:val="single" w:sz="4" w:space="0" w:color="auto"/>
            </w:tcBorders>
            <w:shd w:val="clear" w:color="000000" w:fill="E7E6E6"/>
            <w:noWrap/>
            <w:vAlign w:val="bottom"/>
            <w:hideMark/>
          </w:tcPr>
          <w:p w14:paraId="779B487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60" w:type="dxa"/>
            <w:tcBorders>
              <w:top w:val="nil"/>
              <w:left w:val="nil"/>
              <w:bottom w:val="single" w:sz="4" w:space="0" w:color="auto"/>
              <w:right w:val="single" w:sz="4" w:space="0" w:color="auto"/>
            </w:tcBorders>
            <w:shd w:val="clear" w:color="000000" w:fill="E7E6E6"/>
            <w:noWrap/>
            <w:vAlign w:val="bottom"/>
            <w:hideMark/>
          </w:tcPr>
          <w:p w14:paraId="1B3719C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6.700,00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2BE5A5F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26.700,00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241CBC1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6.700,00 </w:t>
            </w:r>
          </w:p>
        </w:tc>
        <w:tc>
          <w:tcPr>
            <w:tcW w:w="579" w:type="dxa"/>
            <w:tcBorders>
              <w:top w:val="nil"/>
              <w:left w:val="nil"/>
              <w:bottom w:val="single" w:sz="4" w:space="0" w:color="auto"/>
              <w:right w:val="single" w:sz="8" w:space="0" w:color="auto"/>
            </w:tcBorders>
            <w:shd w:val="clear" w:color="000000" w:fill="E7E6E6"/>
            <w:noWrap/>
            <w:vAlign w:val="bottom"/>
            <w:hideMark/>
          </w:tcPr>
          <w:p w14:paraId="7D6788A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154AF26" w14:textId="77777777" w:rsidTr="00095379">
        <w:trPr>
          <w:trHeight w:val="840"/>
        </w:trPr>
        <w:tc>
          <w:tcPr>
            <w:tcW w:w="600" w:type="dxa"/>
            <w:tcBorders>
              <w:top w:val="nil"/>
              <w:left w:val="single" w:sz="8" w:space="0" w:color="auto"/>
              <w:bottom w:val="single" w:sz="4" w:space="0" w:color="auto"/>
              <w:right w:val="nil"/>
            </w:tcBorders>
            <w:shd w:val="clear" w:color="auto" w:fill="auto"/>
            <w:noWrap/>
            <w:vAlign w:val="bottom"/>
            <w:hideMark/>
          </w:tcPr>
          <w:p w14:paraId="77D3F28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90BA57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Kapitalni projekt 920010</w:t>
            </w:r>
          </w:p>
        </w:tc>
        <w:tc>
          <w:tcPr>
            <w:tcW w:w="2440" w:type="dxa"/>
            <w:tcBorders>
              <w:top w:val="single" w:sz="4" w:space="0" w:color="auto"/>
              <w:left w:val="nil"/>
              <w:bottom w:val="single" w:sz="4" w:space="0" w:color="auto"/>
              <w:right w:val="nil"/>
            </w:tcBorders>
            <w:shd w:val="clear" w:color="auto" w:fill="auto"/>
            <w:vAlign w:val="bottom"/>
            <w:hideMark/>
          </w:tcPr>
          <w:p w14:paraId="6ED8B03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Izgradnja i opremanje skloništa za životinje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ECCE8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5CBAD80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06FF0C2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12" w:type="dxa"/>
            <w:tcBorders>
              <w:top w:val="nil"/>
              <w:left w:val="nil"/>
              <w:bottom w:val="single" w:sz="4" w:space="0" w:color="auto"/>
              <w:right w:val="nil"/>
            </w:tcBorders>
            <w:shd w:val="clear" w:color="auto" w:fill="auto"/>
            <w:noWrap/>
            <w:vAlign w:val="bottom"/>
            <w:hideMark/>
          </w:tcPr>
          <w:p w14:paraId="01819B5F"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4323A4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75F229B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20.000,00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6637C6D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04D52E0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DACC94F" w14:textId="77777777" w:rsidTr="00095379">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28CFF30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CAB7CE2"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69E2BC8F"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A68A30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5B4203C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0E98B04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12AF87B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72F6048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63182D0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3183F66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E90A23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24AEFE3" w14:textId="77777777" w:rsidTr="00095379">
        <w:trPr>
          <w:trHeight w:val="315"/>
        </w:trPr>
        <w:tc>
          <w:tcPr>
            <w:tcW w:w="600" w:type="dxa"/>
            <w:tcBorders>
              <w:top w:val="nil"/>
              <w:left w:val="single" w:sz="8" w:space="0" w:color="auto"/>
              <w:bottom w:val="single" w:sz="4" w:space="0" w:color="auto"/>
              <w:right w:val="nil"/>
            </w:tcBorders>
            <w:shd w:val="clear" w:color="000000" w:fill="FFFFCC"/>
            <w:noWrap/>
            <w:vAlign w:val="bottom"/>
            <w:hideMark/>
          </w:tcPr>
          <w:p w14:paraId="68B3E30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8191274"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single" w:sz="4" w:space="0" w:color="auto"/>
              <w:left w:val="nil"/>
              <w:bottom w:val="single" w:sz="4" w:space="0" w:color="auto"/>
              <w:right w:val="nil"/>
            </w:tcBorders>
            <w:shd w:val="clear" w:color="000000" w:fill="FFFFCC"/>
            <w:vAlign w:val="bottom"/>
            <w:hideMark/>
          </w:tcPr>
          <w:p w14:paraId="54E5CB99"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EC0962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0D4D53C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6A92B0B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1892064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35082C5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159A995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66F9893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0E12621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8E1C540" w14:textId="77777777" w:rsidTr="00095379">
        <w:trPr>
          <w:trHeight w:val="645"/>
        </w:trPr>
        <w:tc>
          <w:tcPr>
            <w:tcW w:w="600" w:type="dxa"/>
            <w:tcBorders>
              <w:top w:val="nil"/>
              <w:left w:val="single" w:sz="8" w:space="0" w:color="auto"/>
              <w:bottom w:val="nil"/>
              <w:right w:val="nil"/>
            </w:tcBorders>
            <w:shd w:val="clear" w:color="auto" w:fill="auto"/>
            <w:noWrap/>
            <w:vAlign w:val="bottom"/>
            <w:hideMark/>
          </w:tcPr>
          <w:p w14:paraId="3FE1D33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571F46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nil"/>
              <w:left w:val="nil"/>
              <w:bottom w:val="nil"/>
              <w:right w:val="nil"/>
            </w:tcBorders>
            <w:shd w:val="clear" w:color="auto" w:fill="auto"/>
            <w:vAlign w:val="bottom"/>
            <w:hideMark/>
          </w:tcPr>
          <w:p w14:paraId="0FBAB99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096E8DF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single" w:sz="4" w:space="0" w:color="000000"/>
            </w:tcBorders>
            <w:shd w:val="clear" w:color="auto" w:fill="auto"/>
            <w:noWrap/>
            <w:vAlign w:val="bottom"/>
            <w:hideMark/>
          </w:tcPr>
          <w:p w14:paraId="71498B8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nil"/>
              <w:bottom w:val="nil"/>
              <w:right w:val="single" w:sz="4" w:space="0" w:color="000000"/>
            </w:tcBorders>
            <w:shd w:val="clear" w:color="auto" w:fill="auto"/>
            <w:noWrap/>
            <w:vAlign w:val="bottom"/>
            <w:hideMark/>
          </w:tcPr>
          <w:p w14:paraId="2D7AC6D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nil"/>
              <w:right w:val="nil"/>
            </w:tcBorders>
            <w:shd w:val="clear" w:color="auto" w:fill="auto"/>
            <w:noWrap/>
            <w:vAlign w:val="bottom"/>
            <w:hideMark/>
          </w:tcPr>
          <w:p w14:paraId="5A2ABEE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34EAA8D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295C22C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1169" w:type="dxa"/>
            <w:tcBorders>
              <w:top w:val="nil"/>
              <w:left w:val="nil"/>
              <w:bottom w:val="nil"/>
              <w:right w:val="single" w:sz="4" w:space="0" w:color="000000"/>
            </w:tcBorders>
            <w:shd w:val="clear" w:color="auto" w:fill="auto"/>
            <w:noWrap/>
            <w:vAlign w:val="bottom"/>
            <w:hideMark/>
          </w:tcPr>
          <w:p w14:paraId="4EAF5B5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384F64F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34BE1E8" w14:textId="77777777" w:rsidTr="00095379">
        <w:trPr>
          <w:trHeight w:val="87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85920C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E4C8901"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42</w:t>
            </w:r>
          </w:p>
        </w:tc>
        <w:tc>
          <w:tcPr>
            <w:tcW w:w="2440" w:type="dxa"/>
            <w:tcBorders>
              <w:top w:val="single" w:sz="4" w:space="0" w:color="auto"/>
              <w:left w:val="nil"/>
              <w:bottom w:val="single" w:sz="4" w:space="0" w:color="auto"/>
              <w:right w:val="nil"/>
            </w:tcBorders>
            <w:shd w:val="clear" w:color="auto" w:fill="auto"/>
            <w:vAlign w:val="bottom"/>
            <w:hideMark/>
          </w:tcPr>
          <w:p w14:paraId="1930C31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proizvedene dugotrajne imovine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B9B12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34CF31C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B4F00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single" w:sz="4" w:space="0" w:color="auto"/>
              <w:left w:val="nil"/>
              <w:bottom w:val="single" w:sz="4" w:space="0" w:color="auto"/>
              <w:right w:val="nil"/>
            </w:tcBorders>
            <w:shd w:val="clear" w:color="auto" w:fill="auto"/>
            <w:noWrap/>
            <w:vAlign w:val="bottom"/>
            <w:hideMark/>
          </w:tcPr>
          <w:p w14:paraId="37688BB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3CEA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32DBD63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B5543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656BCAB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042</w:t>
            </w:r>
          </w:p>
        </w:tc>
      </w:tr>
      <w:tr w:rsidR="00095379" w:rsidRPr="00095379" w14:paraId="74939393" w14:textId="77777777" w:rsidTr="00095379">
        <w:trPr>
          <w:trHeight w:val="645"/>
        </w:trPr>
        <w:tc>
          <w:tcPr>
            <w:tcW w:w="600" w:type="dxa"/>
            <w:tcBorders>
              <w:top w:val="nil"/>
              <w:left w:val="single" w:sz="8" w:space="0" w:color="auto"/>
              <w:bottom w:val="single" w:sz="4" w:space="0" w:color="auto"/>
              <w:right w:val="nil"/>
            </w:tcBorders>
            <w:shd w:val="clear" w:color="auto" w:fill="auto"/>
            <w:noWrap/>
            <w:vAlign w:val="bottom"/>
            <w:hideMark/>
          </w:tcPr>
          <w:p w14:paraId="412679EB"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C1FF0ED"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920010</w:t>
            </w:r>
          </w:p>
        </w:tc>
        <w:tc>
          <w:tcPr>
            <w:tcW w:w="2440" w:type="dxa"/>
            <w:tcBorders>
              <w:top w:val="single" w:sz="4" w:space="0" w:color="auto"/>
              <w:left w:val="nil"/>
              <w:bottom w:val="single" w:sz="4" w:space="0" w:color="auto"/>
              <w:right w:val="nil"/>
            </w:tcBorders>
            <w:shd w:val="clear" w:color="auto" w:fill="auto"/>
            <w:vAlign w:val="bottom"/>
            <w:hideMark/>
          </w:tcPr>
          <w:p w14:paraId="706ABC0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Zaštita životinja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BBD27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458650E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1.990,84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4CD9E1A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6.700,00 </w:t>
            </w:r>
          </w:p>
        </w:tc>
        <w:tc>
          <w:tcPr>
            <w:tcW w:w="1112" w:type="dxa"/>
            <w:tcBorders>
              <w:top w:val="nil"/>
              <w:left w:val="nil"/>
              <w:bottom w:val="single" w:sz="4" w:space="0" w:color="auto"/>
              <w:right w:val="nil"/>
            </w:tcBorders>
            <w:shd w:val="clear" w:color="auto" w:fill="auto"/>
            <w:noWrap/>
            <w:vAlign w:val="bottom"/>
            <w:hideMark/>
          </w:tcPr>
          <w:p w14:paraId="5DB22DDD"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796569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6.700,00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7D84E0D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6.700,00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6DB3110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6.700,00 </w:t>
            </w:r>
          </w:p>
        </w:tc>
        <w:tc>
          <w:tcPr>
            <w:tcW w:w="579" w:type="dxa"/>
            <w:tcBorders>
              <w:top w:val="nil"/>
              <w:left w:val="nil"/>
              <w:bottom w:val="single" w:sz="4" w:space="0" w:color="auto"/>
              <w:right w:val="single" w:sz="8" w:space="0" w:color="auto"/>
            </w:tcBorders>
            <w:shd w:val="clear" w:color="auto" w:fill="auto"/>
            <w:noWrap/>
            <w:vAlign w:val="bottom"/>
            <w:hideMark/>
          </w:tcPr>
          <w:p w14:paraId="09A0B02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587EBBA"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5C91577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ED4CA17"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5459C319"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29E81C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65E4A3A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1.990,84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0F661B2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6.700,00 </w:t>
            </w:r>
          </w:p>
        </w:tc>
        <w:tc>
          <w:tcPr>
            <w:tcW w:w="1112" w:type="dxa"/>
            <w:tcBorders>
              <w:top w:val="nil"/>
              <w:left w:val="nil"/>
              <w:bottom w:val="single" w:sz="4" w:space="0" w:color="auto"/>
              <w:right w:val="nil"/>
            </w:tcBorders>
            <w:shd w:val="clear" w:color="000000" w:fill="FFFFCC"/>
            <w:noWrap/>
            <w:vAlign w:val="bottom"/>
            <w:hideMark/>
          </w:tcPr>
          <w:p w14:paraId="5B2C5B7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4FBDDC3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6.700,00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41B5163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5B225B0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500BF37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A6A77F7" w14:textId="77777777" w:rsidTr="00095379">
        <w:trPr>
          <w:trHeight w:val="360"/>
        </w:trPr>
        <w:tc>
          <w:tcPr>
            <w:tcW w:w="600" w:type="dxa"/>
            <w:tcBorders>
              <w:top w:val="nil"/>
              <w:left w:val="single" w:sz="8" w:space="0" w:color="auto"/>
              <w:bottom w:val="nil"/>
              <w:right w:val="nil"/>
            </w:tcBorders>
            <w:shd w:val="clear" w:color="auto" w:fill="auto"/>
            <w:noWrap/>
            <w:vAlign w:val="bottom"/>
            <w:hideMark/>
          </w:tcPr>
          <w:p w14:paraId="7A6B340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DB8F61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3BC5DE0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30E4386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single" w:sz="4" w:space="0" w:color="000000"/>
            </w:tcBorders>
            <w:shd w:val="clear" w:color="auto" w:fill="auto"/>
            <w:noWrap/>
            <w:vAlign w:val="bottom"/>
            <w:hideMark/>
          </w:tcPr>
          <w:p w14:paraId="3E55345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1.990,84 </w:t>
            </w:r>
          </w:p>
        </w:tc>
        <w:tc>
          <w:tcPr>
            <w:tcW w:w="1180" w:type="dxa"/>
            <w:tcBorders>
              <w:top w:val="nil"/>
              <w:left w:val="nil"/>
              <w:bottom w:val="nil"/>
              <w:right w:val="single" w:sz="4" w:space="0" w:color="000000"/>
            </w:tcBorders>
            <w:shd w:val="clear" w:color="auto" w:fill="auto"/>
            <w:noWrap/>
            <w:vAlign w:val="bottom"/>
            <w:hideMark/>
          </w:tcPr>
          <w:p w14:paraId="65C5D4C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6.700,00 </w:t>
            </w:r>
          </w:p>
        </w:tc>
        <w:tc>
          <w:tcPr>
            <w:tcW w:w="1112" w:type="dxa"/>
            <w:tcBorders>
              <w:top w:val="nil"/>
              <w:left w:val="nil"/>
              <w:bottom w:val="nil"/>
              <w:right w:val="nil"/>
            </w:tcBorders>
            <w:shd w:val="clear" w:color="auto" w:fill="auto"/>
            <w:noWrap/>
            <w:vAlign w:val="bottom"/>
            <w:hideMark/>
          </w:tcPr>
          <w:p w14:paraId="7180DB1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7760EFE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6.700,00 </w:t>
            </w:r>
          </w:p>
        </w:tc>
        <w:tc>
          <w:tcPr>
            <w:tcW w:w="1260" w:type="dxa"/>
            <w:tcBorders>
              <w:top w:val="nil"/>
              <w:left w:val="nil"/>
              <w:bottom w:val="nil"/>
              <w:right w:val="single" w:sz="4" w:space="0" w:color="000000"/>
            </w:tcBorders>
            <w:shd w:val="clear" w:color="auto" w:fill="auto"/>
            <w:noWrap/>
            <w:vAlign w:val="bottom"/>
            <w:hideMark/>
          </w:tcPr>
          <w:p w14:paraId="5CE0F4F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6.700,00 </w:t>
            </w:r>
          </w:p>
        </w:tc>
        <w:tc>
          <w:tcPr>
            <w:tcW w:w="1169" w:type="dxa"/>
            <w:tcBorders>
              <w:top w:val="nil"/>
              <w:left w:val="nil"/>
              <w:bottom w:val="nil"/>
              <w:right w:val="single" w:sz="4" w:space="0" w:color="000000"/>
            </w:tcBorders>
            <w:shd w:val="clear" w:color="auto" w:fill="auto"/>
            <w:noWrap/>
            <w:vAlign w:val="bottom"/>
            <w:hideMark/>
          </w:tcPr>
          <w:p w14:paraId="3D23A06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6.700,00 </w:t>
            </w:r>
          </w:p>
        </w:tc>
        <w:tc>
          <w:tcPr>
            <w:tcW w:w="579" w:type="dxa"/>
            <w:tcBorders>
              <w:top w:val="nil"/>
              <w:left w:val="nil"/>
              <w:bottom w:val="single" w:sz="4" w:space="0" w:color="auto"/>
              <w:right w:val="single" w:sz="8" w:space="0" w:color="auto"/>
            </w:tcBorders>
            <w:shd w:val="clear" w:color="auto" w:fill="auto"/>
            <w:noWrap/>
            <w:vAlign w:val="bottom"/>
            <w:hideMark/>
          </w:tcPr>
          <w:p w14:paraId="1ACD20A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D50333B" w14:textId="77777777" w:rsidTr="00095379">
        <w:trPr>
          <w:trHeight w:val="34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71891BA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3F64569"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09D1971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9E7EA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036D03E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1.990,84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3BF38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6.700,00 </w:t>
            </w:r>
          </w:p>
        </w:tc>
        <w:tc>
          <w:tcPr>
            <w:tcW w:w="1112" w:type="dxa"/>
            <w:tcBorders>
              <w:top w:val="single" w:sz="4" w:space="0" w:color="auto"/>
              <w:left w:val="nil"/>
              <w:bottom w:val="single" w:sz="4" w:space="0" w:color="auto"/>
              <w:right w:val="nil"/>
            </w:tcBorders>
            <w:shd w:val="clear" w:color="auto" w:fill="auto"/>
            <w:noWrap/>
            <w:vAlign w:val="bottom"/>
            <w:hideMark/>
          </w:tcPr>
          <w:p w14:paraId="7EFAAC3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D342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6.700,00 </w:t>
            </w:r>
          </w:p>
        </w:tc>
        <w:tc>
          <w:tcPr>
            <w:tcW w:w="1260" w:type="dxa"/>
            <w:tcBorders>
              <w:top w:val="single" w:sz="4" w:space="0" w:color="auto"/>
              <w:left w:val="nil"/>
              <w:bottom w:val="single" w:sz="4" w:space="0" w:color="auto"/>
              <w:right w:val="nil"/>
            </w:tcBorders>
            <w:shd w:val="clear" w:color="auto" w:fill="auto"/>
            <w:noWrap/>
            <w:vAlign w:val="bottom"/>
            <w:hideMark/>
          </w:tcPr>
          <w:p w14:paraId="1CB5F64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6.700,00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B5303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6.700,00 </w:t>
            </w:r>
          </w:p>
        </w:tc>
        <w:tc>
          <w:tcPr>
            <w:tcW w:w="579" w:type="dxa"/>
            <w:tcBorders>
              <w:top w:val="nil"/>
              <w:left w:val="nil"/>
              <w:bottom w:val="single" w:sz="4" w:space="0" w:color="auto"/>
              <w:right w:val="single" w:sz="8" w:space="0" w:color="auto"/>
            </w:tcBorders>
            <w:shd w:val="clear" w:color="auto" w:fill="auto"/>
            <w:noWrap/>
            <w:vAlign w:val="bottom"/>
            <w:hideMark/>
          </w:tcPr>
          <w:p w14:paraId="4106CF6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042</w:t>
            </w:r>
          </w:p>
        </w:tc>
      </w:tr>
      <w:tr w:rsidR="00095379" w:rsidRPr="00095379" w14:paraId="1DF334A2" w14:textId="77777777" w:rsidTr="00095379">
        <w:trPr>
          <w:trHeight w:val="900"/>
        </w:trPr>
        <w:tc>
          <w:tcPr>
            <w:tcW w:w="600" w:type="dxa"/>
            <w:tcBorders>
              <w:top w:val="nil"/>
              <w:left w:val="single" w:sz="8" w:space="0" w:color="auto"/>
              <w:bottom w:val="single" w:sz="4" w:space="0" w:color="auto"/>
              <w:right w:val="nil"/>
            </w:tcBorders>
            <w:shd w:val="clear" w:color="000000" w:fill="D0CECE"/>
            <w:noWrap/>
            <w:vAlign w:val="bottom"/>
            <w:hideMark/>
          </w:tcPr>
          <w:p w14:paraId="48CA45D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12E5EFB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Glava 00208</w:t>
            </w:r>
          </w:p>
        </w:tc>
        <w:tc>
          <w:tcPr>
            <w:tcW w:w="2440" w:type="dxa"/>
            <w:tcBorders>
              <w:top w:val="single" w:sz="4" w:space="0" w:color="auto"/>
              <w:left w:val="nil"/>
              <w:bottom w:val="single" w:sz="4" w:space="0" w:color="auto"/>
              <w:right w:val="nil"/>
            </w:tcBorders>
            <w:shd w:val="clear" w:color="000000" w:fill="D0CECE"/>
            <w:vAlign w:val="bottom"/>
            <w:hideMark/>
          </w:tcPr>
          <w:p w14:paraId="1A29480C"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Subvencije i pomoći trgovačkim društvima i unutar općeg proračuna</w:t>
            </w:r>
          </w:p>
        </w:tc>
        <w:tc>
          <w:tcPr>
            <w:tcW w:w="126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3CBDB9A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5.407,52 </w:t>
            </w:r>
          </w:p>
        </w:tc>
        <w:tc>
          <w:tcPr>
            <w:tcW w:w="1340" w:type="dxa"/>
            <w:tcBorders>
              <w:top w:val="single" w:sz="4" w:space="0" w:color="auto"/>
              <w:left w:val="nil"/>
              <w:bottom w:val="single" w:sz="4" w:space="0" w:color="auto"/>
              <w:right w:val="single" w:sz="4" w:space="0" w:color="000000"/>
            </w:tcBorders>
            <w:shd w:val="clear" w:color="000000" w:fill="D0CECE"/>
            <w:noWrap/>
            <w:vAlign w:val="bottom"/>
            <w:hideMark/>
          </w:tcPr>
          <w:p w14:paraId="5588AFA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13.272,28 </w:t>
            </w:r>
          </w:p>
        </w:tc>
        <w:tc>
          <w:tcPr>
            <w:tcW w:w="1180" w:type="dxa"/>
            <w:tcBorders>
              <w:top w:val="single" w:sz="4" w:space="0" w:color="auto"/>
              <w:left w:val="nil"/>
              <w:bottom w:val="single" w:sz="4" w:space="0" w:color="auto"/>
              <w:right w:val="single" w:sz="4" w:space="0" w:color="000000"/>
            </w:tcBorders>
            <w:shd w:val="clear" w:color="000000" w:fill="D0CECE"/>
            <w:noWrap/>
            <w:vAlign w:val="bottom"/>
            <w:hideMark/>
          </w:tcPr>
          <w:p w14:paraId="77C6C3D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39.200,00 </w:t>
            </w:r>
          </w:p>
        </w:tc>
        <w:tc>
          <w:tcPr>
            <w:tcW w:w="1112" w:type="dxa"/>
            <w:tcBorders>
              <w:top w:val="nil"/>
              <w:left w:val="nil"/>
              <w:bottom w:val="single" w:sz="4" w:space="0" w:color="auto"/>
              <w:right w:val="single" w:sz="4" w:space="0" w:color="auto"/>
            </w:tcBorders>
            <w:shd w:val="clear" w:color="000000" w:fill="D0CECE"/>
            <w:noWrap/>
            <w:vAlign w:val="bottom"/>
            <w:hideMark/>
          </w:tcPr>
          <w:p w14:paraId="1F55430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-20.600,00 </w:t>
            </w:r>
          </w:p>
        </w:tc>
        <w:tc>
          <w:tcPr>
            <w:tcW w:w="1360" w:type="dxa"/>
            <w:tcBorders>
              <w:top w:val="nil"/>
              <w:left w:val="nil"/>
              <w:bottom w:val="single" w:sz="4" w:space="0" w:color="auto"/>
              <w:right w:val="single" w:sz="4" w:space="0" w:color="auto"/>
            </w:tcBorders>
            <w:shd w:val="clear" w:color="000000" w:fill="D0CECE"/>
            <w:noWrap/>
            <w:vAlign w:val="bottom"/>
            <w:hideMark/>
          </w:tcPr>
          <w:p w14:paraId="24F9A86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18.600,00 </w:t>
            </w:r>
          </w:p>
        </w:tc>
        <w:tc>
          <w:tcPr>
            <w:tcW w:w="1260" w:type="dxa"/>
            <w:tcBorders>
              <w:top w:val="single" w:sz="4" w:space="0" w:color="auto"/>
              <w:left w:val="nil"/>
              <w:bottom w:val="single" w:sz="4" w:space="0" w:color="auto"/>
              <w:right w:val="single" w:sz="4" w:space="0" w:color="000000"/>
            </w:tcBorders>
            <w:shd w:val="clear" w:color="000000" w:fill="D0CECE"/>
            <w:noWrap/>
            <w:vAlign w:val="bottom"/>
            <w:hideMark/>
          </w:tcPr>
          <w:p w14:paraId="18BD719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25.000,00 </w:t>
            </w:r>
          </w:p>
        </w:tc>
        <w:tc>
          <w:tcPr>
            <w:tcW w:w="1169" w:type="dxa"/>
            <w:tcBorders>
              <w:top w:val="single" w:sz="4" w:space="0" w:color="auto"/>
              <w:left w:val="nil"/>
              <w:bottom w:val="single" w:sz="4" w:space="0" w:color="auto"/>
              <w:right w:val="single" w:sz="4" w:space="0" w:color="000000"/>
            </w:tcBorders>
            <w:shd w:val="clear" w:color="000000" w:fill="D0CECE"/>
            <w:noWrap/>
            <w:vAlign w:val="bottom"/>
            <w:hideMark/>
          </w:tcPr>
          <w:p w14:paraId="36BBC4B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5.000,00 </w:t>
            </w:r>
          </w:p>
        </w:tc>
        <w:tc>
          <w:tcPr>
            <w:tcW w:w="579" w:type="dxa"/>
            <w:tcBorders>
              <w:top w:val="nil"/>
              <w:left w:val="nil"/>
              <w:bottom w:val="single" w:sz="4" w:space="0" w:color="auto"/>
              <w:right w:val="single" w:sz="8" w:space="0" w:color="auto"/>
            </w:tcBorders>
            <w:shd w:val="clear" w:color="000000" w:fill="D0CECE"/>
            <w:noWrap/>
            <w:vAlign w:val="bottom"/>
            <w:hideMark/>
          </w:tcPr>
          <w:p w14:paraId="5C75601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2FC1EDA" w14:textId="77777777" w:rsidTr="00095379">
        <w:trPr>
          <w:trHeight w:val="885"/>
        </w:trPr>
        <w:tc>
          <w:tcPr>
            <w:tcW w:w="600" w:type="dxa"/>
            <w:tcBorders>
              <w:top w:val="nil"/>
              <w:left w:val="single" w:sz="8" w:space="0" w:color="auto"/>
              <w:bottom w:val="single" w:sz="4" w:space="0" w:color="auto"/>
              <w:right w:val="nil"/>
            </w:tcBorders>
            <w:shd w:val="clear" w:color="000000" w:fill="E7E6E6"/>
            <w:noWrap/>
            <w:vAlign w:val="bottom"/>
            <w:hideMark/>
          </w:tcPr>
          <w:p w14:paraId="1636F72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55B3836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4800</w:t>
            </w:r>
          </w:p>
        </w:tc>
        <w:tc>
          <w:tcPr>
            <w:tcW w:w="2440" w:type="dxa"/>
            <w:tcBorders>
              <w:top w:val="single" w:sz="4" w:space="0" w:color="auto"/>
              <w:left w:val="nil"/>
              <w:bottom w:val="single" w:sz="4" w:space="0" w:color="auto"/>
              <w:right w:val="nil"/>
            </w:tcBorders>
            <w:shd w:val="clear" w:color="000000" w:fill="E7E6E6"/>
            <w:vAlign w:val="bottom"/>
            <w:hideMark/>
          </w:tcPr>
          <w:p w14:paraId="62C40AA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Subvencije i pomoći za rad trgovačkim društvima u javnom sektoru</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15D8E65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1.416,71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3D0A146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13.272,28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46BDFAC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13.200,00 </w:t>
            </w:r>
          </w:p>
        </w:tc>
        <w:tc>
          <w:tcPr>
            <w:tcW w:w="1112" w:type="dxa"/>
            <w:tcBorders>
              <w:top w:val="nil"/>
              <w:left w:val="nil"/>
              <w:bottom w:val="single" w:sz="4" w:space="0" w:color="auto"/>
              <w:right w:val="single" w:sz="4" w:space="0" w:color="auto"/>
            </w:tcBorders>
            <w:shd w:val="clear" w:color="000000" w:fill="E7E6E6"/>
            <w:noWrap/>
            <w:vAlign w:val="bottom"/>
            <w:hideMark/>
          </w:tcPr>
          <w:p w14:paraId="014B719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5.400,00 </w:t>
            </w:r>
          </w:p>
        </w:tc>
        <w:tc>
          <w:tcPr>
            <w:tcW w:w="1360" w:type="dxa"/>
            <w:tcBorders>
              <w:top w:val="nil"/>
              <w:left w:val="nil"/>
              <w:bottom w:val="single" w:sz="4" w:space="0" w:color="auto"/>
              <w:right w:val="single" w:sz="4" w:space="0" w:color="auto"/>
            </w:tcBorders>
            <w:shd w:val="clear" w:color="000000" w:fill="E7E6E6"/>
            <w:noWrap/>
            <w:vAlign w:val="bottom"/>
            <w:hideMark/>
          </w:tcPr>
          <w:p w14:paraId="4650EBD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18.600,00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2974965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5.000,00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78B8308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5.000,00 </w:t>
            </w:r>
          </w:p>
        </w:tc>
        <w:tc>
          <w:tcPr>
            <w:tcW w:w="579" w:type="dxa"/>
            <w:tcBorders>
              <w:top w:val="nil"/>
              <w:left w:val="nil"/>
              <w:bottom w:val="single" w:sz="4" w:space="0" w:color="auto"/>
              <w:right w:val="single" w:sz="8" w:space="0" w:color="auto"/>
            </w:tcBorders>
            <w:shd w:val="clear" w:color="000000" w:fill="E7E6E6"/>
            <w:noWrap/>
            <w:vAlign w:val="bottom"/>
            <w:hideMark/>
          </w:tcPr>
          <w:p w14:paraId="4D2A188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ACCFB77" w14:textId="77777777" w:rsidTr="00095379">
        <w:trPr>
          <w:trHeight w:val="570"/>
        </w:trPr>
        <w:tc>
          <w:tcPr>
            <w:tcW w:w="600" w:type="dxa"/>
            <w:tcBorders>
              <w:top w:val="nil"/>
              <w:left w:val="single" w:sz="8" w:space="0" w:color="auto"/>
              <w:bottom w:val="single" w:sz="4" w:space="0" w:color="auto"/>
              <w:right w:val="nil"/>
            </w:tcBorders>
            <w:shd w:val="clear" w:color="auto" w:fill="auto"/>
            <w:noWrap/>
            <w:vAlign w:val="bottom"/>
            <w:hideMark/>
          </w:tcPr>
          <w:p w14:paraId="7D387E4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B51C8B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480010</w:t>
            </w:r>
          </w:p>
        </w:tc>
        <w:tc>
          <w:tcPr>
            <w:tcW w:w="2440" w:type="dxa"/>
            <w:tcBorders>
              <w:top w:val="single" w:sz="4" w:space="0" w:color="auto"/>
              <w:left w:val="nil"/>
              <w:bottom w:val="single" w:sz="4" w:space="0" w:color="auto"/>
              <w:right w:val="nil"/>
            </w:tcBorders>
            <w:shd w:val="clear" w:color="auto" w:fill="auto"/>
            <w:vAlign w:val="bottom"/>
            <w:hideMark/>
          </w:tcPr>
          <w:p w14:paraId="0B8D89EB"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Subvencija za rad poštanskih ureda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F0BED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1.416,71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61D5CFA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13.272,28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628B8D6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13.200,00 </w:t>
            </w:r>
          </w:p>
        </w:tc>
        <w:tc>
          <w:tcPr>
            <w:tcW w:w="1112" w:type="dxa"/>
            <w:tcBorders>
              <w:top w:val="nil"/>
              <w:left w:val="nil"/>
              <w:bottom w:val="single" w:sz="4" w:space="0" w:color="auto"/>
              <w:right w:val="nil"/>
            </w:tcBorders>
            <w:shd w:val="clear" w:color="auto" w:fill="auto"/>
            <w:noWrap/>
            <w:vAlign w:val="bottom"/>
            <w:hideMark/>
          </w:tcPr>
          <w:p w14:paraId="1EBBDB65"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-12.200,00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7DC6FA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4EB4623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7927A35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5.000,00 </w:t>
            </w:r>
          </w:p>
        </w:tc>
        <w:tc>
          <w:tcPr>
            <w:tcW w:w="579" w:type="dxa"/>
            <w:tcBorders>
              <w:top w:val="nil"/>
              <w:left w:val="nil"/>
              <w:bottom w:val="single" w:sz="4" w:space="0" w:color="auto"/>
              <w:right w:val="single" w:sz="8" w:space="0" w:color="auto"/>
            </w:tcBorders>
            <w:shd w:val="clear" w:color="auto" w:fill="auto"/>
            <w:noWrap/>
            <w:vAlign w:val="bottom"/>
            <w:hideMark/>
          </w:tcPr>
          <w:p w14:paraId="00B1A9D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9D18C79" w14:textId="77777777" w:rsidTr="00095379">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64D7C8B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53BFA88"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29071C62"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0D8A17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1.416,71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61B6044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13.272,28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1ECDFEC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13.200,00 </w:t>
            </w:r>
          </w:p>
        </w:tc>
        <w:tc>
          <w:tcPr>
            <w:tcW w:w="1112" w:type="dxa"/>
            <w:tcBorders>
              <w:top w:val="nil"/>
              <w:left w:val="nil"/>
              <w:bottom w:val="single" w:sz="4" w:space="0" w:color="auto"/>
              <w:right w:val="nil"/>
            </w:tcBorders>
            <w:shd w:val="clear" w:color="000000" w:fill="FFFFCC"/>
            <w:noWrap/>
            <w:vAlign w:val="bottom"/>
            <w:hideMark/>
          </w:tcPr>
          <w:p w14:paraId="5FB468A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-12.200,00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2720476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1C61229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5579270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3DB943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A326758"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3706C1E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94A248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4C68CFF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6BFF576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1.416,71 </w:t>
            </w:r>
          </w:p>
        </w:tc>
        <w:tc>
          <w:tcPr>
            <w:tcW w:w="1340" w:type="dxa"/>
            <w:tcBorders>
              <w:top w:val="nil"/>
              <w:left w:val="nil"/>
              <w:bottom w:val="nil"/>
              <w:right w:val="single" w:sz="4" w:space="0" w:color="000000"/>
            </w:tcBorders>
            <w:shd w:val="clear" w:color="auto" w:fill="auto"/>
            <w:noWrap/>
            <w:vAlign w:val="bottom"/>
            <w:hideMark/>
          </w:tcPr>
          <w:p w14:paraId="3DC7E88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13.272,28 </w:t>
            </w:r>
          </w:p>
        </w:tc>
        <w:tc>
          <w:tcPr>
            <w:tcW w:w="1180" w:type="dxa"/>
            <w:tcBorders>
              <w:top w:val="nil"/>
              <w:left w:val="nil"/>
              <w:bottom w:val="nil"/>
              <w:right w:val="single" w:sz="4" w:space="0" w:color="000000"/>
            </w:tcBorders>
            <w:shd w:val="clear" w:color="auto" w:fill="auto"/>
            <w:noWrap/>
            <w:vAlign w:val="bottom"/>
            <w:hideMark/>
          </w:tcPr>
          <w:p w14:paraId="392F3C4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13.200,00 </w:t>
            </w:r>
          </w:p>
        </w:tc>
        <w:tc>
          <w:tcPr>
            <w:tcW w:w="1112" w:type="dxa"/>
            <w:tcBorders>
              <w:top w:val="nil"/>
              <w:left w:val="nil"/>
              <w:bottom w:val="nil"/>
              <w:right w:val="nil"/>
            </w:tcBorders>
            <w:shd w:val="clear" w:color="auto" w:fill="auto"/>
            <w:noWrap/>
            <w:vAlign w:val="bottom"/>
            <w:hideMark/>
          </w:tcPr>
          <w:p w14:paraId="64278DE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5C7D017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 </w:t>
            </w:r>
          </w:p>
        </w:tc>
        <w:tc>
          <w:tcPr>
            <w:tcW w:w="1260" w:type="dxa"/>
            <w:tcBorders>
              <w:top w:val="nil"/>
              <w:left w:val="nil"/>
              <w:bottom w:val="nil"/>
              <w:right w:val="single" w:sz="4" w:space="0" w:color="000000"/>
            </w:tcBorders>
            <w:shd w:val="clear" w:color="auto" w:fill="auto"/>
            <w:noWrap/>
            <w:vAlign w:val="bottom"/>
            <w:hideMark/>
          </w:tcPr>
          <w:p w14:paraId="42AECEF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 </w:t>
            </w:r>
          </w:p>
        </w:tc>
        <w:tc>
          <w:tcPr>
            <w:tcW w:w="1169" w:type="dxa"/>
            <w:tcBorders>
              <w:top w:val="nil"/>
              <w:left w:val="nil"/>
              <w:bottom w:val="nil"/>
              <w:right w:val="single" w:sz="4" w:space="0" w:color="000000"/>
            </w:tcBorders>
            <w:shd w:val="clear" w:color="auto" w:fill="auto"/>
            <w:noWrap/>
            <w:vAlign w:val="bottom"/>
            <w:hideMark/>
          </w:tcPr>
          <w:p w14:paraId="47466FD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 </w:t>
            </w:r>
          </w:p>
        </w:tc>
        <w:tc>
          <w:tcPr>
            <w:tcW w:w="579" w:type="dxa"/>
            <w:tcBorders>
              <w:top w:val="nil"/>
              <w:left w:val="nil"/>
              <w:bottom w:val="single" w:sz="4" w:space="0" w:color="auto"/>
              <w:right w:val="single" w:sz="8" w:space="0" w:color="auto"/>
            </w:tcBorders>
            <w:shd w:val="clear" w:color="auto" w:fill="auto"/>
            <w:noWrap/>
            <w:vAlign w:val="bottom"/>
            <w:hideMark/>
          </w:tcPr>
          <w:p w14:paraId="743D2E9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1BA4DC5" w14:textId="77777777" w:rsidTr="00095379">
        <w:trPr>
          <w:trHeight w:val="36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2AB3963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6970131"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35</w:t>
            </w:r>
          </w:p>
        </w:tc>
        <w:tc>
          <w:tcPr>
            <w:tcW w:w="2440" w:type="dxa"/>
            <w:tcBorders>
              <w:top w:val="single" w:sz="4" w:space="0" w:color="auto"/>
              <w:left w:val="nil"/>
              <w:bottom w:val="single" w:sz="4" w:space="0" w:color="auto"/>
              <w:right w:val="nil"/>
            </w:tcBorders>
            <w:shd w:val="clear" w:color="auto" w:fill="auto"/>
            <w:vAlign w:val="bottom"/>
            <w:hideMark/>
          </w:tcPr>
          <w:p w14:paraId="2A1591A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Subvencije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80F61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1.416,71 </w:t>
            </w:r>
          </w:p>
        </w:tc>
        <w:tc>
          <w:tcPr>
            <w:tcW w:w="1340" w:type="dxa"/>
            <w:tcBorders>
              <w:top w:val="single" w:sz="4" w:space="0" w:color="auto"/>
              <w:left w:val="nil"/>
              <w:bottom w:val="single" w:sz="4" w:space="0" w:color="auto"/>
              <w:right w:val="nil"/>
            </w:tcBorders>
            <w:shd w:val="clear" w:color="auto" w:fill="auto"/>
            <w:noWrap/>
            <w:vAlign w:val="bottom"/>
            <w:hideMark/>
          </w:tcPr>
          <w:p w14:paraId="266D2B4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13.272,28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1ACE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13.200,00 </w:t>
            </w:r>
          </w:p>
        </w:tc>
        <w:tc>
          <w:tcPr>
            <w:tcW w:w="1112" w:type="dxa"/>
            <w:tcBorders>
              <w:top w:val="single" w:sz="4" w:space="0" w:color="auto"/>
              <w:left w:val="nil"/>
              <w:bottom w:val="single" w:sz="4" w:space="0" w:color="auto"/>
              <w:right w:val="nil"/>
            </w:tcBorders>
            <w:shd w:val="clear" w:color="auto" w:fill="auto"/>
            <w:noWrap/>
            <w:vAlign w:val="bottom"/>
            <w:hideMark/>
          </w:tcPr>
          <w:p w14:paraId="37F3655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3E71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1.000,00 </w:t>
            </w:r>
          </w:p>
        </w:tc>
        <w:tc>
          <w:tcPr>
            <w:tcW w:w="1260" w:type="dxa"/>
            <w:tcBorders>
              <w:top w:val="single" w:sz="4" w:space="0" w:color="auto"/>
              <w:left w:val="nil"/>
              <w:bottom w:val="single" w:sz="4" w:space="0" w:color="auto"/>
              <w:right w:val="nil"/>
            </w:tcBorders>
            <w:shd w:val="clear" w:color="auto" w:fill="auto"/>
            <w:noWrap/>
            <w:vAlign w:val="bottom"/>
            <w:hideMark/>
          </w:tcPr>
          <w:p w14:paraId="52453C7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C81C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5.000,00 </w:t>
            </w:r>
          </w:p>
        </w:tc>
        <w:tc>
          <w:tcPr>
            <w:tcW w:w="579" w:type="dxa"/>
            <w:tcBorders>
              <w:top w:val="nil"/>
              <w:left w:val="nil"/>
              <w:bottom w:val="single" w:sz="4" w:space="0" w:color="auto"/>
              <w:right w:val="single" w:sz="8" w:space="0" w:color="auto"/>
            </w:tcBorders>
            <w:shd w:val="clear" w:color="auto" w:fill="auto"/>
            <w:noWrap/>
            <w:vAlign w:val="bottom"/>
            <w:hideMark/>
          </w:tcPr>
          <w:p w14:paraId="577BC17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062</w:t>
            </w:r>
          </w:p>
        </w:tc>
      </w:tr>
      <w:tr w:rsidR="00095379" w:rsidRPr="00095379" w14:paraId="47BCFE03" w14:textId="77777777" w:rsidTr="00095379">
        <w:trPr>
          <w:trHeight w:val="555"/>
        </w:trPr>
        <w:tc>
          <w:tcPr>
            <w:tcW w:w="600" w:type="dxa"/>
            <w:tcBorders>
              <w:top w:val="nil"/>
              <w:left w:val="single" w:sz="8" w:space="0" w:color="auto"/>
              <w:bottom w:val="single" w:sz="4" w:space="0" w:color="auto"/>
              <w:right w:val="nil"/>
            </w:tcBorders>
            <w:shd w:val="clear" w:color="auto" w:fill="auto"/>
            <w:noWrap/>
            <w:vAlign w:val="bottom"/>
            <w:hideMark/>
          </w:tcPr>
          <w:p w14:paraId="2346605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DEB11B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480010</w:t>
            </w:r>
          </w:p>
        </w:tc>
        <w:tc>
          <w:tcPr>
            <w:tcW w:w="2440" w:type="dxa"/>
            <w:tcBorders>
              <w:top w:val="single" w:sz="4" w:space="0" w:color="auto"/>
              <w:left w:val="nil"/>
              <w:bottom w:val="single" w:sz="4" w:space="0" w:color="auto"/>
              <w:right w:val="nil"/>
            </w:tcBorders>
            <w:shd w:val="clear" w:color="auto" w:fill="auto"/>
            <w:vAlign w:val="bottom"/>
            <w:hideMark/>
          </w:tcPr>
          <w:p w14:paraId="1E1496F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Subvencije i pomoći u svrhu prijevoza putnika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EF6B2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79ED80B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276FE15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12" w:type="dxa"/>
            <w:tcBorders>
              <w:top w:val="nil"/>
              <w:left w:val="nil"/>
              <w:bottom w:val="single" w:sz="4" w:space="0" w:color="auto"/>
              <w:right w:val="nil"/>
            </w:tcBorders>
            <w:shd w:val="clear" w:color="auto" w:fill="auto"/>
            <w:noWrap/>
            <w:vAlign w:val="bottom"/>
            <w:hideMark/>
          </w:tcPr>
          <w:p w14:paraId="0A25BAC7"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17.600,00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47B1FC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17.600,00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627F446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476FE9D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2B6B202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r>
      <w:tr w:rsidR="00095379" w:rsidRPr="00095379" w14:paraId="1360AB1D" w14:textId="77777777" w:rsidTr="00095379">
        <w:trPr>
          <w:trHeight w:val="375"/>
        </w:trPr>
        <w:tc>
          <w:tcPr>
            <w:tcW w:w="600" w:type="dxa"/>
            <w:tcBorders>
              <w:top w:val="nil"/>
              <w:left w:val="single" w:sz="8" w:space="0" w:color="auto"/>
              <w:bottom w:val="single" w:sz="4" w:space="0" w:color="auto"/>
              <w:right w:val="nil"/>
            </w:tcBorders>
            <w:shd w:val="clear" w:color="000000" w:fill="FFFFCC"/>
            <w:noWrap/>
            <w:vAlign w:val="bottom"/>
            <w:hideMark/>
          </w:tcPr>
          <w:p w14:paraId="3869996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62DBB03"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636C3256"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8D3FBB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076B5EB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3D1E3D4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4C224EC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17.600,00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5B34C45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17.600,00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125C2EB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757913C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000000" w:fill="FFFFCC"/>
            <w:noWrap/>
            <w:vAlign w:val="bottom"/>
            <w:hideMark/>
          </w:tcPr>
          <w:p w14:paraId="40F85EF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35924CA" w14:textId="77777777" w:rsidTr="00095379">
        <w:trPr>
          <w:trHeight w:val="360"/>
        </w:trPr>
        <w:tc>
          <w:tcPr>
            <w:tcW w:w="600" w:type="dxa"/>
            <w:tcBorders>
              <w:top w:val="nil"/>
              <w:left w:val="single" w:sz="8" w:space="0" w:color="auto"/>
              <w:bottom w:val="nil"/>
              <w:right w:val="nil"/>
            </w:tcBorders>
            <w:shd w:val="clear" w:color="auto" w:fill="auto"/>
            <w:noWrap/>
            <w:vAlign w:val="bottom"/>
            <w:hideMark/>
          </w:tcPr>
          <w:p w14:paraId="7E91288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1CD080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51B9E2E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42F3D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1A9147D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527EAB1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single" w:sz="4" w:space="0" w:color="auto"/>
              <w:right w:val="nil"/>
            </w:tcBorders>
            <w:shd w:val="clear" w:color="auto" w:fill="auto"/>
            <w:noWrap/>
            <w:vAlign w:val="bottom"/>
            <w:hideMark/>
          </w:tcPr>
          <w:p w14:paraId="6075BDC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FFF9A1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17.600,00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2BC77A2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1EA56E6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4B8834A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3C08F1E" w14:textId="77777777" w:rsidTr="00095379">
        <w:trPr>
          <w:trHeight w:val="36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DE53AB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E0A5672"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35</w:t>
            </w:r>
          </w:p>
        </w:tc>
        <w:tc>
          <w:tcPr>
            <w:tcW w:w="2440" w:type="dxa"/>
            <w:tcBorders>
              <w:top w:val="single" w:sz="4" w:space="0" w:color="auto"/>
              <w:left w:val="nil"/>
              <w:bottom w:val="single" w:sz="4" w:space="0" w:color="auto"/>
              <w:right w:val="nil"/>
            </w:tcBorders>
            <w:shd w:val="clear" w:color="auto" w:fill="auto"/>
            <w:vAlign w:val="bottom"/>
            <w:hideMark/>
          </w:tcPr>
          <w:p w14:paraId="1DA336B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Subvencije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76181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6286100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4C20C94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single" w:sz="4" w:space="0" w:color="auto"/>
              <w:right w:val="nil"/>
            </w:tcBorders>
            <w:shd w:val="clear" w:color="auto" w:fill="auto"/>
            <w:noWrap/>
            <w:vAlign w:val="bottom"/>
            <w:hideMark/>
          </w:tcPr>
          <w:p w14:paraId="20D7B87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ECC5BC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5.500,00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50E919F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1995CF3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233AD9C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045</w:t>
            </w:r>
          </w:p>
        </w:tc>
      </w:tr>
      <w:tr w:rsidR="00095379" w:rsidRPr="00095379" w14:paraId="4FF49BE3" w14:textId="77777777" w:rsidTr="00095379">
        <w:trPr>
          <w:trHeight w:val="360"/>
        </w:trPr>
        <w:tc>
          <w:tcPr>
            <w:tcW w:w="600" w:type="dxa"/>
            <w:tcBorders>
              <w:top w:val="nil"/>
              <w:left w:val="single" w:sz="8" w:space="0" w:color="auto"/>
              <w:bottom w:val="single" w:sz="4" w:space="0" w:color="auto"/>
              <w:right w:val="nil"/>
            </w:tcBorders>
            <w:shd w:val="clear" w:color="auto" w:fill="auto"/>
            <w:noWrap/>
            <w:vAlign w:val="bottom"/>
            <w:hideMark/>
          </w:tcPr>
          <w:p w14:paraId="2D3F28B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B0AFFBA"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38</w:t>
            </w:r>
          </w:p>
        </w:tc>
        <w:tc>
          <w:tcPr>
            <w:tcW w:w="2440" w:type="dxa"/>
            <w:tcBorders>
              <w:top w:val="single" w:sz="4" w:space="0" w:color="auto"/>
              <w:left w:val="nil"/>
              <w:bottom w:val="single" w:sz="4" w:space="0" w:color="auto"/>
              <w:right w:val="nil"/>
            </w:tcBorders>
            <w:shd w:val="clear" w:color="auto" w:fill="auto"/>
            <w:vAlign w:val="bottom"/>
            <w:hideMark/>
          </w:tcPr>
          <w:p w14:paraId="20016255"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Ostali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260FB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7F370D6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7E0AA59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single" w:sz="4" w:space="0" w:color="auto"/>
              <w:right w:val="nil"/>
            </w:tcBorders>
            <w:shd w:val="clear" w:color="auto" w:fill="auto"/>
            <w:noWrap/>
            <w:vAlign w:val="bottom"/>
            <w:hideMark/>
          </w:tcPr>
          <w:p w14:paraId="797FD5C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839A64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12.100,00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16AD1AC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09E84EF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3029D59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045</w:t>
            </w:r>
          </w:p>
        </w:tc>
      </w:tr>
      <w:tr w:rsidR="00095379" w:rsidRPr="00095379" w14:paraId="0A5FBB31" w14:textId="77777777" w:rsidTr="00095379">
        <w:trPr>
          <w:trHeight w:val="465"/>
        </w:trPr>
        <w:tc>
          <w:tcPr>
            <w:tcW w:w="600" w:type="dxa"/>
            <w:tcBorders>
              <w:top w:val="nil"/>
              <w:left w:val="single" w:sz="8" w:space="0" w:color="auto"/>
              <w:bottom w:val="single" w:sz="4" w:space="0" w:color="auto"/>
              <w:right w:val="nil"/>
            </w:tcBorders>
            <w:shd w:val="clear" w:color="000000" w:fill="E7E6E6"/>
            <w:noWrap/>
            <w:vAlign w:val="bottom"/>
            <w:hideMark/>
          </w:tcPr>
          <w:p w14:paraId="760D219D"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70CF6F2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4900</w:t>
            </w:r>
          </w:p>
        </w:tc>
        <w:tc>
          <w:tcPr>
            <w:tcW w:w="2440" w:type="dxa"/>
            <w:tcBorders>
              <w:top w:val="single" w:sz="4" w:space="0" w:color="auto"/>
              <w:left w:val="nil"/>
              <w:bottom w:val="single" w:sz="4" w:space="0" w:color="auto"/>
              <w:right w:val="nil"/>
            </w:tcBorders>
            <w:shd w:val="clear" w:color="000000" w:fill="E7E6E6"/>
            <w:vAlign w:val="bottom"/>
            <w:hideMark/>
          </w:tcPr>
          <w:p w14:paraId="60E92E5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Poduzetnički inkubator</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CA2EE4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419D237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4466734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26.000,00 </w:t>
            </w:r>
          </w:p>
        </w:tc>
        <w:tc>
          <w:tcPr>
            <w:tcW w:w="1112" w:type="dxa"/>
            <w:tcBorders>
              <w:top w:val="nil"/>
              <w:left w:val="nil"/>
              <w:bottom w:val="single" w:sz="4" w:space="0" w:color="auto"/>
              <w:right w:val="single" w:sz="4" w:space="0" w:color="auto"/>
            </w:tcBorders>
            <w:shd w:val="clear" w:color="000000" w:fill="E7E6E6"/>
            <w:noWrap/>
            <w:vAlign w:val="bottom"/>
            <w:hideMark/>
          </w:tcPr>
          <w:p w14:paraId="29607B7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-26.000,00 </w:t>
            </w:r>
          </w:p>
        </w:tc>
        <w:tc>
          <w:tcPr>
            <w:tcW w:w="1360" w:type="dxa"/>
            <w:tcBorders>
              <w:top w:val="nil"/>
              <w:left w:val="nil"/>
              <w:bottom w:val="single" w:sz="4" w:space="0" w:color="auto"/>
              <w:right w:val="single" w:sz="4" w:space="0" w:color="auto"/>
            </w:tcBorders>
            <w:shd w:val="clear" w:color="000000" w:fill="E7E6E6"/>
            <w:noWrap/>
            <w:vAlign w:val="bottom"/>
            <w:hideMark/>
          </w:tcPr>
          <w:p w14:paraId="756CC7C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69386DA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20.000,00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34D2F25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000000" w:fill="E7E6E6"/>
            <w:noWrap/>
            <w:vAlign w:val="bottom"/>
            <w:hideMark/>
          </w:tcPr>
          <w:p w14:paraId="1BA7AB3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003DE8B" w14:textId="77777777" w:rsidTr="00095379">
        <w:trPr>
          <w:trHeight w:val="915"/>
        </w:trPr>
        <w:tc>
          <w:tcPr>
            <w:tcW w:w="600" w:type="dxa"/>
            <w:tcBorders>
              <w:top w:val="nil"/>
              <w:left w:val="single" w:sz="8" w:space="0" w:color="auto"/>
              <w:bottom w:val="single" w:sz="4" w:space="0" w:color="auto"/>
              <w:right w:val="nil"/>
            </w:tcBorders>
            <w:shd w:val="clear" w:color="auto" w:fill="auto"/>
            <w:noWrap/>
            <w:vAlign w:val="bottom"/>
            <w:hideMark/>
          </w:tcPr>
          <w:p w14:paraId="159CFD5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2B0222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Kapitalni projekt 490010</w:t>
            </w:r>
          </w:p>
        </w:tc>
        <w:tc>
          <w:tcPr>
            <w:tcW w:w="2440" w:type="dxa"/>
            <w:tcBorders>
              <w:top w:val="single" w:sz="4" w:space="0" w:color="auto"/>
              <w:left w:val="nil"/>
              <w:bottom w:val="single" w:sz="4" w:space="0" w:color="auto"/>
              <w:right w:val="nil"/>
            </w:tcBorders>
            <w:shd w:val="clear" w:color="auto" w:fill="auto"/>
            <w:vAlign w:val="bottom"/>
            <w:hideMark/>
          </w:tcPr>
          <w:p w14:paraId="7A1B6F2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Poduzetnički inkubator</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836F4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1251B1D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632163C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26.000,00 </w:t>
            </w:r>
          </w:p>
        </w:tc>
        <w:tc>
          <w:tcPr>
            <w:tcW w:w="1112" w:type="dxa"/>
            <w:tcBorders>
              <w:top w:val="nil"/>
              <w:left w:val="nil"/>
              <w:bottom w:val="single" w:sz="4" w:space="0" w:color="auto"/>
              <w:right w:val="nil"/>
            </w:tcBorders>
            <w:shd w:val="clear" w:color="auto" w:fill="auto"/>
            <w:noWrap/>
            <w:vAlign w:val="bottom"/>
            <w:hideMark/>
          </w:tcPr>
          <w:p w14:paraId="12FD5968"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-26.000,00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C5BA04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0220B82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20.000,00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3C45B3B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590D585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81980A4" w14:textId="77777777" w:rsidTr="00095379">
        <w:trPr>
          <w:trHeight w:val="375"/>
        </w:trPr>
        <w:tc>
          <w:tcPr>
            <w:tcW w:w="600" w:type="dxa"/>
            <w:tcBorders>
              <w:top w:val="nil"/>
              <w:left w:val="single" w:sz="8" w:space="0" w:color="auto"/>
              <w:bottom w:val="single" w:sz="4" w:space="0" w:color="auto"/>
              <w:right w:val="nil"/>
            </w:tcBorders>
            <w:shd w:val="clear" w:color="000000" w:fill="FFFFCC"/>
            <w:noWrap/>
            <w:vAlign w:val="bottom"/>
            <w:hideMark/>
          </w:tcPr>
          <w:p w14:paraId="5F7D76E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6B465D4B"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0575F1FF"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8D17EE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37FE57C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3379804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573ACC4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05BAB6C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6701B51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478E4A2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38BF25C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795C688" w14:textId="77777777" w:rsidTr="00095379">
        <w:trPr>
          <w:trHeight w:val="375"/>
        </w:trPr>
        <w:tc>
          <w:tcPr>
            <w:tcW w:w="600" w:type="dxa"/>
            <w:tcBorders>
              <w:top w:val="nil"/>
              <w:left w:val="single" w:sz="8" w:space="0" w:color="auto"/>
              <w:bottom w:val="single" w:sz="4" w:space="0" w:color="auto"/>
              <w:right w:val="nil"/>
            </w:tcBorders>
            <w:shd w:val="clear" w:color="000000" w:fill="FFFFCC"/>
            <w:noWrap/>
            <w:vAlign w:val="bottom"/>
            <w:hideMark/>
          </w:tcPr>
          <w:p w14:paraId="2568C74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FB1D55F"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single" w:sz="4" w:space="0" w:color="auto"/>
              <w:left w:val="nil"/>
              <w:bottom w:val="single" w:sz="4" w:space="0" w:color="auto"/>
              <w:right w:val="nil"/>
            </w:tcBorders>
            <w:shd w:val="clear" w:color="000000" w:fill="FFFFCC"/>
            <w:vAlign w:val="bottom"/>
            <w:hideMark/>
          </w:tcPr>
          <w:p w14:paraId="24536A8A"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F2AFF7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1F97F93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24414DB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26.000,00 </w:t>
            </w:r>
          </w:p>
        </w:tc>
        <w:tc>
          <w:tcPr>
            <w:tcW w:w="1112" w:type="dxa"/>
            <w:tcBorders>
              <w:top w:val="nil"/>
              <w:left w:val="nil"/>
              <w:bottom w:val="single" w:sz="4" w:space="0" w:color="auto"/>
              <w:right w:val="nil"/>
            </w:tcBorders>
            <w:shd w:val="clear" w:color="000000" w:fill="FFFFCC"/>
            <w:noWrap/>
            <w:vAlign w:val="bottom"/>
            <w:hideMark/>
          </w:tcPr>
          <w:p w14:paraId="784E191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-26.000,00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6724DA5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0BD875B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0A281BD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3FBFAE7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461CBDA" w14:textId="77777777" w:rsidTr="00095379">
        <w:trPr>
          <w:trHeight w:val="615"/>
        </w:trPr>
        <w:tc>
          <w:tcPr>
            <w:tcW w:w="600" w:type="dxa"/>
            <w:tcBorders>
              <w:top w:val="nil"/>
              <w:left w:val="single" w:sz="8" w:space="0" w:color="auto"/>
              <w:bottom w:val="nil"/>
              <w:right w:val="nil"/>
            </w:tcBorders>
            <w:shd w:val="clear" w:color="auto" w:fill="auto"/>
            <w:noWrap/>
            <w:vAlign w:val="bottom"/>
            <w:hideMark/>
          </w:tcPr>
          <w:p w14:paraId="07EE101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2EB530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nil"/>
              <w:left w:val="nil"/>
              <w:bottom w:val="nil"/>
              <w:right w:val="nil"/>
            </w:tcBorders>
            <w:shd w:val="clear" w:color="auto" w:fill="auto"/>
            <w:vAlign w:val="bottom"/>
            <w:hideMark/>
          </w:tcPr>
          <w:p w14:paraId="28DC771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2CD0FDB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single" w:sz="4" w:space="0" w:color="000000"/>
            </w:tcBorders>
            <w:shd w:val="clear" w:color="auto" w:fill="auto"/>
            <w:noWrap/>
            <w:vAlign w:val="bottom"/>
            <w:hideMark/>
          </w:tcPr>
          <w:p w14:paraId="68A1A82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nil"/>
              <w:bottom w:val="nil"/>
              <w:right w:val="single" w:sz="4" w:space="0" w:color="000000"/>
            </w:tcBorders>
            <w:shd w:val="clear" w:color="auto" w:fill="auto"/>
            <w:noWrap/>
            <w:vAlign w:val="bottom"/>
            <w:hideMark/>
          </w:tcPr>
          <w:p w14:paraId="1CBC97C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26.000,00 </w:t>
            </w:r>
          </w:p>
        </w:tc>
        <w:tc>
          <w:tcPr>
            <w:tcW w:w="1112" w:type="dxa"/>
            <w:tcBorders>
              <w:top w:val="nil"/>
              <w:left w:val="nil"/>
              <w:bottom w:val="nil"/>
              <w:right w:val="nil"/>
            </w:tcBorders>
            <w:shd w:val="clear" w:color="auto" w:fill="auto"/>
            <w:noWrap/>
            <w:vAlign w:val="bottom"/>
            <w:hideMark/>
          </w:tcPr>
          <w:p w14:paraId="0A170B8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31210A6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5B9940F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1169" w:type="dxa"/>
            <w:tcBorders>
              <w:top w:val="nil"/>
              <w:left w:val="nil"/>
              <w:bottom w:val="nil"/>
              <w:right w:val="single" w:sz="4" w:space="0" w:color="000000"/>
            </w:tcBorders>
            <w:shd w:val="clear" w:color="auto" w:fill="auto"/>
            <w:noWrap/>
            <w:vAlign w:val="bottom"/>
            <w:hideMark/>
          </w:tcPr>
          <w:p w14:paraId="215E80B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417C309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50023E9" w14:textId="77777777" w:rsidTr="00095379">
        <w:trPr>
          <w:trHeight w:val="85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6D65BB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8893613"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42</w:t>
            </w:r>
          </w:p>
        </w:tc>
        <w:tc>
          <w:tcPr>
            <w:tcW w:w="2440" w:type="dxa"/>
            <w:tcBorders>
              <w:top w:val="single" w:sz="4" w:space="0" w:color="auto"/>
              <w:left w:val="nil"/>
              <w:bottom w:val="single" w:sz="4" w:space="0" w:color="auto"/>
              <w:right w:val="nil"/>
            </w:tcBorders>
            <w:shd w:val="clear" w:color="auto" w:fill="auto"/>
            <w:vAlign w:val="bottom"/>
            <w:hideMark/>
          </w:tcPr>
          <w:p w14:paraId="32EC526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proizvedene dugotrajne imovine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2197D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36CB51A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0823C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26.000,00 </w:t>
            </w:r>
          </w:p>
        </w:tc>
        <w:tc>
          <w:tcPr>
            <w:tcW w:w="1112" w:type="dxa"/>
            <w:tcBorders>
              <w:top w:val="single" w:sz="4" w:space="0" w:color="auto"/>
              <w:left w:val="nil"/>
              <w:bottom w:val="single" w:sz="4" w:space="0" w:color="auto"/>
              <w:right w:val="nil"/>
            </w:tcBorders>
            <w:shd w:val="clear" w:color="auto" w:fill="auto"/>
            <w:noWrap/>
            <w:vAlign w:val="bottom"/>
            <w:hideMark/>
          </w:tcPr>
          <w:p w14:paraId="20512DE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BFCD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14FFCE3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964B4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04D39B7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047</w:t>
            </w:r>
          </w:p>
        </w:tc>
      </w:tr>
      <w:tr w:rsidR="00095379" w:rsidRPr="00095379" w14:paraId="725B916B" w14:textId="77777777" w:rsidTr="00095379">
        <w:trPr>
          <w:trHeight w:val="900"/>
        </w:trPr>
        <w:tc>
          <w:tcPr>
            <w:tcW w:w="600" w:type="dxa"/>
            <w:tcBorders>
              <w:top w:val="nil"/>
              <w:left w:val="single" w:sz="8" w:space="0" w:color="auto"/>
              <w:bottom w:val="single" w:sz="4" w:space="0" w:color="auto"/>
              <w:right w:val="nil"/>
            </w:tcBorders>
            <w:shd w:val="clear" w:color="000000" w:fill="E7E6E6"/>
            <w:noWrap/>
            <w:vAlign w:val="bottom"/>
            <w:hideMark/>
          </w:tcPr>
          <w:p w14:paraId="316E68E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73BB35C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4900</w:t>
            </w:r>
          </w:p>
        </w:tc>
        <w:tc>
          <w:tcPr>
            <w:tcW w:w="2440" w:type="dxa"/>
            <w:tcBorders>
              <w:top w:val="single" w:sz="4" w:space="0" w:color="auto"/>
              <w:left w:val="nil"/>
              <w:bottom w:val="single" w:sz="4" w:space="0" w:color="auto"/>
              <w:right w:val="nil"/>
            </w:tcBorders>
            <w:shd w:val="clear" w:color="000000" w:fill="E7E6E6"/>
            <w:vAlign w:val="bottom"/>
            <w:hideMark/>
          </w:tcPr>
          <w:p w14:paraId="700B785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Interpretacijsko edukacijski centar </w:t>
            </w:r>
            <w:proofErr w:type="spellStart"/>
            <w:r w:rsidRPr="00095379">
              <w:rPr>
                <w:rFonts w:ascii="Calibri" w:eastAsia="Times New Roman" w:hAnsi="Calibri" w:cs="Calibri"/>
                <w:b/>
                <w:bCs/>
                <w:noProof w:val="0"/>
                <w:color w:val="000000"/>
                <w:sz w:val="22"/>
                <w:szCs w:val="22"/>
                <w:lang w:eastAsia="hr-HR"/>
              </w:rPr>
              <w:t>Grpašćak</w:t>
            </w:r>
            <w:proofErr w:type="spellEnd"/>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0314D2D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3.990,81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50E83F5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78D3CFC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12" w:type="dxa"/>
            <w:tcBorders>
              <w:top w:val="nil"/>
              <w:left w:val="nil"/>
              <w:bottom w:val="single" w:sz="4" w:space="0" w:color="auto"/>
              <w:right w:val="single" w:sz="4" w:space="0" w:color="auto"/>
            </w:tcBorders>
            <w:shd w:val="clear" w:color="000000" w:fill="E7E6E6"/>
            <w:noWrap/>
            <w:vAlign w:val="bottom"/>
            <w:hideMark/>
          </w:tcPr>
          <w:p w14:paraId="70D6822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60" w:type="dxa"/>
            <w:tcBorders>
              <w:top w:val="nil"/>
              <w:left w:val="nil"/>
              <w:bottom w:val="single" w:sz="4" w:space="0" w:color="auto"/>
              <w:right w:val="single" w:sz="4" w:space="0" w:color="auto"/>
            </w:tcBorders>
            <w:shd w:val="clear" w:color="000000" w:fill="E7E6E6"/>
            <w:noWrap/>
            <w:vAlign w:val="bottom"/>
            <w:hideMark/>
          </w:tcPr>
          <w:p w14:paraId="704BADA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2252461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49570F5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000000" w:fill="E7E6E6"/>
            <w:noWrap/>
            <w:vAlign w:val="bottom"/>
            <w:hideMark/>
          </w:tcPr>
          <w:p w14:paraId="2BF508B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49B7DF9" w14:textId="77777777" w:rsidTr="00095379">
        <w:trPr>
          <w:trHeight w:val="870"/>
        </w:trPr>
        <w:tc>
          <w:tcPr>
            <w:tcW w:w="600" w:type="dxa"/>
            <w:tcBorders>
              <w:top w:val="nil"/>
              <w:left w:val="single" w:sz="8" w:space="0" w:color="auto"/>
              <w:bottom w:val="single" w:sz="4" w:space="0" w:color="auto"/>
              <w:right w:val="nil"/>
            </w:tcBorders>
            <w:shd w:val="clear" w:color="auto" w:fill="auto"/>
            <w:noWrap/>
            <w:vAlign w:val="bottom"/>
            <w:hideMark/>
          </w:tcPr>
          <w:p w14:paraId="3DE6A04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39F4E3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Kapitalni projekt 490010</w:t>
            </w:r>
          </w:p>
        </w:tc>
        <w:tc>
          <w:tcPr>
            <w:tcW w:w="2440" w:type="dxa"/>
            <w:tcBorders>
              <w:top w:val="single" w:sz="4" w:space="0" w:color="auto"/>
              <w:left w:val="nil"/>
              <w:bottom w:val="single" w:sz="4" w:space="0" w:color="auto"/>
              <w:right w:val="nil"/>
            </w:tcBorders>
            <w:shd w:val="clear" w:color="auto" w:fill="auto"/>
            <w:vAlign w:val="bottom"/>
            <w:hideMark/>
          </w:tcPr>
          <w:p w14:paraId="21882A9C"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Projektno partnerstvo</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D776F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3.990,81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07FBC8D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61546AD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12" w:type="dxa"/>
            <w:tcBorders>
              <w:top w:val="nil"/>
              <w:left w:val="nil"/>
              <w:bottom w:val="single" w:sz="4" w:space="0" w:color="auto"/>
              <w:right w:val="nil"/>
            </w:tcBorders>
            <w:shd w:val="clear" w:color="auto" w:fill="auto"/>
            <w:noWrap/>
            <w:vAlign w:val="bottom"/>
            <w:hideMark/>
          </w:tcPr>
          <w:p w14:paraId="7E92D327"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1BB695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6DC5174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3D1AF57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4E483EB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F54D5A6"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1C3CA4D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D8C3E04"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683419F5"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1D4CB8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4B91001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14BD4A7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3CDECED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4AB0C6A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7AC193E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6F54480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0F5C347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3C87319"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5495322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AB1A468"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single" w:sz="4" w:space="0" w:color="auto"/>
              <w:left w:val="nil"/>
              <w:bottom w:val="single" w:sz="4" w:space="0" w:color="auto"/>
              <w:right w:val="nil"/>
            </w:tcBorders>
            <w:shd w:val="clear" w:color="000000" w:fill="FFFFCC"/>
            <w:vAlign w:val="bottom"/>
            <w:hideMark/>
          </w:tcPr>
          <w:p w14:paraId="0BFD2A5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A4ED99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3.990,81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0DFDA13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561D7E8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448C2E4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50D831D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10FCA2A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46F7C3B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A1B48E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7F321C7"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6BF4743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C1BAF8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6D28F15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56C015C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3.990,81 </w:t>
            </w:r>
          </w:p>
        </w:tc>
        <w:tc>
          <w:tcPr>
            <w:tcW w:w="1340" w:type="dxa"/>
            <w:tcBorders>
              <w:top w:val="nil"/>
              <w:left w:val="nil"/>
              <w:bottom w:val="nil"/>
              <w:right w:val="single" w:sz="4" w:space="0" w:color="000000"/>
            </w:tcBorders>
            <w:shd w:val="clear" w:color="auto" w:fill="auto"/>
            <w:noWrap/>
            <w:vAlign w:val="bottom"/>
            <w:hideMark/>
          </w:tcPr>
          <w:p w14:paraId="221199D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nil"/>
              <w:bottom w:val="nil"/>
              <w:right w:val="single" w:sz="4" w:space="0" w:color="000000"/>
            </w:tcBorders>
            <w:shd w:val="clear" w:color="auto" w:fill="auto"/>
            <w:noWrap/>
            <w:vAlign w:val="bottom"/>
            <w:hideMark/>
          </w:tcPr>
          <w:p w14:paraId="1846A4D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nil"/>
              <w:right w:val="nil"/>
            </w:tcBorders>
            <w:shd w:val="clear" w:color="auto" w:fill="auto"/>
            <w:noWrap/>
            <w:vAlign w:val="bottom"/>
            <w:hideMark/>
          </w:tcPr>
          <w:p w14:paraId="692DC11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1B56518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598343C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nil"/>
              <w:left w:val="nil"/>
              <w:bottom w:val="nil"/>
              <w:right w:val="single" w:sz="4" w:space="0" w:color="000000"/>
            </w:tcBorders>
            <w:shd w:val="clear" w:color="auto" w:fill="auto"/>
            <w:noWrap/>
            <w:vAlign w:val="bottom"/>
            <w:hideMark/>
          </w:tcPr>
          <w:p w14:paraId="1BCCBE1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18A4DE5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6724355" w14:textId="77777777" w:rsidTr="00095379">
        <w:trPr>
          <w:trHeight w:val="39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563852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5F88D1A"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4B49E70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31B7E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3.990,81 </w:t>
            </w:r>
          </w:p>
        </w:tc>
        <w:tc>
          <w:tcPr>
            <w:tcW w:w="1340" w:type="dxa"/>
            <w:tcBorders>
              <w:top w:val="single" w:sz="4" w:space="0" w:color="auto"/>
              <w:left w:val="nil"/>
              <w:bottom w:val="single" w:sz="4" w:space="0" w:color="auto"/>
              <w:right w:val="nil"/>
            </w:tcBorders>
            <w:shd w:val="clear" w:color="auto" w:fill="auto"/>
            <w:noWrap/>
            <w:vAlign w:val="bottom"/>
            <w:hideMark/>
          </w:tcPr>
          <w:p w14:paraId="276A405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330E7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single" w:sz="4" w:space="0" w:color="auto"/>
              <w:left w:val="nil"/>
              <w:bottom w:val="single" w:sz="4" w:space="0" w:color="auto"/>
              <w:right w:val="nil"/>
            </w:tcBorders>
            <w:shd w:val="clear" w:color="auto" w:fill="auto"/>
            <w:noWrap/>
            <w:vAlign w:val="bottom"/>
            <w:hideMark/>
          </w:tcPr>
          <w:p w14:paraId="6BBEC24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0BA0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385C442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AE6D5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2CA4B9A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062</w:t>
            </w:r>
          </w:p>
        </w:tc>
      </w:tr>
      <w:tr w:rsidR="00095379" w:rsidRPr="00095379" w14:paraId="5994FA11" w14:textId="77777777" w:rsidTr="00095379">
        <w:trPr>
          <w:trHeight w:val="300"/>
        </w:trPr>
        <w:tc>
          <w:tcPr>
            <w:tcW w:w="600" w:type="dxa"/>
            <w:tcBorders>
              <w:top w:val="nil"/>
              <w:left w:val="single" w:sz="8" w:space="0" w:color="auto"/>
              <w:bottom w:val="single" w:sz="4" w:space="0" w:color="auto"/>
              <w:right w:val="nil"/>
            </w:tcBorders>
            <w:shd w:val="clear" w:color="000000" w:fill="D9E1F2"/>
            <w:noWrap/>
            <w:vAlign w:val="bottom"/>
            <w:hideMark/>
          </w:tcPr>
          <w:p w14:paraId="288DF8A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9E1F2"/>
            <w:vAlign w:val="bottom"/>
            <w:hideMark/>
          </w:tcPr>
          <w:p w14:paraId="69892AA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Razdjel 003</w:t>
            </w:r>
          </w:p>
        </w:tc>
        <w:tc>
          <w:tcPr>
            <w:tcW w:w="2440" w:type="dxa"/>
            <w:tcBorders>
              <w:top w:val="single" w:sz="4" w:space="0" w:color="auto"/>
              <w:left w:val="nil"/>
              <w:bottom w:val="single" w:sz="4" w:space="0" w:color="auto"/>
              <w:right w:val="nil"/>
            </w:tcBorders>
            <w:shd w:val="clear" w:color="000000" w:fill="D9E1F2"/>
            <w:vAlign w:val="bottom"/>
            <w:hideMark/>
          </w:tcPr>
          <w:p w14:paraId="4E356E6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PREDŠKOLSKI ODGOJ</w:t>
            </w:r>
          </w:p>
        </w:tc>
        <w:tc>
          <w:tcPr>
            <w:tcW w:w="1260"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72D85DC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312.613,14 </w:t>
            </w:r>
          </w:p>
        </w:tc>
        <w:tc>
          <w:tcPr>
            <w:tcW w:w="1340" w:type="dxa"/>
            <w:tcBorders>
              <w:top w:val="single" w:sz="4" w:space="0" w:color="auto"/>
              <w:left w:val="nil"/>
              <w:bottom w:val="single" w:sz="4" w:space="0" w:color="auto"/>
              <w:right w:val="single" w:sz="4" w:space="0" w:color="000000"/>
            </w:tcBorders>
            <w:shd w:val="clear" w:color="000000" w:fill="D9E1F2"/>
            <w:noWrap/>
            <w:vAlign w:val="bottom"/>
            <w:hideMark/>
          </w:tcPr>
          <w:p w14:paraId="71933DC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222.045,26 </w:t>
            </w:r>
          </w:p>
        </w:tc>
        <w:tc>
          <w:tcPr>
            <w:tcW w:w="1180" w:type="dxa"/>
            <w:tcBorders>
              <w:top w:val="single" w:sz="4" w:space="0" w:color="auto"/>
              <w:left w:val="nil"/>
              <w:bottom w:val="single" w:sz="4" w:space="0" w:color="auto"/>
              <w:right w:val="single" w:sz="4" w:space="0" w:color="000000"/>
            </w:tcBorders>
            <w:shd w:val="clear" w:color="000000" w:fill="D9E1F2"/>
            <w:noWrap/>
            <w:vAlign w:val="bottom"/>
            <w:hideMark/>
          </w:tcPr>
          <w:p w14:paraId="38B650C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121.600,00 </w:t>
            </w:r>
          </w:p>
        </w:tc>
        <w:tc>
          <w:tcPr>
            <w:tcW w:w="1112" w:type="dxa"/>
            <w:tcBorders>
              <w:top w:val="nil"/>
              <w:left w:val="nil"/>
              <w:bottom w:val="single" w:sz="4" w:space="0" w:color="auto"/>
              <w:right w:val="single" w:sz="4" w:space="0" w:color="auto"/>
            </w:tcBorders>
            <w:shd w:val="clear" w:color="000000" w:fill="D9E1F2"/>
            <w:noWrap/>
            <w:vAlign w:val="bottom"/>
            <w:hideMark/>
          </w:tcPr>
          <w:p w14:paraId="454535B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52.800,00 </w:t>
            </w:r>
          </w:p>
        </w:tc>
        <w:tc>
          <w:tcPr>
            <w:tcW w:w="1360" w:type="dxa"/>
            <w:tcBorders>
              <w:top w:val="nil"/>
              <w:left w:val="nil"/>
              <w:bottom w:val="single" w:sz="4" w:space="0" w:color="auto"/>
              <w:right w:val="single" w:sz="4" w:space="0" w:color="auto"/>
            </w:tcBorders>
            <w:shd w:val="clear" w:color="000000" w:fill="D9E1F2"/>
            <w:noWrap/>
            <w:vAlign w:val="bottom"/>
            <w:hideMark/>
          </w:tcPr>
          <w:p w14:paraId="0B2A5E0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174.400,00 </w:t>
            </w:r>
          </w:p>
        </w:tc>
        <w:tc>
          <w:tcPr>
            <w:tcW w:w="1260" w:type="dxa"/>
            <w:tcBorders>
              <w:top w:val="single" w:sz="4" w:space="0" w:color="auto"/>
              <w:left w:val="nil"/>
              <w:bottom w:val="single" w:sz="4" w:space="0" w:color="auto"/>
              <w:right w:val="single" w:sz="4" w:space="0" w:color="000000"/>
            </w:tcBorders>
            <w:shd w:val="clear" w:color="000000" w:fill="D9E1F2"/>
            <w:noWrap/>
            <w:vAlign w:val="bottom"/>
            <w:hideMark/>
          </w:tcPr>
          <w:p w14:paraId="73664DB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120.400,00 </w:t>
            </w:r>
          </w:p>
        </w:tc>
        <w:tc>
          <w:tcPr>
            <w:tcW w:w="1169" w:type="dxa"/>
            <w:tcBorders>
              <w:top w:val="single" w:sz="4" w:space="0" w:color="auto"/>
              <w:left w:val="nil"/>
              <w:bottom w:val="single" w:sz="4" w:space="0" w:color="auto"/>
              <w:right w:val="single" w:sz="4" w:space="0" w:color="000000"/>
            </w:tcBorders>
            <w:shd w:val="clear" w:color="000000" w:fill="D9E1F2"/>
            <w:noWrap/>
            <w:vAlign w:val="bottom"/>
            <w:hideMark/>
          </w:tcPr>
          <w:p w14:paraId="36C06C8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120.400,00 </w:t>
            </w:r>
          </w:p>
        </w:tc>
        <w:tc>
          <w:tcPr>
            <w:tcW w:w="579" w:type="dxa"/>
            <w:tcBorders>
              <w:top w:val="nil"/>
              <w:left w:val="nil"/>
              <w:bottom w:val="single" w:sz="4" w:space="0" w:color="auto"/>
              <w:right w:val="single" w:sz="8" w:space="0" w:color="auto"/>
            </w:tcBorders>
            <w:shd w:val="clear" w:color="000000" w:fill="D9E1F2"/>
            <w:noWrap/>
            <w:vAlign w:val="bottom"/>
            <w:hideMark/>
          </w:tcPr>
          <w:p w14:paraId="0F0F50A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A2E723D" w14:textId="77777777" w:rsidTr="00095379">
        <w:trPr>
          <w:trHeight w:val="300"/>
        </w:trPr>
        <w:tc>
          <w:tcPr>
            <w:tcW w:w="600" w:type="dxa"/>
            <w:tcBorders>
              <w:top w:val="nil"/>
              <w:left w:val="single" w:sz="8" w:space="0" w:color="auto"/>
              <w:bottom w:val="single" w:sz="4" w:space="0" w:color="auto"/>
              <w:right w:val="nil"/>
            </w:tcBorders>
            <w:shd w:val="clear" w:color="000000" w:fill="D0CECE"/>
            <w:noWrap/>
            <w:vAlign w:val="bottom"/>
            <w:hideMark/>
          </w:tcPr>
          <w:p w14:paraId="434A464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1375EA8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Glava 00301</w:t>
            </w:r>
          </w:p>
        </w:tc>
        <w:tc>
          <w:tcPr>
            <w:tcW w:w="2440" w:type="dxa"/>
            <w:tcBorders>
              <w:top w:val="single" w:sz="4" w:space="0" w:color="auto"/>
              <w:left w:val="nil"/>
              <w:bottom w:val="single" w:sz="4" w:space="0" w:color="auto"/>
              <w:right w:val="nil"/>
            </w:tcBorders>
            <w:shd w:val="clear" w:color="000000" w:fill="D0CECE"/>
            <w:vAlign w:val="bottom"/>
            <w:hideMark/>
          </w:tcPr>
          <w:p w14:paraId="2DB4133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Dječji vrtić "</w:t>
            </w:r>
            <w:proofErr w:type="spellStart"/>
            <w:r w:rsidRPr="00095379">
              <w:rPr>
                <w:rFonts w:ascii="Calibri" w:eastAsia="Times New Roman" w:hAnsi="Calibri" w:cs="Calibri"/>
                <w:b/>
                <w:bCs/>
                <w:noProof w:val="0"/>
                <w:color w:val="000000"/>
                <w:sz w:val="22"/>
                <w:szCs w:val="22"/>
                <w:lang w:eastAsia="hr-HR"/>
              </w:rPr>
              <w:t>Orkulice</w:t>
            </w:r>
            <w:proofErr w:type="spellEnd"/>
            <w:r w:rsidRPr="00095379">
              <w:rPr>
                <w:rFonts w:ascii="Calibri" w:eastAsia="Times New Roman" w:hAnsi="Calibri" w:cs="Calibri"/>
                <w:b/>
                <w:bCs/>
                <w:noProof w:val="0"/>
                <w:color w:val="000000"/>
                <w:sz w:val="22"/>
                <w:szCs w:val="22"/>
                <w:lang w:eastAsia="hr-HR"/>
              </w:rPr>
              <w:t>" Sali</w:t>
            </w:r>
          </w:p>
        </w:tc>
        <w:tc>
          <w:tcPr>
            <w:tcW w:w="126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7052FA3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312.613,14 </w:t>
            </w:r>
          </w:p>
        </w:tc>
        <w:tc>
          <w:tcPr>
            <w:tcW w:w="1340" w:type="dxa"/>
            <w:tcBorders>
              <w:top w:val="single" w:sz="4" w:space="0" w:color="auto"/>
              <w:left w:val="nil"/>
              <w:bottom w:val="single" w:sz="4" w:space="0" w:color="auto"/>
              <w:right w:val="single" w:sz="4" w:space="0" w:color="000000"/>
            </w:tcBorders>
            <w:shd w:val="clear" w:color="000000" w:fill="D0CECE"/>
            <w:noWrap/>
            <w:vAlign w:val="bottom"/>
            <w:hideMark/>
          </w:tcPr>
          <w:p w14:paraId="3A557E1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220.452,59 </w:t>
            </w:r>
          </w:p>
        </w:tc>
        <w:tc>
          <w:tcPr>
            <w:tcW w:w="1180" w:type="dxa"/>
            <w:tcBorders>
              <w:top w:val="single" w:sz="4" w:space="0" w:color="auto"/>
              <w:left w:val="nil"/>
              <w:bottom w:val="single" w:sz="4" w:space="0" w:color="auto"/>
              <w:right w:val="single" w:sz="4" w:space="0" w:color="000000"/>
            </w:tcBorders>
            <w:shd w:val="clear" w:color="000000" w:fill="D0CECE"/>
            <w:noWrap/>
            <w:vAlign w:val="bottom"/>
            <w:hideMark/>
          </w:tcPr>
          <w:p w14:paraId="7CD2690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120.000,00 </w:t>
            </w:r>
          </w:p>
        </w:tc>
        <w:tc>
          <w:tcPr>
            <w:tcW w:w="1112" w:type="dxa"/>
            <w:tcBorders>
              <w:top w:val="nil"/>
              <w:left w:val="nil"/>
              <w:bottom w:val="single" w:sz="4" w:space="0" w:color="auto"/>
              <w:right w:val="single" w:sz="4" w:space="0" w:color="auto"/>
            </w:tcBorders>
            <w:shd w:val="clear" w:color="000000" w:fill="D0CECE"/>
            <w:noWrap/>
            <w:vAlign w:val="bottom"/>
            <w:hideMark/>
          </w:tcPr>
          <w:p w14:paraId="2F133DD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54.400,00 </w:t>
            </w:r>
          </w:p>
        </w:tc>
        <w:tc>
          <w:tcPr>
            <w:tcW w:w="1360" w:type="dxa"/>
            <w:tcBorders>
              <w:top w:val="nil"/>
              <w:left w:val="nil"/>
              <w:bottom w:val="single" w:sz="4" w:space="0" w:color="auto"/>
              <w:right w:val="single" w:sz="4" w:space="0" w:color="auto"/>
            </w:tcBorders>
            <w:shd w:val="clear" w:color="000000" w:fill="D0CECE"/>
            <w:noWrap/>
            <w:vAlign w:val="bottom"/>
            <w:hideMark/>
          </w:tcPr>
          <w:p w14:paraId="1038C30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174.400,00 </w:t>
            </w:r>
          </w:p>
        </w:tc>
        <w:tc>
          <w:tcPr>
            <w:tcW w:w="1260" w:type="dxa"/>
            <w:tcBorders>
              <w:top w:val="single" w:sz="4" w:space="0" w:color="auto"/>
              <w:left w:val="nil"/>
              <w:bottom w:val="single" w:sz="4" w:space="0" w:color="auto"/>
              <w:right w:val="single" w:sz="4" w:space="0" w:color="000000"/>
            </w:tcBorders>
            <w:shd w:val="clear" w:color="000000" w:fill="D0CECE"/>
            <w:noWrap/>
            <w:vAlign w:val="bottom"/>
            <w:hideMark/>
          </w:tcPr>
          <w:p w14:paraId="6C9E3CB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120.400,00 </w:t>
            </w:r>
          </w:p>
        </w:tc>
        <w:tc>
          <w:tcPr>
            <w:tcW w:w="1169" w:type="dxa"/>
            <w:tcBorders>
              <w:top w:val="single" w:sz="4" w:space="0" w:color="auto"/>
              <w:left w:val="nil"/>
              <w:bottom w:val="single" w:sz="4" w:space="0" w:color="auto"/>
              <w:right w:val="single" w:sz="4" w:space="0" w:color="000000"/>
            </w:tcBorders>
            <w:shd w:val="clear" w:color="000000" w:fill="D0CECE"/>
            <w:noWrap/>
            <w:vAlign w:val="bottom"/>
            <w:hideMark/>
          </w:tcPr>
          <w:p w14:paraId="0D8CA85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120.400,00 </w:t>
            </w:r>
          </w:p>
        </w:tc>
        <w:tc>
          <w:tcPr>
            <w:tcW w:w="579" w:type="dxa"/>
            <w:tcBorders>
              <w:top w:val="nil"/>
              <w:left w:val="nil"/>
              <w:bottom w:val="single" w:sz="4" w:space="0" w:color="auto"/>
              <w:right w:val="single" w:sz="8" w:space="0" w:color="auto"/>
            </w:tcBorders>
            <w:shd w:val="clear" w:color="000000" w:fill="D0CECE"/>
            <w:noWrap/>
            <w:vAlign w:val="bottom"/>
            <w:hideMark/>
          </w:tcPr>
          <w:p w14:paraId="682262A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6A7E706" w14:textId="77777777" w:rsidTr="00095379">
        <w:trPr>
          <w:trHeight w:val="585"/>
        </w:trPr>
        <w:tc>
          <w:tcPr>
            <w:tcW w:w="600" w:type="dxa"/>
            <w:tcBorders>
              <w:top w:val="nil"/>
              <w:left w:val="single" w:sz="8" w:space="0" w:color="auto"/>
              <w:bottom w:val="single" w:sz="4" w:space="0" w:color="auto"/>
              <w:right w:val="nil"/>
            </w:tcBorders>
            <w:shd w:val="clear" w:color="000000" w:fill="E7E6E6"/>
            <w:noWrap/>
            <w:vAlign w:val="bottom"/>
            <w:hideMark/>
          </w:tcPr>
          <w:p w14:paraId="32E1470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076ED29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7300</w:t>
            </w:r>
          </w:p>
        </w:tc>
        <w:tc>
          <w:tcPr>
            <w:tcW w:w="2440" w:type="dxa"/>
            <w:tcBorders>
              <w:top w:val="single" w:sz="4" w:space="0" w:color="auto"/>
              <w:left w:val="nil"/>
              <w:bottom w:val="single" w:sz="4" w:space="0" w:color="auto"/>
              <w:right w:val="nil"/>
            </w:tcBorders>
            <w:shd w:val="clear" w:color="000000" w:fill="E7E6E6"/>
            <w:vAlign w:val="bottom"/>
            <w:hideMark/>
          </w:tcPr>
          <w:p w14:paraId="419134FB"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Redovna djelatnost DV "</w:t>
            </w:r>
            <w:proofErr w:type="spellStart"/>
            <w:r w:rsidRPr="00095379">
              <w:rPr>
                <w:rFonts w:ascii="Calibri" w:eastAsia="Times New Roman" w:hAnsi="Calibri" w:cs="Calibri"/>
                <w:b/>
                <w:bCs/>
                <w:noProof w:val="0"/>
                <w:color w:val="000000"/>
                <w:sz w:val="22"/>
                <w:szCs w:val="22"/>
                <w:lang w:eastAsia="hr-HR"/>
              </w:rPr>
              <w:t>Orkulice</w:t>
            </w:r>
            <w:proofErr w:type="spellEnd"/>
            <w:r w:rsidRPr="00095379">
              <w:rPr>
                <w:rFonts w:ascii="Calibri" w:eastAsia="Times New Roman" w:hAnsi="Calibri" w:cs="Calibri"/>
                <w:b/>
                <w:bCs/>
                <w:noProof w:val="0"/>
                <w:color w:val="000000"/>
                <w:sz w:val="22"/>
                <w:szCs w:val="22"/>
                <w:lang w:eastAsia="hr-HR"/>
              </w:rPr>
              <w:t>" Sali</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7AAA6A6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91.161,91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76C00C5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109.230,88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40A63E3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118.600,00 </w:t>
            </w:r>
          </w:p>
        </w:tc>
        <w:tc>
          <w:tcPr>
            <w:tcW w:w="1112" w:type="dxa"/>
            <w:tcBorders>
              <w:top w:val="nil"/>
              <w:left w:val="nil"/>
              <w:bottom w:val="single" w:sz="4" w:space="0" w:color="auto"/>
              <w:right w:val="single" w:sz="4" w:space="0" w:color="auto"/>
            </w:tcBorders>
            <w:shd w:val="clear" w:color="000000" w:fill="E7E6E6"/>
            <w:noWrap/>
            <w:vAlign w:val="bottom"/>
            <w:hideMark/>
          </w:tcPr>
          <w:p w14:paraId="44AECC3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54.400,00 </w:t>
            </w:r>
          </w:p>
        </w:tc>
        <w:tc>
          <w:tcPr>
            <w:tcW w:w="1360" w:type="dxa"/>
            <w:tcBorders>
              <w:top w:val="nil"/>
              <w:left w:val="nil"/>
              <w:bottom w:val="single" w:sz="4" w:space="0" w:color="auto"/>
              <w:right w:val="single" w:sz="4" w:space="0" w:color="auto"/>
            </w:tcBorders>
            <w:shd w:val="clear" w:color="000000" w:fill="E7E6E6"/>
            <w:noWrap/>
            <w:vAlign w:val="bottom"/>
            <w:hideMark/>
          </w:tcPr>
          <w:p w14:paraId="00DDC90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173.000,00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5774EF7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119.000,00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3C13D31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119.000,00 </w:t>
            </w:r>
          </w:p>
        </w:tc>
        <w:tc>
          <w:tcPr>
            <w:tcW w:w="579" w:type="dxa"/>
            <w:tcBorders>
              <w:top w:val="nil"/>
              <w:left w:val="nil"/>
              <w:bottom w:val="single" w:sz="4" w:space="0" w:color="auto"/>
              <w:right w:val="single" w:sz="8" w:space="0" w:color="auto"/>
            </w:tcBorders>
            <w:shd w:val="clear" w:color="000000" w:fill="E7E6E6"/>
            <w:noWrap/>
            <w:vAlign w:val="bottom"/>
            <w:hideMark/>
          </w:tcPr>
          <w:p w14:paraId="5F951DD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A519C8B" w14:textId="77777777" w:rsidTr="00095379">
        <w:trPr>
          <w:trHeight w:val="645"/>
        </w:trPr>
        <w:tc>
          <w:tcPr>
            <w:tcW w:w="600" w:type="dxa"/>
            <w:tcBorders>
              <w:top w:val="nil"/>
              <w:left w:val="single" w:sz="8" w:space="0" w:color="auto"/>
              <w:bottom w:val="single" w:sz="4" w:space="0" w:color="auto"/>
              <w:right w:val="nil"/>
            </w:tcBorders>
            <w:shd w:val="clear" w:color="auto" w:fill="auto"/>
            <w:noWrap/>
            <w:vAlign w:val="bottom"/>
            <w:hideMark/>
          </w:tcPr>
          <w:p w14:paraId="2256CA6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6A01A7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730010</w:t>
            </w:r>
          </w:p>
        </w:tc>
        <w:tc>
          <w:tcPr>
            <w:tcW w:w="2440" w:type="dxa"/>
            <w:tcBorders>
              <w:top w:val="single" w:sz="4" w:space="0" w:color="auto"/>
              <w:left w:val="nil"/>
              <w:bottom w:val="single" w:sz="4" w:space="0" w:color="auto"/>
              <w:right w:val="nil"/>
            </w:tcBorders>
            <w:shd w:val="clear" w:color="auto" w:fill="auto"/>
            <w:vAlign w:val="bottom"/>
            <w:hideMark/>
          </w:tcPr>
          <w:p w14:paraId="772394B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Rashodi za zaposlene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0D939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80.836,62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42E3D09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76.979,23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38C6D8D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83.600,00 </w:t>
            </w:r>
          </w:p>
        </w:tc>
        <w:tc>
          <w:tcPr>
            <w:tcW w:w="1112" w:type="dxa"/>
            <w:tcBorders>
              <w:top w:val="nil"/>
              <w:left w:val="nil"/>
              <w:bottom w:val="single" w:sz="4" w:space="0" w:color="auto"/>
              <w:right w:val="nil"/>
            </w:tcBorders>
            <w:shd w:val="clear" w:color="auto" w:fill="auto"/>
            <w:noWrap/>
            <w:vAlign w:val="bottom"/>
            <w:hideMark/>
          </w:tcPr>
          <w:p w14:paraId="3F78DC90"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50.400,00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AB245D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134.000,00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442E5EE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84.000,00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41FB082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84.000,00 </w:t>
            </w:r>
          </w:p>
        </w:tc>
        <w:tc>
          <w:tcPr>
            <w:tcW w:w="579" w:type="dxa"/>
            <w:tcBorders>
              <w:top w:val="nil"/>
              <w:left w:val="nil"/>
              <w:bottom w:val="single" w:sz="4" w:space="0" w:color="auto"/>
              <w:right w:val="single" w:sz="8" w:space="0" w:color="auto"/>
            </w:tcBorders>
            <w:shd w:val="clear" w:color="auto" w:fill="auto"/>
            <w:noWrap/>
            <w:vAlign w:val="bottom"/>
            <w:hideMark/>
          </w:tcPr>
          <w:p w14:paraId="56738F6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D6CC538"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17EF3B7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FC91C32"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714B8D71"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A7E1BB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68.978,10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52FB0CE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74.059,33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042A113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83.600,00 </w:t>
            </w:r>
          </w:p>
        </w:tc>
        <w:tc>
          <w:tcPr>
            <w:tcW w:w="1112" w:type="dxa"/>
            <w:tcBorders>
              <w:top w:val="nil"/>
              <w:left w:val="nil"/>
              <w:bottom w:val="single" w:sz="4" w:space="0" w:color="auto"/>
              <w:right w:val="nil"/>
            </w:tcBorders>
            <w:shd w:val="clear" w:color="000000" w:fill="FFFFCC"/>
            <w:noWrap/>
            <w:vAlign w:val="bottom"/>
            <w:hideMark/>
          </w:tcPr>
          <w:p w14:paraId="5CE45AE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26.400,00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3F7F3E0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110.000,00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0F7BA00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14B6442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F61FE7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A8968A1"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30D6DDF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E0D5645"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31</w:t>
            </w:r>
          </w:p>
        </w:tc>
        <w:tc>
          <w:tcPr>
            <w:tcW w:w="2440" w:type="dxa"/>
            <w:tcBorders>
              <w:top w:val="single" w:sz="4" w:space="0" w:color="auto"/>
              <w:left w:val="nil"/>
              <w:bottom w:val="single" w:sz="4" w:space="0" w:color="auto"/>
              <w:right w:val="nil"/>
            </w:tcBorders>
            <w:shd w:val="clear" w:color="000000" w:fill="FFFFCC"/>
            <w:vAlign w:val="bottom"/>
            <w:hideMark/>
          </w:tcPr>
          <w:p w14:paraId="20B3683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Vlastiti prihodi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DB2B77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2.067,69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6C3518C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2.919,90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4C03C41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4786525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24.000,00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07119EF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24.000,00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4A0CF90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6EBB107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197437B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A45786A" w14:textId="77777777" w:rsidTr="00095379">
        <w:trPr>
          <w:trHeight w:val="345"/>
        </w:trPr>
        <w:tc>
          <w:tcPr>
            <w:tcW w:w="600" w:type="dxa"/>
            <w:tcBorders>
              <w:top w:val="nil"/>
              <w:left w:val="single" w:sz="8" w:space="0" w:color="auto"/>
              <w:bottom w:val="single" w:sz="4" w:space="0" w:color="auto"/>
              <w:right w:val="nil"/>
            </w:tcBorders>
            <w:shd w:val="clear" w:color="000000" w:fill="FFFFCC"/>
            <w:noWrap/>
            <w:vAlign w:val="bottom"/>
            <w:hideMark/>
          </w:tcPr>
          <w:p w14:paraId="247FAE7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1552475"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single" w:sz="4" w:space="0" w:color="auto"/>
              <w:left w:val="nil"/>
              <w:bottom w:val="single" w:sz="4" w:space="0" w:color="auto"/>
              <w:right w:val="nil"/>
            </w:tcBorders>
            <w:shd w:val="clear" w:color="000000" w:fill="FFFFCC"/>
            <w:vAlign w:val="bottom"/>
            <w:hideMark/>
          </w:tcPr>
          <w:p w14:paraId="4A6487C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DBAA18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9.790,83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4BD2D07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71954A9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075A598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302909A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3164FAD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09F76DB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43898A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B70D1FC"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16295F7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C3F18D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single" w:sz="4" w:space="0" w:color="auto"/>
              <w:left w:val="nil"/>
              <w:bottom w:val="single" w:sz="4" w:space="0" w:color="auto"/>
              <w:right w:val="single" w:sz="4" w:space="0" w:color="000000"/>
            </w:tcBorders>
            <w:shd w:val="clear" w:color="auto" w:fill="auto"/>
            <w:vAlign w:val="bottom"/>
            <w:hideMark/>
          </w:tcPr>
          <w:p w14:paraId="2BA9B39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285AC75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80.836,62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3D9E7CF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76.979,23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042D158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83.600,00 </w:t>
            </w:r>
          </w:p>
        </w:tc>
        <w:tc>
          <w:tcPr>
            <w:tcW w:w="1112" w:type="dxa"/>
            <w:tcBorders>
              <w:top w:val="nil"/>
              <w:left w:val="nil"/>
              <w:bottom w:val="single" w:sz="4" w:space="0" w:color="auto"/>
              <w:right w:val="nil"/>
            </w:tcBorders>
            <w:shd w:val="clear" w:color="auto" w:fill="auto"/>
            <w:noWrap/>
            <w:vAlign w:val="bottom"/>
            <w:hideMark/>
          </w:tcPr>
          <w:p w14:paraId="50A0ABC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EEB885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134.000,00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6CD9C27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84.000,00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7906927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84.000,00 </w:t>
            </w:r>
          </w:p>
        </w:tc>
        <w:tc>
          <w:tcPr>
            <w:tcW w:w="579" w:type="dxa"/>
            <w:tcBorders>
              <w:top w:val="nil"/>
              <w:left w:val="nil"/>
              <w:bottom w:val="single" w:sz="4" w:space="0" w:color="auto"/>
              <w:right w:val="single" w:sz="8" w:space="0" w:color="auto"/>
            </w:tcBorders>
            <w:shd w:val="clear" w:color="auto" w:fill="auto"/>
            <w:noWrap/>
            <w:vAlign w:val="bottom"/>
            <w:hideMark/>
          </w:tcPr>
          <w:p w14:paraId="0C2ED36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F172F58"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23499E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700CF05"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31</w:t>
            </w:r>
          </w:p>
        </w:tc>
        <w:tc>
          <w:tcPr>
            <w:tcW w:w="2440" w:type="dxa"/>
            <w:tcBorders>
              <w:top w:val="single" w:sz="4" w:space="0" w:color="auto"/>
              <w:left w:val="nil"/>
              <w:bottom w:val="single" w:sz="4" w:space="0" w:color="auto"/>
              <w:right w:val="nil"/>
            </w:tcBorders>
            <w:shd w:val="clear" w:color="auto" w:fill="auto"/>
            <w:vAlign w:val="bottom"/>
            <w:hideMark/>
          </w:tcPr>
          <w:p w14:paraId="6512AAB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zaposlene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2BF54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78.768,93 </w:t>
            </w:r>
          </w:p>
        </w:tc>
        <w:tc>
          <w:tcPr>
            <w:tcW w:w="1340" w:type="dxa"/>
            <w:tcBorders>
              <w:top w:val="single" w:sz="4" w:space="0" w:color="auto"/>
              <w:left w:val="nil"/>
              <w:bottom w:val="single" w:sz="4" w:space="0" w:color="auto"/>
              <w:right w:val="nil"/>
            </w:tcBorders>
            <w:shd w:val="clear" w:color="auto" w:fill="auto"/>
            <w:noWrap/>
            <w:vAlign w:val="bottom"/>
            <w:hideMark/>
          </w:tcPr>
          <w:p w14:paraId="696DE44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74.059,33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DC8F0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79.600,00 </w:t>
            </w:r>
          </w:p>
        </w:tc>
        <w:tc>
          <w:tcPr>
            <w:tcW w:w="1112" w:type="dxa"/>
            <w:tcBorders>
              <w:top w:val="nil"/>
              <w:left w:val="nil"/>
              <w:bottom w:val="single" w:sz="4" w:space="0" w:color="auto"/>
              <w:right w:val="nil"/>
            </w:tcBorders>
            <w:shd w:val="clear" w:color="auto" w:fill="auto"/>
            <w:noWrap/>
            <w:vAlign w:val="bottom"/>
            <w:hideMark/>
          </w:tcPr>
          <w:p w14:paraId="2367E1B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34A67E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130.000,00 </w:t>
            </w:r>
          </w:p>
        </w:tc>
        <w:tc>
          <w:tcPr>
            <w:tcW w:w="1260" w:type="dxa"/>
            <w:tcBorders>
              <w:top w:val="single" w:sz="4" w:space="0" w:color="auto"/>
              <w:left w:val="nil"/>
              <w:bottom w:val="single" w:sz="4" w:space="0" w:color="auto"/>
              <w:right w:val="nil"/>
            </w:tcBorders>
            <w:shd w:val="clear" w:color="auto" w:fill="auto"/>
            <w:noWrap/>
            <w:vAlign w:val="bottom"/>
            <w:hideMark/>
          </w:tcPr>
          <w:p w14:paraId="38817EA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80.000,00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E5D10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80.000,00 </w:t>
            </w:r>
          </w:p>
        </w:tc>
        <w:tc>
          <w:tcPr>
            <w:tcW w:w="579" w:type="dxa"/>
            <w:tcBorders>
              <w:top w:val="nil"/>
              <w:left w:val="nil"/>
              <w:bottom w:val="single" w:sz="4" w:space="0" w:color="auto"/>
              <w:right w:val="single" w:sz="8" w:space="0" w:color="auto"/>
            </w:tcBorders>
            <w:shd w:val="clear" w:color="auto" w:fill="auto"/>
            <w:noWrap/>
            <w:vAlign w:val="bottom"/>
            <w:hideMark/>
          </w:tcPr>
          <w:p w14:paraId="3D9097A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091</w:t>
            </w:r>
          </w:p>
        </w:tc>
      </w:tr>
      <w:tr w:rsidR="00095379" w:rsidRPr="00095379" w14:paraId="0EB3D14F" w14:textId="77777777" w:rsidTr="00095379">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678033F5"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C563AE9"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531ECE9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E9524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2.067,69 </w:t>
            </w:r>
          </w:p>
        </w:tc>
        <w:tc>
          <w:tcPr>
            <w:tcW w:w="1340" w:type="dxa"/>
            <w:tcBorders>
              <w:top w:val="single" w:sz="4" w:space="0" w:color="auto"/>
              <w:left w:val="nil"/>
              <w:bottom w:val="single" w:sz="4" w:space="0" w:color="auto"/>
              <w:right w:val="nil"/>
            </w:tcBorders>
            <w:shd w:val="clear" w:color="auto" w:fill="auto"/>
            <w:noWrap/>
            <w:vAlign w:val="bottom"/>
            <w:hideMark/>
          </w:tcPr>
          <w:p w14:paraId="150711B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2.919,90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3F66B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112" w:type="dxa"/>
            <w:tcBorders>
              <w:top w:val="nil"/>
              <w:left w:val="nil"/>
              <w:bottom w:val="single" w:sz="4" w:space="0" w:color="auto"/>
              <w:right w:val="nil"/>
            </w:tcBorders>
            <w:shd w:val="clear" w:color="auto" w:fill="auto"/>
            <w:noWrap/>
            <w:vAlign w:val="bottom"/>
            <w:hideMark/>
          </w:tcPr>
          <w:p w14:paraId="5A54F83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8C224A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260" w:type="dxa"/>
            <w:tcBorders>
              <w:top w:val="single" w:sz="4" w:space="0" w:color="auto"/>
              <w:left w:val="nil"/>
              <w:bottom w:val="single" w:sz="4" w:space="0" w:color="auto"/>
              <w:right w:val="nil"/>
            </w:tcBorders>
            <w:shd w:val="clear" w:color="auto" w:fill="auto"/>
            <w:noWrap/>
            <w:vAlign w:val="bottom"/>
            <w:hideMark/>
          </w:tcPr>
          <w:p w14:paraId="1B03EA2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3A1CA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579" w:type="dxa"/>
            <w:tcBorders>
              <w:top w:val="nil"/>
              <w:left w:val="nil"/>
              <w:bottom w:val="single" w:sz="4" w:space="0" w:color="auto"/>
              <w:right w:val="single" w:sz="8" w:space="0" w:color="auto"/>
            </w:tcBorders>
            <w:shd w:val="clear" w:color="auto" w:fill="auto"/>
            <w:noWrap/>
            <w:vAlign w:val="bottom"/>
            <w:hideMark/>
          </w:tcPr>
          <w:p w14:paraId="506A07A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091</w:t>
            </w:r>
          </w:p>
        </w:tc>
      </w:tr>
      <w:tr w:rsidR="00095379" w:rsidRPr="00095379" w14:paraId="1AA0EBEF" w14:textId="77777777" w:rsidTr="00095379">
        <w:trPr>
          <w:trHeight w:val="615"/>
        </w:trPr>
        <w:tc>
          <w:tcPr>
            <w:tcW w:w="600" w:type="dxa"/>
            <w:tcBorders>
              <w:top w:val="nil"/>
              <w:left w:val="single" w:sz="8" w:space="0" w:color="auto"/>
              <w:bottom w:val="single" w:sz="4" w:space="0" w:color="auto"/>
              <w:right w:val="nil"/>
            </w:tcBorders>
            <w:shd w:val="clear" w:color="auto" w:fill="auto"/>
            <w:noWrap/>
            <w:vAlign w:val="bottom"/>
            <w:hideMark/>
          </w:tcPr>
          <w:p w14:paraId="2371847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4F2942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730020</w:t>
            </w:r>
          </w:p>
        </w:tc>
        <w:tc>
          <w:tcPr>
            <w:tcW w:w="2440" w:type="dxa"/>
            <w:tcBorders>
              <w:top w:val="single" w:sz="4" w:space="0" w:color="auto"/>
              <w:left w:val="nil"/>
              <w:bottom w:val="single" w:sz="4" w:space="0" w:color="auto"/>
              <w:right w:val="nil"/>
            </w:tcBorders>
            <w:shd w:val="clear" w:color="auto" w:fill="auto"/>
            <w:vAlign w:val="bottom"/>
            <w:hideMark/>
          </w:tcPr>
          <w:p w14:paraId="79298ED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Rashodi za troškove redovnog poslovanja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5A2B5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9.224,36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003E9DD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26.942,73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7D3977F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27.000,00 </w:t>
            </w:r>
          </w:p>
        </w:tc>
        <w:tc>
          <w:tcPr>
            <w:tcW w:w="1112" w:type="dxa"/>
            <w:tcBorders>
              <w:top w:val="nil"/>
              <w:left w:val="nil"/>
              <w:bottom w:val="single" w:sz="4" w:space="0" w:color="auto"/>
              <w:right w:val="nil"/>
            </w:tcBorders>
            <w:shd w:val="clear" w:color="auto" w:fill="auto"/>
            <w:noWrap/>
            <w:vAlign w:val="bottom"/>
            <w:hideMark/>
          </w:tcPr>
          <w:p w14:paraId="20BC80E0"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AA8C52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37A0305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176BB5C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27.000,00 </w:t>
            </w:r>
          </w:p>
        </w:tc>
        <w:tc>
          <w:tcPr>
            <w:tcW w:w="579" w:type="dxa"/>
            <w:tcBorders>
              <w:top w:val="nil"/>
              <w:left w:val="nil"/>
              <w:bottom w:val="single" w:sz="4" w:space="0" w:color="auto"/>
              <w:right w:val="single" w:sz="8" w:space="0" w:color="auto"/>
            </w:tcBorders>
            <w:shd w:val="clear" w:color="auto" w:fill="auto"/>
            <w:noWrap/>
            <w:vAlign w:val="bottom"/>
            <w:hideMark/>
          </w:tcPr>
          <w:p w14:paraId="1A28646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437BC4A"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2A87F6DC"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D1610E4"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1292D2CC"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5AD990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1.447,87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0FD46ED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398,17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63AE25D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5.000,00 </w:t>
            </w:r>
          </w:p>
        </w:tc>
        <w:tc>
          <w:tcPr>
            <w:tcW w:w="1112" w:type="dxa"/>
            <w:tcBorders>
              <w:top w:val="nil"/>
              <w:left w:val="nil"/>
              <w:bottom w:val="single" w:sz="4" w:space="0" w:color="auto"/>
              <w:right w:val="nil"/>
            </w:tcBorders>
            <w:shd w:val="clear" w:color="000000" w:fill="FFFFCC"/>
            <w:noWrap/>
            <w:vAlign w:val="bottom"/>
            <w:hideMark/>
          </w:tcPr>
          <w:p w14:paraId="2AEFB31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48B5E2A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7.000,00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04C4F91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1394815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43335B0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9DEB0E1" w14:textId="77777777" w:rsidTr="00095379">
        <w:trPr>
          <w:trHeight w:val="315"/>
        </w:trPr>
        <w:tc>
          <w:tcPr>
            <w:tcW w:w="600" w:type="dxa"/>
            <w:tcBorders>
              <w:top w:val="nil"/>
              <w:left w:val="single" w:sz="8" w:space="0" w:color="auto"/>
              <w:bottom w:val="single" w:sz="4" w:space="0" w:color="auto"/>
              <w:right w:val="nil"/>
            </w:tcBorders>
            <w:shd w:val="clear" w:color="000000" w:fill="FFFFCC"/>
            <w:noWrap/>
            <w:vAlign w:val="bottom"/>
            <w:hideMark/>
          </w:tcPr>
          <w:p w14:paraId="093F24D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6746022"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31</w:t>
            </w:r>
          </w:p>
        </w:tc>
        <w:tc>
          <w:tcPr>
            <w:tcW w:w="2440" w:type="dxa"/>
            <w:tcBorders>
              <w:top w:val="single" w:sz="4" w:space="0" w:color="auto"/>
              <w:left w:val="nil"/>
              <w:bottom w:val="single" w:sz="4" w:space="0" w:color="auto"/>
              <w:right w:val="nil"/>
            </w:tcBorders>
            <w:shd w:val="clear" w:color="000000" w:fill="FFFFCC"/>
            <w:vAlign w:val="bottom"/>
            <w:hideMark/>
          </w:tcPr>
          <w:p w14:paraId="4998DC02"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Vlastiti prihodi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83D028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7.776,49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2796F20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26.544,56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64CFA91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22.000,00 </w:t>
            </w:r>
          </w:p>
        </w:tc>
        <w:tc>
          <w:tcPr>
            <w:tcW w:w="1112" w:type="dxa"/>
            <w:tcBorders>
              <w:top w:val="nil"/>
              <w:left w:val="nil"/>
              <w:bottom w:val="single" w:sz="4" w:space="0" w:color="auto"/>
              <w:right w:val="nil"/>
            </w:tcBorders>
            <w:shd w:val="clear" w:color="000000" w:fill="FFFFCC"/>
            <w:noWrap/>
            <w:vAlign w:val="bottom"/>
            <w:hideMark/>
          </w:tcPr>
          <w:p w14:paraId="0D97D50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-2.000,00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14D4C51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419AB34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66DC075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212E4C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A0DB907"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7F348FB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E7B23F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7520BB7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03C579B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9.224,36 </w:t>
            </w:r>
          </w:p>
        </w:tc>
        <w:tc>
          <w:tcPr>
            <w:tcW w:w="1340" w:type="dxa"/>
            <w:tcBorders>
              <w:top w:val="nil"/>
              <w:left w:val="nil"/>
              <w:bottom w:val="nil"/>
              <w:right w:val="single" w:sz="4" w:space="0" w:color="000000"/>
            </w:tcBorders>
            <w:shd w:val="clear" w:color="auto" w:fill="auto"/>
            <w:noWrap/>
            <w:vAlign w:val="bottom"/>
            <w:hideMark/>
          </w:tcPr>
          <w:p w14:paraId="49DA0F4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26.942,73 </w:t>
            </w:r>
          </w:p>
        </w:tc>
        <w:tc>
          <w:tcPr>
            <w:tcW w:w="1180" w:type="dxa"/>
            <w:tcBorders>
              <w:top w:val="nil"/>
              <w:left w:val="nil"/>
              <w:bottom w:val="nil"/>
              <w:right w:val="single" w:sz="4" w:space="0" w:color="000000"/>
            </w:tcBorders>
            <w:shd w:val="clear" w:color="auto" w:fill="auto"/>
            <w:noWrap/>
            <w:vAlign w:val="bottom"/>
            <w:hideMark/>
          </w:tcPr>
          <w:p w14:paraId="4D8A104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27.000,00 </w:t>
            </w:r>
          </w:p>
        </w:tc>
        <w:tc>
          <w:tcPr>
            <w:tcW w:w="1112" w:type="dxa"/>
            <w:tcBorders>
              <w:top w:val="nil"/>
              <w:left w:val="nil"/>
              <w:bottom w:val="nil"/>
              <w:right w:val="nil"/>
            </w:tcBorders>
            <w:shd w:val="clear" w:color="auto" w:fill="auto"/>
            <w:noWrap/>
            <w:vAlign w:val="bottom"/>
            <w:hideMark/>
          </w:tcPr>
          <w:p w14:paraId="449F780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34CD085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27.000,00 </w:t>
            </w:r>
          </w:p>
        </w:tc>
        <w:tc>
          <w:tcPr>
            <w:tcW w:w="1260" w:type="dxa"/>
            <w:tcBorders>
              <w:top w:val="nil"/>
              <w:left w:val="nil"/>
              <w:bottom w:val="nil"/>
              <w:right w:val="single" w:sz="4" w:space="0" w:color="000000"/>
            </w:tcBorders>
            <w:shd w:val="clear" w:color="auto" w:fill="auto"/>
            <w:noWrap/>
            <w:vAlign w:val="bottom"/>
            <w:hideMark/>
          </w:tcPr>
          <w:p w14:paraId="38C5392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27.000,00 </w:t>
            </w:r>
          </w:p>
        </w:tc>
        <w:tc>
          <w:tcPr>
            <w:tcW w:w="1169" w:type="dxa"/>
            <w:tcBorders>
              <w:top w:val="nil"/>
              <w:left w:val="nil"/>
              <w:bottom w:val="nil"/>
              <w:right w:val="single" w:sz="4" w:space="0" w:color="000000"/>
            </w:tcBorders>
            <w:shd w:val="clear" w:color="auto" w:fill="auto"/>
            <w:noWrap/>
            <w:vAlign w:val="bottom"/>
            <w:hideMark/>
          </w:tcPr>
          <w:p w14:paraId="012FA28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27.000,00 </w:t>
            </w:r>
          </w:p>
        </w:tc>
        <w:tc>
          <w:tcPr>
            <w:tcW w:w="579" w:type="dxa"/>
            <w:tcBorders>
              <w:top w:val="nil"/>
              <w:left w:val="nil"/>
              <w:bottom w:val="single" w:sz="4" w:space="0" w:color="auto"/>
              <w:right w:val="single" w:sz="8" w:space="0" w:color="auto"/>
            </w:tcBorders>
            <w:shd w:val="clear" w:color="auto" w:fill="auto"/>
            <w:noWrap/>
            <w:vAlign w:val="bottom"/>
            <w:hideMark/>
          </w:tcPr>
          <w:p w14:paraId="1B7B08C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2490407"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B801FF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D58185B"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17AB470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D0CDE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8.846,50 </w:t>
            </w:r>
          </w:p>
        </w:tc>
        <w:tc>
          <w:tcPr>
            <w:tcW w:w="1340" w:type="dxa"/>
            <w:tcBorders>
              <w:top w:val="single" w:sz="4" w:space="0" w:color="auto"/>
              <w:left w:val="nil"/>
              <w:bottom w:val="single" w:sz="4" w:space="0" w:color="auto"/>
              <w:right w:val="nil"/>
            </w:tcBorders>
            <w:shd w:val="clear" w:color="auto" w:fill="auto"/>
            <w:noWrap/>
            <w:vAlign w:val="bottom"/>
            <w:hideMark/>
          </w:tcPr>
          <w:p w14:paraId="0578FD0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26.544,56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8EC52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26.600,00 </w:t>
            </w:r>
          </w:p>
        </w:tc>
        <w:tc>
          <w:tcPr>
            <w:tcW w:w="1112" w:type="dxa"/>
            <w:tcBorders>
              <w:top w:val="single" w:sz="4" w:space="0" w:color="auto"/>
              <w:left w:val="nil"/>
              <w:bottom w:val="single" w:sz="4" w:space="0" w:color="auto"/>
              <w:right w:val="nil"/>
            </w:tcBorders>
            <w:shd w:val="clear" w:color="auto" w:fill="auto"/>
            <w:noWrap/>
            <w:vAlign w:val="bottom"/>
            <w:hideMark/>
          </w:tcPr>
          <w:p w14:paraId="392E9FC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4154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26.600,00 </w:t>
            </w:r>
          </w:p>
        </w:tc>
        <w:tc>
          <w:tcPr>
            <w:tcW w:w="1260" w:type="dxa"/>
            <w:tcBorders>
              <w:top w:val="single" w:sz="4" w:space="0" w:color="auto"/>
              <w:left w:val="nil"/>
              <w:bottom w:val="single" w:sz="4" w:space="0" w:color="auto"/>
              <w:right w:val="nil"/>
            </w:tcBorders>
            <w:shd w:val="clear" w:color="auto" w:fill="auto"/>
            <w:noWrap/>
            <w:vAlign w:val="bottom"/>
            <w:hideMark/>
          </w:tcPr>
          <w:p w14:paraId="33A1B81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26.600,00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1FF5A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26.600,00 </w:t>
            </w:r>
          </w:p>
        </w:tc>
        <w:tc>
          <w:tcPr>
            <w:tcW w:w="579" w:type="dxa"/>
            <w:tcBorders>
              <w:top w:val="nil"/>
              <w:left w:val="nil"/>
              <w:bottom w:val="single" w:sz="4" w:space="0" w:color="auto"/>
              <w:right w:val="single" w:sz="8" w:space="0" w:color="auto"/>
            </w:tcBorders>
            <w:shd w:val="clear" w:color="auto" w:fill="auto"/>
            <w:noWrap/>
            <w:vAlign w:val="bottom"/>
            <w:hideMark/>
          </w:tcPr>
          <w:p w14:paraId="0B20542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091</w:t>
            </w:r>
          </w:p>
        </w:tc>
      </w:tr>
      <w:tr w:rsidR="00095379" w:rsidRPr="00095379" w14:paraId="140D1CDB" w14:textId="77777777" w:rsidTr="00095379">
        <w:trPr>
          <w:trHeight w:val="375"/>
        </w:trPr>
        <w:tc>
          <w:tcPr>
            <w:tcW w:w="600" w:type="dxa"/>
            <w:tcBorders>
              <w:top w:val="nil"/>
              <w:left w:val="single" w:sz="8" w:space="0" w:color="auto"/>
              <w:bottom w:val="single" w:sz="4" w:space="0" w:color="auto"/>
              <w:right w:val="nil"/>
            </w:tcBorders>
            <w:shd w:val="clear" w:color="auto" w:fill="auto"/>
            <w:noWrap/>
            <w:vAlign w:val="bottom"/>
            <w:hideMark/>
          </w:tcPr>
          <w:p w14:paraId="762C72A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2378973"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34</w:t>
            </w:r>
          </w:p>
        </w:tc>
        <w:tc>
          <w:tcPr>
            <w:tcW w:w="2440" w:type="dxa"/>
            <w:tcBorders>
              <w:top w:val="single" w:sz="4" w:space="0" w:color="auto"/>
              <w:left w:val="nil"/>
              <w:bottom w:val="single" w:sz="4" w:space="0" w:color="auto"/>
              <w:right w:val="nil"/>
            </w:tcBorders>
            <w:shd w:val="clear" w:color="auto" w:fill="auto"/>
            <w:vAlign w:val="bottom"/>
            <w:hideMark/>
          </w:tcPr>
          <w:p w14:paraId="47A0C25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Financijski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4C5AF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377,86 </w:t>
            </w:r>
          </w:p>
        </w:tc>
        <w:tc>
          <w:tcPr>
            <w:tcW w:w="1340" w:type="dxa"/>
            <w:tcBorders>
              <w:top w:val="single" w:sz="4" w:space="0" w:color="auto"/>
              <w:left w:val="nil"/>
              <w:bottom w:val="single" w:sz="4" w:space="0" w:color="auto"/>
              <w:right w:val="nil"/>
            </w:tcBorders>
            <w:shd w:val="clear" w:color="auto" w:fill="auto"/>
            <w:noWrap/>
            <w:vAlign w:val="bottom"/>
            <w:hideMark/>
          </w:tcPr>
          <w:p w14:paraId="754AD45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398,17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C16F1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 </w:t>
            </w:r>
          </w:p>
        </w:tc>
        <w:tc>
          <w:tcPr>
            <w:tcW w:w="1112" w:type="dxa"/>
            <w:tcBorders>
              <w:top w:val="nil"/>
              <w:left w:val="nil"/>
              <w:bottom w:val="single" w:sz="4" w:space="0" w:color="auto"/>
              <w:right w:val="nil"/>
            </w:tcBorders>
            <w:shd w:val="clear" w:color="auto" w:fill="auto"/>
            <w:noWrap/>
            <w:vAlign w:val="bottom"/>
            <w:hideMark/>
          </w:tcPr>
          <w:p w14:paraId="61CEA81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012FD5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 </w:t>
            </w:r>
          </w:p>
        </w:tc>
        <w:tc>
          <w:tcPr>
            <w:tcW w:w="1260" w:type="dxa"/>
            <w:tcBorders>
              <w:top w:val="single" w:sz="4" w:space="0" w:color="auto"/>
              <w:left w:val="nil"/>
              <w:bottom w:val="single" w:sz="4" w:space="0" w:color="auto"/>
              <w:right w:val="nil"/>
            </w:tcBorders>
            <w:shd w:val="clear" w:color="auto" w:fill="auto"/>
            <w:noWrap/>
            <w:vAlign w:val="bottom"/>
            <w:hideMark/>
          </w:tcPr>
          <w:p w14:paraId="038E49B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AF2AD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 </w:t>
            </w:r>
          </w:p>
        </w:tc>
        <w:tc>
          <w:tcPr>
            <w:tcW w:w="579" w:type="dxa"/>
            <w:tcBorders>
              <w:top w:val="nil"/>
              <w:left w:val="nil"/>
              <w:bottom w:val="single" w:sz="4" w:space="0" w:color="auto"/>
              <w:right w:val="single" w:sz="8" w:space="0" w:color="auto"/>
            </w:tcBorders>
            <w:shd w:val="clear" w:color="auto" w:fill="auto"/>
            <w:noWrap/>
            <w:vAlign w:val="bottom"/>
            <w:hideMark/>
          </w:tcPr>
          <w:p w14:paraId="4F0BD59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091</w:t>
            </w:r>
          </w:p>
        </w:tc>
      </w:tr>
      <w:tr w:rsidR="00095379" w:rsidRPr="00095379" w14:paraId="7B28A8C3" w14:textId="77777777" w:rsidTr="00095379">
        <w:trPr>
          <w:trHeight w:val="570"/>
        </w:trPr>
        <w:tc>
          <w:tcPr>
            <w:tcW w:w="600" w:type="dxa"/>
            <w:tcBorders>
              <w:top w:val="nil"/>
              <w:left w:val="single" w:sz="8" w:space="0" w:color="auto"/>
              <w:bottom w:val="single" w:sz="4" w:space="0" w:color="auto"/>
              <w:right w:val="nil"/>
            </w:tcBorders>
            <w:shd w:val="clear" w:color="auto" w:fill="auto"/>
            <w:noWrap/>
            <w:vAlign w:val="bottom"/>
            <w:hideMark/>
          </w:tcPr>
          <w:p w14:paraId="5618B6B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D26EE1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Tekući projekt 730010</w:t>
            </w:r>
          </w:p>
        </w:tc>
        <w:tc>
          <w:tcPr>
            <w:tcW w:w="2440" w:type="dxa"/>
            <w:tcBorders>
              <w:top w:val="single" w:sz="4" w:space="0" w:color="auto"/>
              <w:left w:val="nil"/>
              <w:bottom w:val="single" w:sz="4" w:space="0" w:color="auto"/>
              <w:right w:val="nil"/>
            </w:tcBorders>
            <w:shd w:val="clear" w:color="auto" w:fill="auto"/>
            <w:vAlign w:val="bottom"/>
            <w:hideMark/>
          </w:tcPr>
          <w:p w14:paraId="2989A1A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Održavanje prostora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0A883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190,32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4F17661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2.654,46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4FB4533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2.700,00 </w:t>
            </w:r>
          </w:p>
        </w:tc>
        <w:tc>
          <w:tcPr>
            <w:tcW w:w="1112" w:type="dxa"/>
            <w:tcBorders>
              <w:top w:val="nil"/>
              <w:left w:val="nil"/>
              <w:bottom w:val="single" w:sz="4" w:space="0" w:color="auto"/>
              <w:right w:val="nil"/>
            </w:tcBorders>
            <w:shd w:val="clear" w:color="auto" w:fill="auto"/>
            <w:noWrap/>
            <w:vAlign w:val="bottom"/>
            <w:hideMark/>
          </w:tcPr>
          <w:p w14:paraId="53E9ADDD"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6.300,00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6BFD04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9.000,00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47A6EBB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69ADD23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2.700,00 </w:t>
            </w:r>
          </w:p>
        </w:tc>
        <w:tc>
          <w:tcPr>
            <w:tcW w:w="579" w:type="dxa"/>
            <w:tcBorders>
              <w:top w:val="nil"/>
              <w:left w:val="nil"/>
              <w:bottom w:val="single" w:sz="4" w:space="0" w:color="auto"/>
              <w:right w:val="single" w:sz="8" w:space="0" w:color="auto"/>
            </w:tcBorders>
            <w:shd w:val="clear" w:color="auto" w:fill="auto"/>
            <w:noWrap/>
            <w:vAlign w:val="bottom"/>
            <w:hideMark/>
          </w:tcPr>
          <w:p w14:paraId="4C65DEF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FDC698B" w14:textId="77777777" w:rsidTr="00095379">
        <w:trPr>
          <w:trHeight w:val="570"/>
        </w:trPr>
        <w:tc>
          <w:tcPr>
            <w:tcW w:w="600" w:type="dxa"/>
            <w:tcBorders>
              <w:top w:val="nil"/>
              <w:left w:val="single" w:sz="8" w:space="0" w:color="auto"/>
              <w:bottom w:val="single" w:sz="4" w:space="0" w:color="auto"/>
              <w:right w:val="nil"/>
            </w:tcBorders>
            <w:shd w:val="clear" w:color="000000" w:fill="FFFFCC"/>
            <w:noWrap/>
            <w:vAlign w:val="bottom"/>
            <w:hideMark/>
          </w:tcPr>
          <w:p w14:paraId="61DF2FA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A3432BF"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4F8BA6BF"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B88D3A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0B2CF84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265,45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573D754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1.700,00 </w:t>
            </w:r>
          </w:p>
        </w:tc>
        <w:tc>
          <w:tcPr>
            <w:tcW w:w="1112" w:type="dxa"/>
            <w:tcBorders>
              <w:top w:val="nil"/>
              <w:left w:val="nil"/>
              <w:bottom w:val="single" w:sz="4" w:space="0" w:color="auto"/>
              <w:right w:val="nil"/>
            </w:tcBorders>
            <w:shd w:val="clear" w:color="000000" w:fill="FFFFCC"/>
            <w:noWrap/>
            <w:vAlign w:val="bottom"/>
            <w:hideMark/>
          </w:tcPr>
          <w:p w14:paraId="6BC8716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3.300,00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03B2F24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0306604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26A7166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313F64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5A26C40"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25C9F2A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F6EE5DB"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31</w:t>
            </w:r>
          </w:p>
        </w:tc>
        <w:tc>
          <w:tcPr>
            <w:tcW w:w="2440" w:type="dxa"/>
            <w:tcBorders>
              <w:top w:val="single" w:sz="4" w:space="0" w:color="auto"/>
              <w:left w:val="nil"/>
              <w:bottom w:val="single" w:sz="4" w:space="0" w:color="auto"/>
              <w:right w:val="nil"/>
            </w:tcBorders>
            <w:shd w:val="clear" w:color="000000" w:fill="FFFFCC"/>
            <w:vAlign w:val="bottom"/>
            <w:hideMark/>
          </w:tcPr>
          <w:p w14:paraId="6C74DFB1"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Vlastiti prihodi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AB6810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190,32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26811A4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2.389,01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41DAC24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1.000,00 </w:t>
            </w:r>
          </w:p>
        </w:tc>
        <w:tc>
          <w:tcPr>
            <w:tcW w:w="1112" w:type="dxa"/>
            <w:tcBorders>
              <w:top w:val="nil"/>
              <w:left w:val="nil"/>
              <w:bottom w:val="single" w:sz="4" w:space="0" w:color="auto"/>
              <w:right w:val="nil"/>
            </w:tcBorders>
            <w:shd w:val="clear" w:color="000000" w:fill="FFFFCC"/>
            <w:noWrap/>
            <w:vAlign w:val="bottom"/>
            <w:hideMark/>
          </w:tcPr>
          <w:p w14:paraId="005B1FF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42E707B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342023B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5008089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5F3E572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27C34EF" w14:textId="77777777" w:rsidTr="00095379">
        <w:trPr>
          <w:trHeight w:val="345"/>
        </w:trPr>
        <w:tc>
          <w:tcPr>
            <w:tcW w:w="600" w:type="dxa"/>
            <w:tcBorders>
              <w:top w:val="nil"/>
              <w:left w:val="single" w:sz="8" w:space="0" w:color="auto"/>
              <w:bottom w:val="nil"/>
              <w:right w:val="nil"/>
            </w:tcBorders>
            <w:shd w:val="clear" w:color="auto" w:fill="auto"/>
            <w:noWrap/>
            <w:vAlign w:val="bottom"/>
            <w:hideMark/>
          </w:tcPr>
          <w:p w14:paraId="731FC17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44DF9E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5E79D12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025915F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190,32 </w:t>
            </w:r>
          </w:p>
        </w:tc>
        <w:tc>
          <w:tcPr>
            <w:tcW w:w="1340" w:type="dxa"/>
            <w:tcBorders>
              <w:top w:val="nil"/>
              <w:left w:val="nil"/>
              <w:bottom w:val="nil"/>
              <w:right w:val="single" w:sz="4" w:space="0" w:color="000000"/>
            </w:tcBorders>
            <w:shd w:val="clear" w:color="auto" w:fill="auto"/>
            <w:noWrap/>
            <w:vAlign w:val="bottom"/>
            <w:hideMark/>
          </w:tcPr>
          <w:p w14:paraId="2EAC6DF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2.654,46 </w:t>
            </w:r>
          </w:p>
        </w:tc>
        <w:tc>
          <w:tcPr>
            <w:tcW w:w="1180" w:type="dxa"/>
            <w:tcBorders>
              <w:top w:val="nil"/>
              <w:left w:val="nil"/>
              <w:bottom w:val="nil"/>
              <w:right w:val="single" w:sz="4" w:space="0" w:color="000000"/>
            </w:tcBorders>
            <w:shd w:val="clear" w:color="auto" w:fill="auto"/>
            <w:noWrap/>
            <w:vAlign w:val="bottom"/>
            <w:hideMark/>
          </w:tcPr>
          <w:p w14:paraId="2802556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 </w:t>
            </w:r>
          </w:p>
        </w:tc>
        <w:tc>
          <w:tcPr>
            <w:tcW w:w="1112" w:type="dxa"/>
            <w:tcBorders>
              <w:top w:val="nil"/>
              <w:left w:val="nil"/>
              <w:bottom w:val="nil"/>
              <w:right w:val="nil"/>
            </w:tcBorders>
            <w:shd w:val="clear" w:color="auto" w:fill="auto"/>
            <w:noWrap/>
            <w:vAlign w:val="bottom"/>
            <w:hideMark/>
          </w:tcPr>
          <w:p w14:paraId="7C93FAC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5408AFB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9.000,00 </w:t>
            </w:r>
          </w:p>
        </w:tc>
        <w:tc>
          <w:tcPr>
            <w:tcW w:w="1260" w:type="dxa"/>
            <w:tcBorders>
              <w:top w:val="nil"/>
              <w:left w:val="nil"/>
              <w:bottom w:val="nil"/>
              <w:right w:val="single" w:sz="4" w:space="0" w:color="000000"/>
            </w:tcBorders>
            <w:shd w:val="clear" w:color="auto" w:fill="auto"/>
            <w:noWrap/>
            <w:vAlign w:val="bottom"/>
            <w:hideMark/>
          </w:tcPr>
          <w:p w14:paraId="6C4A9A7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 </w:t>
            </w:r>
          </w:p>
        </w:tc>
        <w:tc>
          <w:tcPr>
            <w:tcW w:w="1169" w:type="dxa"/>
            <w:tcBorders>
              <w:top w:val="nil"/>
              <w:left w:val="nil"/>
              <w:bottom w:val="nil"/>
              <w:right w:val="single" w:sz="4" w:space="0" w:color="000000"/>
            </w:tcBorders>
            <w:shd w:val="clear" w:color="auto" w:fill="auto"/>
            <w:noWrap/>
            <w:vAlign w:val="bottom"/>
            <w:hideMark/>
          </w:tcPr>
          <w:p w14:paraId="0515631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 </w:t>
            </w:r>
          </w:p>
        </w:tc>
        <w:tc>
          <w:tcPr>
            <w:tcW w:w="579" w:type="dxa"/>
            <w:tcBorders>
              <w:top w:val="nil"/>
              <w:left w:val="nil"/>
              <w:bottom w:val="single" w:sz="4" w:space="0" w:color="auto"/>
              <w:right w:val="single" w:sz="8" w:space="0" w:color="auto"/>
            </w:tcBorders>
            <w:shd w:val="clear" w:color="auto" w:fill="auto"/>
            <w:noWrap/>
            <w:vAlign w:val="bottom"/>
            <w:hideMark/>
          </w:tcPr>
          <w:p w14:paraId="2086126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F886D7F" w14:textId="77777777" w:rsidTr="00095379">
        <w:trPr>
          <w:trHeight w:val="52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02078DE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6DC22B8"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762CEF7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EAC9E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190,32 </w:t>
            </w:r>
          </w:p>
        </w:tc>
        <w:tc>
          <w:tcPr>
            <w:tcW w:w="1340" w:type="dxa"/>
            <w:tcBorders>
              <w:top w:val="single" w:sz="4" w:space="0" w:color="auto"/>
              <w:left w:val="nil"/>
              <w:bottom w:val="single" w:sz="4" w:space="0" w:color="auto"/>
              <w:right w:val="nil"/>
            </w:tcBorders>
            <w:shd w:val="clear" w:color="auto" w:fill="auto"/>
            <w:noWrap/>
            <w:vAlign w:val="bottom"/>
            <w:hideMark/>
          </w:tcPr>
          <w:p w14:paraId="2E503C2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2.654,46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211FA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 </w:t>
            </w:r>
          </w:p>
        </w:tc>
        <w:tc>
          <w:tcPr>
            <w:tcW w:w="1112" w:type="dxa"/>
            <w:tcBorders>
              <w:top w:val="single" w:sz="4" w:space="0" w:color="auto"/>
              <w:left w:val="nil"/>
              <w:bottom w:val="single" w:sz="4" w:space="0" w:color="auto"/>
              <w:right w:val="nil"/>
            </w:tcBorders>
            <w:shd w:val="clear" w:color="auto" w:fill="auto"/>
            <w:noWrap/>
            <w:vAlign w:val="bottom"/>
            <w:hideMark/>
          </w:tcPr>
          <w:p w14:paraId="2CC72D7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72C9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9.000,00 </w:t>
            </w:r>
          </w:p>
        </w:tc>
        <w:tc>
          <w:tcPr>
            <w:tcW w:w="1260" w:type="dxa"/>
            <w:tcBorders>
              <w:top w:val="single" w:sz="4" w:space="0" w:color="auto"/>
              <w:left w:val="nil"/>
              <w:bottom w:val="single" w:sz="4" w:space="0" w:color="auto"/>
              <w:right w:val="nil"/>
            </w:tcBorders>
            <w:shd w:val="clear" w:color="auto" w:fill="auto"/>
            <w:noWrap/>
            <w:vAlign w:val="bottom"/>
            <w:hideMark/>
          </w:tcPr>
          <w:p w14:paraId="29E7070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04A35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 </w:t>
            </w:r>
          </w:p>
        </w:tc>
        <w:tc>
          <w:tcPr>
            <w:tcW w:w="579" w:type="dxa"/>
            <w:tcBorders>
              <w:top w:val="nil"/>
              <w:left w:val="nil"/>
              <w:bottom w:val="single" w:sz="4" w:space="0" w:color="auto"/>
              <w:right w:val="single" w:sz="8" w:space="0" w:color="auto"/>
            </w:tcBorders>
            <w:shd w:val="clear" w:color="auto" w:fill="auto"/>
            <w:noWrap/>
            <w:vAlign w:val="bottom"/>
            <w:hideMark/>
          </w:tcPr>
          <w:p w14:paraId="0FFAB1E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091</w:t>
            </w:r>
          </w:p>
        </w:tc>
      </w:tr>
      <w:tr w:rsidR="00095379" w:rsidRPr="00095379" w14:paraId="54D10D18" w14:textId="77777777" w:rsidTr="00095379">
        <w:trPr>
          <w:trHeight w:val="570"/>
        </w:trPr>
        <w:tc>
          <w:tcPr>
            <w:tcW w:w="600" w:type="dxa"/>
            <w:tcBorders>
              <w:top w:val="nil"/>
              <w:left w:val="single" w:sz="8" w:space="0" w:color="auto"/>
              <w:bottom w:val="single" w:sz="4" w:space="0" w:color="auto"/>
              <w:right w:val="nil"/>
            </w:tcBorders>
            <w:shd w:val="clear" w:color="auto" w:fill="auto"/>
            <w:noWrap/>
            <w:vAlign w:val="bottom"/>
            <w:hideMark/>
          </w:tcPr>
          <w:p w14:paraId="4FDD74E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DDAC4F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Tekući projekt 730020</w:t>
            </w:r>
          </w:p>
        </w:tc>
        <w:tc>
          <w:tcPr>
            <w:tcW w:w="2440" w:type="dxa"/>
            <w:tcBorders>
              <w:top w:val="single" w:sz="4" w:space="0" w:color="auto"/>
              <w:left w:val="nil"/>
              <w:bottom w:val="single" w:sz="4" w:space="0" w:color="auto"/>
              <w:right w:val="nil"/>
            </w:tcBorders>
            <w:shd w:val="clear" w:color="auto" w:fill="auto"/>
            <w:vAlign w:val="bottom"/>
            <w:hideMark/>
          </w:tcPr>
          <w:p w14:paraId="4CC32C0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Nabava namještaja i opreme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7C920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910,61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23FC25E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2.654,46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1B473B2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5.300,00 </w:t>
            </w:r>
          </w:p>
        </w:tc>
        <w:tc>
          <w:tcPr>
            <w:tcW w:w="1112" w:type="dxa"/>
            <w:tcBorders>
              <w:top w:val="nil"/>
              <w:left w:val="nil"/>
              <w:bottom w:val="single" w:sz="4" w:space="0" w:color="auto"/>
              <w:right w:val="nil"/>
            </w:tcBorders>
            <w:shd w:val="clear" w:color="auto" w:fill="auto"/>
            <w:noWrap/>
            <w:vAlign w:val="bottom"/>
            <w:hideMark/>
          </w:tcPr>
          <w:p w14:paraId="16B61DE5"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-2.300,00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3A586E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6035F66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5.300,00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113BCCF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5.300,00 </w:t>
            </w:r>
          </w:p>
        </w:tc>
        <w:tc>
          <w:tcPr>
            <w:tcW w:w="579" w:type="dxa"/>
            <w:tcBorders>
              <w:top w:val="nil"/>
              <w:left w:val="nil"/>
              <w:bottom w:val="single" w:sz="4" w:space="0" w:color="auto"/>
              <w:right w:val="single" w:sz="8" w:space="0" w:color="auto"/>
            </w:tcBorders>
            <w:shd w:val="clear" w:color="auto" w:fill="auto"/>
            <w:noWrap/>
            <w:vAlign w:val="bottom"/>
            <w:hideMark/>
          </w:tcPr>
          <w:p w14:paraId="3E3365B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BF53DB1"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72F02ABB"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2A4400C"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7239C66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D7E3B0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5EABA75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1.327,23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7A4014C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2.000,00 </w:t>
            </w:r>
          </w:p>
        </w:tc>
        <w:tc>
          <w:tcPr>
            <w:tcW w:w="1112" w:type="dxa"/>
            <w:tcBorders>
              <w:top w:val="nil"/>
              <w:left w:val="nil"/>
              <w:bottom w:val="single" w:sz="4" w:space="0" w:color="auto"/>
              <w:right w:val="nil"/>
            </w:tcBorders>
            <w:shd w:val="clear" w:color="000000" w:fill="FFFFCC"/>
            <w:noWrap/>
            <w:vAlign w:val="bottom"/>
            <w:hideMark/>
          </w:tcPr>
          <w:p w14:paraId="076A753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1A1F346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3A2AAF4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12924E4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11D177F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231755B" w14:textId="77777777" w:rsidTr="00095379">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7A4C70C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618FC5C7"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31</w:t>
            </w:r>
          </w:p>
        </w:tc>
        <w:tc>
          <w:tcPr>
            <w:tcW w:w="2440" w:type="dxa"/>
            <w:tcBorders>
              <w:top w:val="single" w:sz="4" w:space="0" w:color="auto"/>
              <w:left w:val="nil"/>
              <w:bottom w:val="single" w:sz="4" w:space="0" w:color="auto"/>
              <w:right w:val="nil"/>
            </w:tcBorders>
            <w:shd w:val="clear" w:color="000000" w:fill="FFFFCC"/>
            <w:vAlign w:val="bottom"/>
            <w:hideMark/>
          </w:tcPr>
          <w:p w14:paraId="63A35FBF"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Vlastiti prihodi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D9D174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910,61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5E92C00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1.327,23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3EDEBAF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3.300,00 </w:t>
            </w:r>
          </w:p>
        </w:tc>
        <w:tc>
          <w:tcPr>
            <w:tcW w:w="1112" w:type="dxa"/>
            <w:tcBorders>
              <w:top w:val="nil"/>
              <w:left w:val="nil"/>
              <w:bottom w:val="single" w:sz="4" w:space="0" w:color="auto"/>
              <w:right w:val="nil"/>
            </w:tcBorders>
            <w:shd w:val="clear" w:color="000000" w:fill="FFFFCC"/>
            <w:noWrap/>
            <w:vAlign w:val="bottom"/>
            <w:hideMark/>
          </w:tcPr>
          <w:p w14:paraId="01B691F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-2.300,00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5409444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028C67E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5F7BD8A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D3415B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1E66EEC" w14:textId="77777777" w:rsidTr="00095379">
        <w:trPr>
          <w:trHeight w:val="555"/>
        </w:trPr>
        <w:tc>
          <w:tcPr>
            <w:tcW w:w="600" w:type="dxa"/>
            <w:tcBorders>
              <w:top w:val="nil"/>
              <w:left w:val="single" w:sz="8" w:space="0" w:color="auto"/>
              <w:bottom w:val="nil"/>
              <w:right w:val="nil"/>
            </w:tcBorders>
            <w:shd w:val="clear" w:color="auto" w:fill="auto"/>
            <w:noWrap/>
            <w:vAlign w:val="bottom"/>
            <w:hideMark/>
          </w:tcPr>
          <w:p w14:paraId="7E6FEB2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69D928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nil"/>
              <w:left w:val="nil"/>
              <w:bottom w:val="nil"/>
              <w:right w:val="nil"/>
            </w:tcBorders>
            <w:shd w:val="clear" w:color="auto" w:fill="auto"/>
            <w:vAlign w:val="bottom"/>
            <w:hideMark/>
          </w:tcPr>
          <w:p w14:paraId="060C4BC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20C48E6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910,61 </w:t>
            </w:r>
          </w:p>
        </w:tc>
        <w:tc>
          <w:tcPr>
            <w:tcW w:w="1340" w:type="dxa"/>
            <w:tcBorders>
              <w:top w:val="nil"/>
              <w:left w:val="nil"/>
              <w:bottom w:val="nil"/>
              <w:right w:val="single" w:sz="4" w:space="0" w:color="000000"/>
            </w:tcBorders>
            <w:shd w:val="clear" w:color="auto" w:fill="auto"/>
            <w:noWrap/>
            <w:vAlign w:val="bottom"/>
            <w:hideMark/>
          </w:tcPr>
          <w:p w14:paraId="2F97CF3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2.654,46 </w:t>
            </w:r>
          </w:p>
        </w:tc>
        <w:tc>
          <w:tcPr>
            <w:tcW w:w="1180" w:type="dxa"/>
            <w:tcBorders>
              <w:top w:val="nil"/>
              <w:left w:val="nil"/>
              <w:bottom w:val="nil"/>
              <w:right w:val="single" w:sz="4" w:space="0" w:color="000000"/>
            </w:tcBorders>
            <w:shd w:val="clear" w:color="auto" w:fill="auto"/>
            <w:noWrap/>
            <w:vAlign w:val="bottom"/>
            <w:hideMark/>
          </w:tcPr>
          <w:p w14:paraId="6DF5945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5.300,00 </w:t>
            </w:r>
          </w:p>
        </w:tc>
        <w:tc>
          <w:tcPr>
            <w:tcW w:w="1112" w:type="dxa"/>
            <w:tcBorders>
              <w:top w:val="nil"/>
              <w:left w:val="nil"/>
              <w:bottom w:val="nil"/>
              <w:right w:val="nil"/>
            </w:tcBorders>
            <w:shd w:val="clear" w:color="auto" w:fill="auto"/>
            <w:noWrap/>
            <w:vAlign w:val="bottom"/>
            <w:hideMark/>
          </w:tcPr>
          <w:p w14:paraId="01480D1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442B1C9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 </w:t>
            </w:r>
          </w:p>
        </w:tc>
        <w:tc>
          <w:tcPr>
            <w:tcW w:w="1260" w:type="dxa"/>
            <w:tcBorders>
              <w:top w:val="nil"/>
              <w:left w:val="nil"/>
              <w:bottom w:val="nil"/>
              <w:right w:val="single" w:sz="4" w:space="0" w:color="000000"/>
            </w:tcBorders>
            <w:shd w:val="clear" w:color="auto" w:fill="auto"/>
            <w:noWrap/>
            <w:vAlign w:val="bottom"/>
            <w:hideMark/>
          </w:tcPr>
          <w:p w14:paraId="44F3F87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5.300,00 </w:t>
            </w:r>
          </w:p>
        </w:tc>
        <w:tc>
          <w:tcPr>
            <w:tcW w:w="1169" w:type="dxa"/>
            <w:tcBorders>
              <w:top w:val="nil"/>
              <w:left w:val="nil"/>
              <w:bottom w:val="nil"/>
              <w:right w:val="single" w:sz="4" w:space="0" w:color="000000"/>
            </w:tcBorders>
            <w:shd w:val="clear" w:color="auto" w:fill="auto"/>
            <w:noWrap/>
            <w:vAlign w:val="bottom"/>
            <w:hideMark/>
          </w:tcPr>
          <w:p w14:paraId="5E90A47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5.300,00 </w:t>
            </w:r>
          </w:p>
        </w:tc>
        <w:tc>
          <w:tcPr>
            <w:tcW w:w="579" w:type="dxa"/>
            <w:tcBorders>
              <w:top w:val="nil"/>
              <w:left w:val="nil"/>
              <w:bottom w:val="single" w:sz="4" w:space="0" w:color="auto"/>
              <w:right w:val="single" w:sz="8" w:space="0" w:color="auto"/>
            </w:tcBorders>
            <w:shd w:val="clear" w:color="auto" w:fill="auto"/>
            <w:noWrap/>
            <w:vAlign w:val="bottom"/>
            <w:hideMark/>
          </w:tcPr>
          <w:p w14:paraId="6E02F10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835E727" w14:textId="77777777" w:rsidTr="00095379">
        <w:trPr>
          <w:trHeight w:val="87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0039F62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AA411C7"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42</w:t>
            </w:r>
          </w:p>
        </w:tc>
        <w:tc>
          <w:tcPr>
            <w:tcW w:w="2440" w:type="dxa"/>
            <w:tcBorders>
              <w:top w:val="single" w:sz="4" w:space="0" w:color="auto"/>
              <w:left w:val="nil"/>
              <w:bottom w:val="single" w:sz="4" w:space="0" w:color="auto"/>
              <w:right w:val="nil"/>
            </w:tcBorders>
            <w:shd w:val="clear" w:color="auto" w:fill="auto"/>
            <w:vAlign w:val="bottom"/>
            <w:hideMark/>
          </w:tcPr>
          <w:p w14:paraId="134ADC3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proizvedene dugotrajne imovine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EE631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910,61 </w:t>
            </w:r>
          </w:p>
        </w:tc>
        <w:tc>
          <w:tcPr>
            <w:tcW w:w="1340" w:type="dxa"/>
            <w:tcBorders>
              <w:top w:val="single" w:sz="4" w:space="0" w:color="auto"/>
              <w:left w:val="nil"/>
              <w:bottom w:val="single" w:sz="4" w:space="0" w:color="auto"/>
              <w:right w:val="nil"/>
            </w:tcBorders>
            <w:shd w:val="clear" w:color="auto" w:fill="auto"/>
            <w:noWrap/>
            <w:vAlign w:val="bottom"/>
            <w:hideMark/>
          </w:tcPr>
          <w:p w14:paraId="095C965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2.654,46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01574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5.300,00 </w:t>
            </w:r>
          </w:p>
        </w:tc>
        <w:tc>
          <w:tcPr>
            <w:tcW w:w="1112" w:type="dxa"/>
            <w:tcBorders>
              <w:top w:val="single" w:sz="4" w:space="0" w:color="auto"/>
              <w:left w:val="nil"/>
              <w:bottom w:val="single" w:sz="4" w:space="0" w:color="auto"/>
              <w:right w:val="nil"/>
            </w:tcBorders>
            <w:shd w:val="clear" w:color="auto" w:fill="auto"/>
            <w:noWrap/>
            <w:vAlign w:val="bottom"/>
            <w:hideMark/>
          </w:tcPr>
          <w:p w14:paraId="0E7E5BC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35CA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3.000,00 </w:t>
            </w:r>
          </w:p>
        </w:tc>
        <w:tc>
          <w:tcPr>
            <w:tcW w:w="1260" w:type="dxa"/>
            <w:tcBorders>
              <w:top w:val="single" w:sz="4" w:space="0" w:color="auto"/>
              <w:left w:val="nil"/>
              <w:bottom w:val="single" w:sz="4" w:space="0" w:color="auto"/>
              <w:right w:val="nil"/>
            </w:tcBorders>
            <w:shd w:val="clear" w:color="auto" w:fill="auto"/>
            <w:noWrap/>
            <w:vAlign w:val="bottom"/>
            <w:hideMark/>
          </w:tcPr>
          <w:p w14:paraId="50561C1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80FC7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5.300,00 </w:t>
            </w:r>
          </w:p>
        </w:tc>
        <w:tc>
          <w:tcPr>
            <w:tcW w:w="579" w:type="dxa"/>
            <w:tcBorders>
              <w:top w:val="nil"/>
              <w:left w:val="nil"/>
              <w:bottom w:val="single" w:sz="4" w:space="0" w:color="auto"/>
              <w:right w:val="single" w:sz="8" w:space="0" w:color="auto"/>
            </w:tcBorders>
            <w:shd w:val="clear" w:color="auto" w:fill="auto"/>
            <w:noWrap/>
            <w:vAlign w:val="bottom"/>
            <w:hideMark/>
          </w:tcPr>
          <w:p w14:paraId="7961639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091</w:t>
            </w:r>
          </w:p>
        </w:tc>
      </w:tr>
      <w:tr w:rsidR="00095379" w:rsidRPr="00095379" w14:paraId="394C4649" w14:textId="77777777" w:rsidTr="00095379">
        <w:trPr>
          <w:trHeight w:val="660"/>
        </w:trPr>
        <w:tc>
          <w:tcPr>
            <w:tcW w:w="600" w:type="dxa"/>
            <w:tcBorders>
              <w:top w:val="nil"/>
              <w:left w:val="single" w:sz="8" w:space="0" w:color="auto"/>
              <w:bottom w:val="single" w:sz="4" w:space="0" w:color="auto"/>
              <w:right w:val="nil"/>
            </w:tcBorders>
            <w:shd w:val="clear" w:color="000000" w:fill="E7E6E6"/>
            <w:noWrap/>
            <w:vAlign w:val="bottom"/>
            <w:hideMark/>
          </w:tcPr>
          <w:p w14:paraId="36F19A9C"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6DC52B8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7400</w:t>
            </w:r>
          </w:p>
        </w:tc>
        <w:tc>
          <w:tcPr>
            <w:tcW w:w="2440" w:type="dxa"/>
            <w:tcBorders>
              <w:top w:val="single" w:sz="4" w:space="0" w:color="auto"/>
              <w:left w:val="nil"/>
              <w:bottom w:val="single" w:sz="4" w:space="0" w:color="auto"/>
              <w:right w:val="nil"/>
            </w:tcBorders>
            <w:shd w:val="clear" w:color="000000" w:fill="E7E6E6"/>
            <w:vAlign w:val="bottom"/>
            <w:hideMark/>
          </w:tcPr>
          <w:p w14:paraId="402410F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Financiranje programa za djecu i mlade</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2AAD63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11.349,79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2EE93F6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15.661,29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4531D4B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1.400,00 </w:t>
            </w:r>
          </w:p>
        </w:tc>
        <w:tc>
          <w:tcPr>
            <w:tcW w:w="1112" w:type="dxa"/>
            <w:tcBorders>
              <w:top w:val="nil"/>
              <w:left w:val="nil"/>
              <w:bottom w:val="single" w:sz="4" w:space="0" w:color="auto"/>
              <w:right w:val="single" w:sz="4" w:space="0" w:color="auto"/>
            </w:tcBorders>
            <w:shd w:val="clear" w:color="000000" w:fill="E7E6E6"/>
            <w:noWrap/>
            <w:vAlign w:val="bottom"/>
            <w:hideMark/>
          </w:tcPr>
          <w:p w14:paraId="23BB48B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60" w:type="dxa"/>
            <w:tcBorders>
              <w:top w:val="nil"/>
              <w:left w:val="nil"/>
              <w:bottom w:val="single" w:sz="4" w:space="0" w:color="auto"/>
              <w:right w:val="single" w:sz="4" w:space="0" w:color="auto"/>
            </w:tcBorders>
            <w:shd w:val="clear" w:color="000000" w:fill="E7E6E6"/>
            <w:noWrap/>
            <w:vAlign w:val="bottom"/>
            <w:hideMark/>
          </w:tcPr>
          <w:p w14:paraId="62E0E66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1.400,00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68F3BC0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69825F9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1.400,00 </w:t>
            </w:r>
          </w:p>
        </w:tc>
        <w:tc>
          <w:tcPr>
            <w:tcW w:w="579" w:type="dxa"/>
            <w:tcBorders>
              <w:top w:val="nil"/>
              <w:left w:val="nil"/>
              <w:bottom w:val="single" w:sz="4" w:space="0" w:color="auto"/>
              <w:right w:val="single" w:sz="8" w:space="0" w:color="auto"/>
            </w:tcBorders>
            <w:shd w:val="clear" w:color="000000" w:fill="E7E6E6"/>
            <w:noWrap/>
            <w:vAlign w:val="bottom"/>
            <w:hideMark/>
          </w:tcPr>
          <w:p w14:paraId="499A236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649B47E" w14:textId="77777777" w:rsidTr="00095379">
        <w:trPr>
          <w:trHeight w:val="540"/>
        </w:trPr>
        <w:tc>
          <w:tcPr>
            <w:tcW w:w="600" w:type="dxa"/>
            <w:tcBorders>
              <w:top w:val="nil"/>
              <w:left w:val="single" w:sz="8" w:space="0" w:color="auto"/>
              <w:bottom w:val="single" w:sz="4" w:space="0" w:color="auto"/>
              <w:right w:val="nil"/>
            </w:tcBorders>
            <w:shd w:val="clear" w:color="auto" w:fill="auto"/>
            <w:noWrap/>
            <w:vAlign w:val="bottom"/>
            <w:hideMark/>
          </w:tcPr>
          <w:p w14:paraId="3E3136A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109D61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740010</w:t>
            </w:r>
          </w:p>
        </w:tc>
        <w:tc>
          <w:tcPr>
            <w:tcW w:w="2440" w:type="dxa"/>
            <w:tcBorders>
              <w:top w:val="single" w:sz="4" w:space="0" w:color="auto"/>
              <w:left w:val="nil"/>
              <w:bottom w:val="single" w:sz="4" w:space="0" w:color="auto"/>
              <w:right w:val="nil"/>
            </w:tcBorders>
            <w:shd w:val="clear" w:color="auto" w:fill="auto"/>
            <w:vAlign w:val="bottom"/>
            <w:hideMark/>
          </w:tcPr>
          <w:p w14:paraId="7166359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Naknada za podmirenje troškova boravka u vrtiću</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2400B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11.270,16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753D07E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14.334,06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41663B5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12" w:type="dxa"/>
            <w:tcBorders>
              <w:top w:val="nil"/>
              <w:left w:val="nil"/>
              <w:bottom w:val="single" w:sz="4" w:space="0" w:color="auto"/>
              <w:right w:val="nil"/>
            </w:tcBorders>
            <w:shd w:val="clear" w:color="auto" w:fill="auto"/>
            <w:noWrap/>
            <w:vAlign w:val="bottom"/>
            <w:hideMark/>
          </w:tcPr>
          <w:p w14:paraId="0A0002AE"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D7380E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1325513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19A9C4B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20ED2FA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72E780A" w14:textId="77777777" w:rsidTr="00095379">
        <w:trPr>
          <w:trHeight w:val="345"/>
        </w:trPr>
        <w:tc>
          <w:tcPr>
            <w:tcW w:w="600" w:type="dxa"/>
            <w:tcBorders>
              <w:top w:val="nil"/>
              <w:left w:val="single" w:sz="8" w:space="0" w:color="auto"/>
              <w:bottom w:val="single" w:sz="4" w:space="0" w:color="auto"/>
              <w:right w:val="nil"/>
            </w:tcBorders>
            <w:shd w:val="clear" w:color="000000" w:fill="FFFFCC"/>
            <w:noWrap/>
            <w:vAlign w:val="bottom"/>
            <w:hideMark/>
          </w:tcPr>
          <w:p w14:paraId="149E20A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157D9E6"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724F129C"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E89E48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11.270,16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6B10103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14.334,06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6249EDC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493404A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6BA40D5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0FA131D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3602514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11F5363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E6B83D3" w14:textId="77777777" w:rsidTr="00095379">
        <w:trPr>
          <w:trHeight w:val="345"/>
        </w:trPr>
        <w:tc>
          <w:tcPr>
            <w:tcW w:w="600" w:type="dxa"/>
            <w:tcBorders>
              <w:top w:val="nil"/>
              <w:left w:val="single" w:sz="8" w:space="0" w:color="auto"/>
              <w:bottom w:val="nil"/>
              <w:right w:val="nil"/>
            </w:tcBorders>
            <w:shd w:val="clear" w:color="auto" w:fill="auto"/>
            <w:noWrap/>
            <w:vAlign w:val="bottom"/>
            <w:hideMark/>
          </w:tcPr>
          <w:p w14:paraId="1CBFBBC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2927D5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48DFE64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5091D99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11.270,16 </w:t>
            </w:r>
          </w:p>
        </w:tc>
        <w:tc>
          <w:tcPr>
            <w:tcW w:w="1340" w:type="dxa"/>
            <w:tcBorders>
              <w:top w:val="nil"/>
              <w:left w:val="nil"/>
              <w:bottom w:val="nil"/>
              <w:right w:val="single" w:sz="4" w:space="0" w:color="000000"/>
            </w:tcBorders>
            <w:shd w:val="clear" w:color="auto" w:fill="auto"/>
            <w:noWrap/>
            <w:vAlign w:val="bottom"/>
            <w:hideMark/>
          </w:tcPr>
          <w:p w14:paraId="065504E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14.334,06 </w:t>
            </w:r>
          </w:p>
        </w:tc>
        <w:tc>
          <w:tcPr>
            <w:tcW w:w="1180" w:type="dxa"/>
            <w:tcBorders>
              <w:top w:val="nil"/>
              <w:left w:val="nil"/>
              <w:bottom w:val="nil"/>
              <w:right w:val="single" w:sz="4" w:space="0" w:color="000000"/>
            </w:tcBorders>
            <w:shd w:val="clear" w:color="auto" w:fill="auto"/>
            <w:noWrap/>
            <w:vAlign w:val="bottom"/>
            <w:hideMark/>
          </w:tcPr>
          <w:p w14:paraId="06AA726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nil"/>
              <w:right w:val="nil"/>
            </w:tcBorders>
            <w:shd w:val="clear" w:color="auto" w:fill="auto"/>
            <w:noWrap/>
            <w:vAlign w:val="bottom"/>
            <w:hideMark/>
          </w:tcPr>
          <w:p w14:paraId="53F3BAC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48502FB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474362C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nil"/>
              <w:left w:val="nil"/>
              <w:bottom w:val="nil"/>
              <w:right w:val="single" w:sz="4" w:space="0" w:color="000000"/>
            </w:tcBorders>
            <w:shd w:val="clear" w:color="auto" w:fill="auto"/>
            <w:noWrap/>
            <w:vAlign w:val="bottom"/>
            <w:hideMark/>
          </w:tcPr>
          <w:p w14:paraId="7F30A02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077D567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A9D33BC" w14:textId="77777777" w:rsidTr="00095379">
        <w:trPr>
          <w:trHeight w:val="51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2DAD190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4A5362B"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37</w:t>
            </w:r>
          </w:p>
        </w:tc>
        <w:tc>
          <w:tcPr>
            <w:tcW w:w="2440" w:type="dxa"/>
            <w:tcBorders>
              <w:top w:val="single" w:sz="4" w:space="0" w:color="auto"/>
              <w:left w:val="nil"/>
              <w:bottom w:val="single" w:sz="4" w:space="0" w:color="auto"/>
              <w:right w:val="nil"/>
            </w:tcBorders>
            <w:shd w:val="clear" w:color="auto" w:fill="auto"/>
            <w:vAlign w:val="bottom"/>
            <w:hideMark/>
          </w:tcPr>
          <w:p w14:paraId="311C04A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Naknade građanima i kućanstvima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EB969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11.270,16 </w:t>
            </w:r>
          </w:p>
        </w:tc>
        <w:tc>
          <w:tcPr>
            <w:tcW w:w="1340" w:type="dxa"/>
            <w:tcBorders>
              <w:top w:val="single" w:sz="4" w:space="0" w:color="auto"/>
              <w:left w:val="nil"/>
              <w:bottom w:val="single" w:sz="4" w:space="0" w:color="auto"/>
              <w:right w:val="nil"/>
            </w:tcBorders>
            <w:shd w:val="clear" w:color="auto" w:fill="auto"/>
            <w:noWrap/>
            <w:vAlign w:val="bottom"/>
            <w:hideMark/>
          </w:tcPr>
          <w:p w14:paraId="5AFD1ED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14.334,06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94B48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single" w:sz="4" w:space="0" w:color="auto"/>
              <w:left w:val="nil"/>
              <w:bottom w:val="single" w:sz="4" w:space="0" w:color="auto"/>
              <w:right w:val="nil"/>
            </w:tcBorders>
            <w:shd w:val="clear" w:color="auto" w:fill="auto"/>
            <w:noWrap/>
            <w:vAlign w:val="bottom"/>
            <w:hideMark/>
          </w:tcPr>
          <w:p w14:paraId="52DDC4F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A9E4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7DF72CD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7FF12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5D54005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091</w:t>
            </w:r>
          </w:p>
        </w:tc>
      </w:tr>
      <w:tr w:rsidR="00095379" w:rsidRPr="00095379" w14:paraId="6A5272DA" w14:textId="77777777" w:rsidTr="00095379">
        <w:trPr>
          <w:trHeight w:val="525"/>
        </w:trPr>
        <w:tc>
          <w:tcPr>
            <w:tcW w:w="600" w:type="dxa"/>
            <w:tcBorders>
              <w:top w:val="nil"/>
              <w:left w:val="single" w:sz="8" w:space="0" w:color="auto"/>
              <w:bottom w:val="single" w:sz="4" w:space="0" w:color="auto"/>
              <w:right w:val="nil"/>
            </w:tcBorders>
            <w:shd w:val="clear" w:color="auto" w:fill="auto"/>
            <w:noWrap/>
            <w:vAlign w:val="bottom"/>
            <w:hideMark/>
          </w:tcPr>
          <w:p w14:paraId="7BD6AD5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5C551D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740020</w:t>
            </w:r>
          </w:p>
        </w:tc>
        <w:tc>
          <w:tcPr>
            <w:tcW w:w="2440" w:type="dxa"/>
            <w:tcBorders>
              <w:top w:val="single" w:sz="4" w:space="0" w:color="auto"/>
              <w:left w:val="nil"/>
              <w:bottom w:val="single" w:sz="4" w:space="0" w:color="auto"/>
              <w:right w:val="nil"/>
            </w:tcBorders>
            <w:shd w:val="clear" w:color="auto" w:fill="auto"/>
            <w:vAlign w:val="bottom"/>
            <w:hideMark/>
          </w:tcPr>
          <w:p w14:paraId="2DE1F14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Financiranje programa za djecu i mlade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F2564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79,63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1EE5F7E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1.327,23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776445A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1.400,00 </w:t>
            </w:r>
          </w:p>
        </w:tc>
        <w:tc>
          <w:tcPr>
            <w:tcW w:w="1112" w:type="dxa"/>
            <w:tcBorders>
              <w:top w:val="nil"/>
              <w:left w:val="nil"/>
              <w:bottom w:val="single" w:sz="4" w:space="0" w:color="auto"/>
              <w:right w:val="nil"/>
            </w:tcBorders>
            <w:shd w:val="clear" w:color="auto" w:fill="auto"/>
            <w:noWrap/>
            <w:vAlign w:val="bottom"/>
            <w:hideMark/>
          </w:tcPr>
          <w:p w14:paraId="5CD06D8F"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307DDC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1FD47C3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35AEA1D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1.400,00 </w:t>
            </w:r>
          </w:p>
        </w:tc>
        <w:tc>
          <w:tcPr>
            <w:tcW w:w="579" w:type="dxa"/>
            <w:tcBorders>
              <w:top w:val="nil"/>
              <w:left w:val="nil"/>
              <w:bottom w:val="single" w:sz="4" w:space="0" w:color="auto"/>
              <w:right w:val="single" w:sz="8" w:space="0" w:color="auto"/>
            </w:tcBorders>
            <w:shd w:val="clear" w:color="auto" w:fill="auto"/>
            <w:noWrap/>
            <w:vAlign w:val="bottom"/>
            <w:hideMark/>
          </w:tcPr>
          <w:p w14:paraId="0783E77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8CB211E" w14:textId="77777777" w:rsidTr="00095379">
        <w:trPr>
          <w:trHeight w:val="390"/>
        </w:trPr>
        <w:tc>
          <w:tcPr>
            <w:tcW w:w="600" w:type="dxa"/>
            <w:tcBorders>
              <w:top w:val="nil"/>
              <w:left w:val="single" w:sz="8" w:space="0" w:color="auto"/>
              <w:bottom w:val="single" w:sz="4" w:space="0" w:color="auto"/>
              <w:right w:val="nil"/>
            </w:tcBorders>
            <w:shd w:val="clear" w:color="000000" w:fill="FFFFCC"/>
            <w:noWrap/>
            <w:vAlign w:val="bottom"/>
            <w:hideMark/>
          </w:tcPr>
          <w:p w14:paraId="780CF3C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23F015CC"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4C80EF20"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9628B6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248B7E2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1.194,51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1674A3A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1.000,00 </w:t>
            </w:r>
          </w:p>
        </w:tc>
        <w:tc>
          <w:tcPr>
            <w:tcW w:w="1112" w:type="dxa"/>
            <w:tcBorders>
              <w:top w:val="nil"/>
              <w:left w:val="nil"/>
              <w:bottom w:val="single" w:sz="4" w:space="0" w:color="auto"/>
              <w:right w:val="nil"/>
            </w:tcBorders>
            <w:shd w:val="clear" w:color="000000" w:fill="FFFFCC"/>
            <w:noWrap/>
            <w:vAlign w:val="bottom"/>
            <w:hideMark/>
          </w:tcPr>
          <w:p w14:paraId="13B6D13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-1.000,00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6785613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02EEFE8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25A662F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B2EADB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D09FCAC" w14:textId="77777777" w:rsidTr="00095379">
        <w:trPr>
          <w:trHeight w:val="330"/>
        </w:trPr>
        <w:tc>
          <w:tcPr>
            <w:tcW w:w="600" w:type="dxa"/>
            <w:tcBorders>
              <w:top w:val="nil"/>
              <w:left w:val="single" w:sz="8" w:space="0" w:color="auto"/>
              <w:bottom w:val="single" w:sz="4" w:space="0" w:color="auto"/>
              <w:right w:val="nil"/>
            </w:tcBorders>
            <w:shd w:val="clear" w:color="000000" w:fill="FFFFCC"/>
            <w:noWrap/>
            <w:vAlign w:val="bottom"/>
            <w:hideMark/>
          </w:tcPr>
          <w:p w14:paraId="33C25B6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23A7B81"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single" w:sz="4" w:space="0" w:color="auto"/>
              <w:left w:val="nil"/>
              <w:bottom w:val="single" w:sz="4" w:space="0" w:color="auto"/>
              <w:right w:val="nil"/>
            </w:tcBorders>
            <w:shd w:val="clear" w:color="000000" w:fill="FFFFCC"/>
            <w:vAlign w:val="bottom"/>
            <w:hideMark/>
          </w:tcPr>
          <w:p w14:paraId="58A0D6F5"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D635FB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79,63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585B490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132,72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410DFDD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400,00 </w:t>
            </w:r>
          </w:p>
        </w:tc>
        <w:tc>
          <w:tcPr>
            <w:tcW w:w="1112" w:type="dxa"/>
            <w:tcBorders>
              <w:top w:val="nil"/>
              <w:left w:val="nil"/>
              <w:bottom w:val="single" w:sz="4" w:space="0" w:color="auto"/>
              <w:right w:val="nil"/>
            </w:tcBorders>
            <w:shd w:val="clear" w:color="000000" w:fill="FFFFCC"/>
            <w:noWrap/>
            <w:vAlign w:val="bottom"/>
            <w:hideMark/>
          </w:tcPr>
          <w:p w14:paraId="50D1037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7D7DDF1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1.400,00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60E360E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0E0A1E2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353428B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F3F3B2E" w14:textId="77777777" w:rsidTr="00095379">
        <w:trPr>
          <w:trHeight w:val="345"/>
        </w:trPr>
        <w:tc>
          <w:tcPr>
            <w:tcW w:w="600" w:type="dxa"/>
            <w:tcBorders>
              <w:top w:val="nil"/>
              <w:left w:val="single" w:sz="8" w:space="0" w:color="auto"/>
              <w:bottom w:val="nil"/>
              <w:right w:val="nil"/>
            </w:tcBorders>
            <w:shd w:val="clear" w:color="auto" w:fill="auto"/>
            <w:noWrap/>
            <w:vAlign w:val="bottom"/>
            <w:hideMark/>
          </w:tcPr>
          <w:p w14:paraId="732F1B5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137BB2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0214BBF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707AB32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79,63 </w:t>
            </w:r>
          </w:p>
        </w:tc>
        <w:tc>
          <w:tcPr>
            <w:tcW w:w="1340" w:type="dxa"/>
            <w:tcBorders>
              <w:top w:val="nil"/>
              <w:left w:val="nil"/>
              <w:bottom w:val="nil"/>
              <w:right w:val="single" w:sz="4" w:space="0" w:color="000000"/>
            </w:tcBorders>
            <w:shd w:val="clear" w:color="auto" w:fill="auto"/>
            <w:noWrap/>
            <w:vAlign w:val="bottom"/>
            <w:hideMark/>
          </w:tcPr>
          <w:p w14:paraId="2E37347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1.327,23 </w:t>
            </w:r>
          </w:p>
        </w:tc>
        <w:tc>
          <w:tcPr>
            <w:tcW w:w="1180" w:type="dxa"/>
            <w:tcBorders>
              <w:top w:val="nil"/>
              <w:left w:val="nil"/>
              <w:bottom w:val="nil"/>
              <w:right w:val="single" w:sz="4" w:space="0" w:color="000000"/>
            </w:tcBorders>
            <w:shd w:val="clear" w:color="auto" w:fill="auto"/>
            <w:noWrap/>
            <w:vAlign w:val="bottom"/>
            <w:hideMark/>
          </w:tcPr>
          <w:p w14:paraId="16E46F4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1.400,00 </w:t>
            </w:r>
          </w:p>
        </w:tc>
        <w:tc>
          <w:tcPr>
            <w:tcW w:w="1112" w:type="dxa"/>
            <w:tcBorders>
              <w:top w:val="nil"/>
              <w:left w:val="nil"/>
              <w:bottom w:val="nil"/>
              <w:right w:val="nil"/>
            </w:tcBorders>
            <w:shd w:val="clear" w:color="auto" w:fill="auto"/>
            <w:noWrap/>
            <w:vAlign w:val="bottom"/>
            <w:hideMark/>
          </w:tcPr>
          <w:p w14:paraId="548CE90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3CD4984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1.400,00 </w:t>
            </w:r>
          </w:p>
        </w:tc>
        <w:tc>
          <w:tcPr>
            <w:tcW w:w="1260" w:type="dxa"/>
            <w:tcBorders>
              <w:top w:val="nil"/>
              <w:left w:val="nil"/>
              <w:bottom w:val="nil"/>
              <w:right w:val="single" w:sz="4" w:space="0" w:color="000000"/>
            </w:tcBorders>
            <w:shd w:val="clear" w:color="auto" w:fill="auto"/>
            <w:noWrap/>
            <w:vAlign w:val="bottom"/>
            <w:hideMark/>
          </w:tcPr>
          <w:p w14:paraId="42E26A0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1.400,00 </w:t>
            </w:r>
          </w:p>
        </w:tc>
        <w:tc>
          <w:tcPr>
            <w:tcW w:w="1169" w:type="dxa"/>
            <w:tcBorders>
              <w:top w:val="nil"/>
              <w:left w:val="nil"/>
              <w:bottom w:val="nil"/>
              <w:right w:val="single" w:sz="4" w:space="0" w:color="000000"/>
            </w:tcBorders>
            <w:shd w:val="clear" w:color="auto" w:fill="auto"/>
            <w:noWrap/>
            <w:vAlign w:val="bottom"/>
            <w:hideMark/>
          </w:tcPr>
          <w:p w14:paraId="030A7C0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1.400,00 </w:t>
            </w:r>
          </w:p>
        </w:tc>
        <w:tc>
          <w:tcPr>
            <w:tcW w:w="579" w:type="dxa"/>
            <w:tcBorders>
              <w:top w:val="nil"/>
              <w:left w:val="nil"/>
              <w:bottom w:val="single" w:sz="4" w:space="0" w:color="auto"/>
              <w:right w:val="single" w:sz="8" w:space="0" w:color="auto"/>
            </w:tcBorders>
            <w:shd w:val="clear" w:color="auto" w:fill="auto"/>
            <w:noWrap/>
            <w:vAlign w:val="bottom"/>
            <w:hideMark/>
          </w:tcPr>
          <w:p w14:paraId="4444676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8974B8B" w14:textId="77777777" w:rsidTr="00095379">
        <w:trPr>
          <w:trHeight w:val="28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07CE01A5"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521D7AF"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38</w:t>
            </w:r>
          </w:p>
        </w:tc>
        <w:tc>
          <w:tcPr>
            <w:tcW w:w="2440" w:type="dxa"/>
            <w:tcBorders>
              <w:top w:val="single" w:sz="4" w:space="0" w:color="auto"/>
              <w:left w:val="nil"/>
              <w:bottom w:val="single" w:sz="4" w:space="0" w:color="auto"/>
              <w:right w:val="nil"/>
            </w:tcBorders>
            <w:shd w:val="clear" w:color="auto" w:fill="auto"/>
            <w:vAlign w:val="bottom"/>
            <w:hideMark/>
          </w:tcPr>
          <w:p w14:paraId="7E5C05A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Ostali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51B08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79,63 </w:t>
            </w:r>
          </w:p>
        </w:tc>
        <w:tc>
          <w:tcPr>
            <w:tcW w:w="1340" w:type="dxa"/>
            <w:tcBorders>
              <w:top w:val="single" w:sz="4" w:space="0" w:color="auto"/>
              <w:left w:val="nil"/>
              <w:bottom w:val="single" w:sz="4" w:space="0" w:color="auto"/>
              <w:right w:val="nil"/>
            </w:tcBorders>
            <w:shd w:val="clear" w:color="auto" w:fill="auto"/>
            <w:noWrap/>
            <w:vAlign w:val="bottom"/>
            <w:hideMark/>
          </w:tcPr>
          <w:p w14:paraId="77EE3BB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1.327,23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76451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1.400,00 </w:t>
            </w:r>
          </w:p>
        </w:tc>
        <w:tc>
          <w:tcPr>
            <w:tcW w:w="1112" w:type="dxa"/>
            <w:tcBorders>
              <w:top w:val="single" w:sz="4" w:space="0" w:color="auto"/>
              <w:left w:val="nil"/>
              <w:bottom w:val="single" w:sz="4" w:space="0" w:color="auto"/>
              <w:right w:val="nil"/>
            </w:tcBorders>
            <w:shd w:val="clear" w:color="auto" w:fill="auto"/>
            <w:noWrap/>
            <w:vAlign w:val="bottom"/>
            <w:hideMark/>
          </w:tcPr>
          <w:p w14:paraId="1946047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4F82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1.400,00 </w:t>
            </w:r>
          </w:p>
        </w:tc>
        <w:tc>
          <w:tcPr>
            <w:tcW w:w="1260" w:type="dxa"/>
            <w:tcBorders>
              <w:top w:val="single" w:sz="4" w:space="0" w:color="auto"/>
              <w:left w:val="nil"/>
              <w:bottom w:val="single" w:sz="4" w:space="0" w:color="auto"/>
              <w:right w:val="nil"/>
            </w:tcBorders>
            <w:shd w:val="clear" w:color="auto" w:fill="auto"/>
            <w:noWrap/>
            <w:vAlign w:val="bottom"/>
            <w:hideMark/>
          </w:tcPr>
          <w:p w14:paraId="5B51DF1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E8622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1.400,00 </w:t>
            </w:r>
          </w:p>
        </w:tc>
        <w:tc>
          <w:tcPr>
            <w:tcW w:w="579" w:type="dxa"/>
            <w:tcBorders>
              <w:top w:val="nil"/>
              <w:left w:val="nil"/>
              <w:bottom w:val="single" w:sz="4" w:space="0" w:color="auto"/>
              <w:right w:val="single" w:sz="8" w:space="0" w:color="auto"/>
            </w:tcBorders>
            <w:shd w:val="clear" w:color="auto" w:fill="auto"/>
            <w:noWrap/>
            <w:vAlign w:val="bottom"/>
            <w:hideMark/>
          </w:tcPr>
          <w:p w14:paraId="640A421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091</w:t>
            </w:r>
          </w:p>
        </w:tc>
      </w:tr>
      <w:tr w:rsidR="00095379" w:rsidRPr="00095379" w14:paraId="69542AAD" w14:textId="77777777" w:rsidTr="00095379">
        <w:trPr>
          <w:trHeight w:val="540"/>
        </w:trPr>
        <w:tc>
          <w:tcPr>
            <w:tcW w:w="600" w:type="dxa"/>
            <w:tcBorders>
              <w:top w:val="nil"/>
              <w:left w:val="single" w:sz="8" w:space="0" w:color="auto"/>
              <w:bottom w:val="single" w:sz="4" w:space="0" w:color="auto"/>
              <w:right w:val="nil"/>
            </w:tcBorders>
            <w:shd w:val="clear" w:color="000000" w:fill="E7E6E6"/>
            <w:noWrap/>
            <w:vAlign w:val="bottom"/>
            <w:hideMark/>
          </w:tcPr>
          <w:p w14:paraId="5F39FAB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4E5556E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7500</w:t>
            </w:r>
          </w:p>
        </w:tc>
        <w:tc>
          <w:tcPr>
            <w:tcW w:w="2440" w:type="dxa"/>
            <w:tcBorders>
              <w:top w:val="single" w:sz="4" w:space="0" w:color="auto"/>
              <w:left w:val="nil"/>
              <w:bottom w:val="single" w:sz="4" w:space="0" w:color="auto"/>
              <w:right w:val="nil"/>
            </w:tcBorders>
            <w:shd w:val="clear" w:color="000000" w:fill="E7E6E6"/>
            <w:vAlign w:val="bottom"/>
            <w:hideMark/>
          </w:tcPr>
          <w:p w14:paraId="3AF42D9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Izgradnja objekta dječjeg </w:t>
            </w:r>
            <w:proofErr w:type="spellStart"/>
            <w:r w:rsidRPr="00095379">
              <w:rPr>
                <w:rFonts w:ascii="Calibri" w:eastAsia="Times New Roman" w:hAnsi="Calibri" w:cs="Calibri"/>
                <w:b/>
                <w:bCs/>
                <w:noProof w:val="0"/>
                <w:color w:val="000000"/>
                <w:sz w:val="22"/>
                <w:szCs w:val="22"/>
                <w:lang w:eastAsia="hr-HR"/>
              </w:rPr>
              <w:t>vftića</w:t>
            </w:r>
            <w:proofErr w:type="spellEnd"/>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484F65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210.101,44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3BEBE35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95.560,42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637E4C9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12" w:type="dxa"/>
            <w:tcBorders>
              <w:top w:val="nil"/>
              <w:left w:val="nil"/>
              <w:bottom w:val="single" w:sz="4" w:space="0" w:color="auto"/>
              <w:right w:val="single" w:sz="4" w:space="0" w:color="auto"/>
            </w:tcBorders>
            <w:shd w:val="clear" w:color="000000" w:fill="E7E6E6"/>
            <w:noWrap/>
            <w:vAlign w:val="bottom"/>
            <w:hideMark/>
          </w:tcPr>
          <w:p w14:paraId="7F4DF71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60" w:type="dxa"/>
            <w:tcBorders>
              <w:top w:val="nil"/>
              <w:left w:val="nil"/>
              <w:bottom w:val="single" w:sz="4" w:space="0" w:color="auto"/>
              <w:right w:val="single" w:sz="4" w:space="0" w:color="auto"/>
            </w:tcBorders>
            <w:shd w:val="clear" w:color="000000" w:fill="E7E6E6"/>
            <w:noWrap/>
            <w:vAlign w:val="bottom"/>
            <w:hideMark/>
          </w:tcPr>
          <w:p w14:paraId="6D0D990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3DB39F3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2EF0EC4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000000" w:fill="E7E6E6"/>
            <w:noWrap/>
            <w:vAlign w:val="bottom"/>
            <w:hideMark/>
          </w:tcPr>
          <w:p w14:paraId="6BA663E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B4849AD" w14:textId="77777777" w:rsidTr="00095379">
        <w:trPr>
          <w:trHeight w:val="870"/>
        </w:trPr>
        <w:tc>
          <w:tcPr>
            <w:tcW w:w="600" w:type="dxa"/>
            <w:tcBorders>
              <w:top w:val="nil"/>
              <w:left w:val="single" w:sz="8" w:space="0" w:color="auto"/>
              <w:bottom w:val="single" w:sz="4" w:space="0" w:color="auto"/>
              <w:right w:val="nil"/>
            </w:tcBorders>
            <w:shd w:val="clear" w:color="auto" w:fill="auto"/>
            <w:noWrap/>
            <w:vAlign w:val="bottom"/>
            <w:hideMark/>
          </w:tcPr>
          <w:p w14:paraId="5CF615D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7B202D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Kapitalni projekt 750010</w:t>
            </w:r>
          </w:p>
        </w:tc>
        <w:tc>
          <w:tcPr>
            <w:tcW w:w="2440" w:type="dxa"/>
            <w:tcBorders>
              <w:top w:val="single" w:sz="4" w:space="0" w:color="auto"/>
              <w:left w:val="nil"/>
              <w:bottom w:val="single" w:sz="4" w:space="0" w:color="auto"/>
              <w:right w:val="nil"/>
            </w:tcBorders>
            <w:shd w:val="clear" w:color="auto" w:fill="auto"/>
            <w:vAlign w:val="bottom"/>
            <w:hideMark/>
          </w:tcPr>
          <w:p w14:paraId="33241BD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Izgradnja vrtića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4C0AB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210.101,44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7F44475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95.560,42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79713F7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12" w:type="dxa"/>
            <w:tcBorders>
              <w:top w:val="nil"/>
              <w:left w:val="nil"/>
              <w:bottom w:val="single" w:sz="4" w:space="0" w:color="auto"/>
              <w:right w:val="nil"/>
            </w:tcBorders>
            <w:shd w:val="clear" w:color="auto" w:fill="auto"/>
            <w:noWrap/>
            <w:vAlign w:val="bottom"/>
            <w:hideMark/>
          </w:tcPr>
          <w:p w14:paraId="089CFCC5"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999D62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6DB86B2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56F4B09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04271B2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3623EA8" w14:textId="77777777" w:rsidTr="00095379">
        <w:trPr>
          <w:trHeight w:val="315"/>
        </w:trPr>
        <w:tc>
          <w:tcPr>
            <w:tcW w:w="600" w:type="dxa"/>
            <w:tcBorders>
              <w:top w:val="nil"/>
              <w:left w:val="single" w:sz="8" w:space="0" w:color="auto"/>
              <w:bottom w:val="single" w:sz="4" w:space="0" w:color="auto"/>
              <w:right w:val="nil"/>
            </w:tcBorders>
            <w:shd w:val="clear" w:color="000000" w:fill="FFFFCC"/>
            <w:noWrap/>
            <w:vAlign w:val="bottom"/>
            <w:hideMark/>
          </w:tcPr>
          <w:p w14:paraId="4F3F74B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06EA9D0"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40757604"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53D4F0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4C0E3FC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22.031,99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59B2570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29C203F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131F9CD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3ED1743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046563F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40B7B9D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16C46B9" w14:textId="77777777" w:rsidTr="00095379">
        <w:trPr>
          <w:trHeight w:val="525"/>
        </w:trPr>
        <w:tc>
          <w:tcPr>
            <w:tcW w:w="600" w:type="dxa"/>
            <w:tcBorders>
              <w:top w:val="nil"/>
              <w:left w:val="single" w:sz="8" w:space="0" w:color="auto"/>
              <w:bottom w:val="single" w:sz="4" w:space="0" w:color="auto"/>
              <w:right w:val="nil"/>
            </w:tcBorders>
            <w:shd w:val="clear" w:color="000000" w:fill="FFFFCC"/>
            <w:noWrap/>
            <w:vAlign w:val="bottom"/>
            <w:hideMark/>
          </w:tcPr>
          <w:p w14:paraId="4B0A980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0776569"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single" w:sz="4" w:space="0" w:color="auto"/>
              <w:left w:val="nil"/>
              <w:bottom w:val="single" w:sz="4" w:space="0" w:color="auto"/>
              <w:right w:val="nil"/>
            </w:tcBorders>
            <w:shd w:val="clear" w:color="000000" w:fill="FFFFCC"/>
            <w:vAlign w:val="bottom"/>
            <w:hideMark/>
          </w:tcPr>
          <w:p w14:paraId="2F7A6CA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6A7E25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33.957,48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71A2237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73.528,44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7437E84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1FD7718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272AC0E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2E38141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3868C2C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6060EA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D2F49DF"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41E21A4C"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A17AF73"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single" w:sz="4" w:space="0" w:color="auto"/>
              <w:left w:val="nil"/>
              <w:bottom w:val="single" w:sz="4" w:space="0" w:color="auto"/>
              <w:right w:val="nil"/>
            </w:tcBorders>
            <w:shd w:val="clear" w:color="000000" w:fill="FFFFCC"/>
            <w:vAlign w:val="bottom"/>
            <w:hideMark/>
          </w:tcPr>
          <w:p w14:paraId="19B2A074"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4C2352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152.631,23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597E80D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6521D09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5D4BD67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416F9A7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71860ED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3EF423C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370C47E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44B5690"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4A31F1DD"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9187CE1"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8</w:t>
            </w:r>
          </w:p>
        </w:tc>
        <w:tc>
          <w:tcPr>
            <w:tcW w:w="2440" w:type="dxa"/>
            <w:tcBorders>
              <w:top w:val="single" w:sz="4" w:space="0" w:color="auto"/>
              <w:left w:val="nil"/>
              <w:bottom w:val="single" w:sz="4" w:space="0" w:color="auto"/>
              <w:right w:val="nil"/>
            </w:tcBorders>
            <w:shd w:val="clear" w:color="000000" w:fill="FFFFCC"/>
            <w:vAlign w:val="bottom"/>
            <w:hideMark/>
          </w:tcPr>
          <w:p w14:paraId="3B7BBC86"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Namjenski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4FC330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23.512,74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2A3E5EE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35CC533C"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7AA1F3E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3217776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494BAB9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77019FA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1456E2E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E7FBE69" w14:textId="77777777" w:rsidTr="00095379">
        <w:trPr>
          <w:trHeight w:val="510"/>
        </w:trPr>
        <w:tc>
          <w:tcPr>
            <w:tcW w:w="600" w:type="dxa"/>
            <w:tcBorders>
              <w:top w:val="nil"/>
              <w:left w:val="single" w:sz="8" w:space="0" w:color="auto"/>
              <w:bottom w:val="nil"/>
              <w:right w:val="nil"/>
            </w:tcBorders>
            <w:shd w:val="clear" w:color="auto" w:fill="auto"/>
            <w:noWrap/>
            <w:vAlign w:val="bottom"/>
            <w:hideMark/>
          </w:tcPr>
          <w:p w14:paraId="3944B75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C39729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nil"/>
              <w:left w:val="nil"/>
              <w:bottom w:val="nil"/>
              <w:right w:val="nil"/>
            </w:tcBorders>
            <w:shd w:val="clear" w:color="auto" w:fill="auto"/>
            <w:vAlign w:val="bottom"/>
            <w:hideMark/>
          </w:tcPr>
          <w:p w14:paraId="62ED2434"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3E92BE9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210.101,44 </w:t>
            </w:r>
          </w:p>
        </w:tc>
        <w:tc>
          <w:tcPr>
            <w:tcW w:w="1340" w:type="dxa"/>
            <w:tcBorders>
              <w:top w:val="nil"/>
              <w:left w:val="nil"/>
              <w:bottom w:val="nil"/>
              <w:right w:val="single" w:sz="4" w:space="0" w:color="000000"/>
            </w:tcBorders>
            <w:shd w:val="clear" w:color="auto" w:fill="auto"/>
            <w:noWrap/>
            <w:vAlign w:val="bottom"/>
            <w:hideMark/>
          </w:tcPr>
          <w:p w14:paraId="1EA5E58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95.560,42 </w:t>
            </w:r>
          </w:p>
        </w:tc>
        <w:tc>
          <w:tcPr>
            <w:tcW w:w="1180" w:type="dxa"/>
            <w:tcBorders>
              <w:top w:val="nil"/>
              <w:left w:val="nil"/>
              <w:bottom w:val="nil"/>
              <w:right w:val="single" w:sz="4" w:space="0" w:color="000000"/>
            </w:tcBorders>
            <w:shd w:val="clear" w:color="auto" w:fill="auto"/>
            <w:noWrap/>
            <w:vAlign w:val="bottom"/>
            <w:hideMark/>
          </w:tcPr>
          <w:p w14:paraId="5D62EA2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nil"/>
              <w:left w:val="nil"/>
              <w:bottom w:val="nil"/>
              <w:right w:val="nil"/>
            </w:tcBorders>
            <w:shd w:val="clear" w:color="auto" w:fill="auto"/>
            <w:noWrap/>
            <w:vAlign w:val="bottom"/>
            <w:hideMark/>
          </w:tcPr>
          <w:p w14:paraId="36BE5F1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4051FB2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241CB0D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nil"/>
              <w:left w:val="nil"/>
              <w:bottom w:val="nil"/>
              <w:right w:val="single" w:sz="4" w:space="0" w:color="000000"/>
            </w:tcBorders>
            <w:shd w:val="clear" w:color="auto" w:fill="auto"/>
            <w:noWrap/>
            <w:vAlign w:val="bottom"/>
            <w:hideMark/>
          </w:tcPr>
          <w:p w14:paraId="7BB88E8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7241B9B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EA58CAB" w14:textId="77777777" w:rsidTr="00095379">
        <w:trPr>
          <w:trHeight w:val="58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5B89CE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66762AA"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42</w:t>
            </w:r>
          </w:p>
        </w:tc>
        <w:tc>
          <w:tcPr>
            <w:tcW w:w="2440" w:type="dxa"/>
            <w:tcBorders>
              <w:top w:val="single" w:sz="4" w:space="0" w:color="auto"/>
              <w:left w:val="nil"/>
              <w:bottom w:val="single" w:sz="4" w:space="0" w:color="auto"/>
              <w:right w:val="nil"/>
            </w:tcBorders>
            <w:shd w:val="clear" w:color="auto" w:fill="auto"/>
            <w:vAlign w:val="bottom"/>
            <w:hideMark/>
          </w:tcPr>
          <w:p w14:paraId="7741086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proizvedene dugotrajne imovine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ECEA0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210.101,44 </w:t>
            </w:r>
          </w:p>
        </w:tc>
        <w:tc>
          <w:tcPr>
            <w:tcW w:w="1340" w:type="dxa"/>
            <w:tcBorders>
              <w:top w:val="single" w:sz="4" w:space="0" w:color="auto"/>
              <w:left w:val="nil"/>
              <w:bottom w:val="single" w:sz="4" w:space="0" w:color="auto"/>
              <w:right w:val="nil"/>
            </w:tcBorders>
            <w:shd w:val="clear" w:color="auto" w:fill="auto"/>
            <w:noWrap/>
            <w:vAlign w:val="bottom"/>
            <w:hideMark/>
          </w:tcPr>
          <w:p w14:paraId="5FDB03C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95.560,42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2DD9F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12" w:type="dxa"/>
            <w:tcBorders>
              <w:top w:val="single" w:sz="4" w:space="0" w:color="auto"/>
              <w:left w:val="nil"/>
              <w:bottom w:val="single" w:sz="4" w:space="0" w:color="auto"/>
              <w:right w:val="nil"/>
            </w:tcBorders>
            <w:shd w:val="clear" w:color="auto" w:fill="auto"/>
            <w:noWrap/>
            <w:vAlign w:val="bottom"/>
            <w:hideMark/>
          </w:tcPr>
          <w:p w14:paraId="2A0EBFC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0FFC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5CC23DA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C3216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32E4628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091</w:t>
            </w:r>
          </w:p>
        </w:tc>
      </w:tr>
      <w:tr w:rsidR="00095379" w:rsidRPr="00095379" w14:paraId="6817A915" w14:textId="77777777" w:rsidTr="00095379">
        <w:trPr>
          <w:trHeight w:val="300"/>
        </w:trPr>
        <w:tc>
          <w:tcPr>
            <w:tcW w:w="600" w:type="dxa"/>
            <w:tcBorders>
              <w:top w:val="nil"/>
              <w:left w:val="single" w:sz="8" w:space="0" w:color="auto"/>
              <w:bottom w:val="single" w:sz="4" w:space="0" w:color="auto"/>
              <w:right w:val="nil"/>
            </w:tcBorders>
            <w:shd w:val="clear" w:color="000000" w:fill="D0CECE"/>
            <w:noWrap/>
            <w:vAlign w:val="bottom"/>
            <w:hideMark/>
          </w:tcPr>
          <w:p w14:paraId="301266F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4D0512D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Glava 00302</w:t>
            </w:r>
          </w:p>
        </w:tc>
        <w:tc>
          <w:tcPr>
            <w:tcW w:w="2440" w:type="dxa"/>
            <w:tcBorders>
              <w:top w:val="single" w:sz="4" w:space="0" w:color="auto"/>
              <w:left w:val="nil"/>
              <w:bottom w:val="single" w:sz="4" w:space="0" w:color="auto"/>
              <w:right w:val="nil"/>
            </w:tcBorders>
            <w:shd w:val="clear" w:color="000000" w:fill="D0CECE"/>
            <w:vAlign w:val="bottom"/>
            <w:hideMark/>
          </w:tcPr>
          <w:p w14:paraId="56B04DF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Dječji vrtić "Latica" Zadar</w:t>
            </w:r>
          </w:p>
        </w:tc>
        <w:tc>
          <w:tcPr>
            <w:tcW w:w="126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44AB0B3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D0CECE"/>
            <w:noWrap/>
            <w:vAlign w:val="bottom"/>
            <w:hideMark/>
          </w:tcPr>
          <w:p w14:paraId="70DA0FB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1.592,67 </w:t>
            </w:r>
          </w:p>
        </w:tc>
        <w:tc>
          <w:tcPr>
            <w:tcW w:w="1180" w:type="dxa"/>
            <w:tcBorders>
              <w:top w:val="single" w:sz="4" w:space="0" w:color="auto"/>
              <w:left w:val="nil"/>
              <w:bottom w:val="single" w:sz="4" w:space="0" w:color="auto"/>
              <w:right w:val="single" w:sz="4" w:space="0" w:color="000000"/>
            </w:tcBorders>
            <w:shd w:val="clear" w:color="000000" w:fill="D0CECE"/>
            <w:noWrap/>
            <w:vAlign w:val="bottom"/>
            <w:hideMark/>
          </w:tcPr>
          <w:p w14:paraId="7899343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1.600,00 </w:t>
            </w:r>
          </w:p>
        </w:tc>
        <w:tc>
          <w:tcPr>
            <w:tcW w:w="1112" w:type="dxa"/>
            <w:tcBorders>
              <w:top w:val="nil"/>
              <w:left w:val="nil"/>
              <w:bottom w:val="single" w:sz="4" w:space="0" w:color="auto"/>
              <w:right w:val="single" w:sz="4" w:space="0" w:color="auto"/>
            </w:tcBorders>
            <w:shd w:val="clear" w:color="000000" w:fill="D0CECE"/>
            <w:noWrap/>
            <w:vAlign w:val="bottom"/>
            <w:hideMark/>
          </w:tcPr>
          <w:p w14:paraId="2876363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-1.600,00 </w:t>
            </w:r>
          </w:p>
        </w:tc>
        <w:tc>
          <w:tcPr>
            <w:tcW w:w="1360" w:type="dxa"/>
            <w:tcBorders>
              <w:top w:val="nil"/>
              <w:left w:val="nil"/>
              <w:bottom w:val="single" w:sz="4" w:space="0" w:color="auto"/>
              <w:right w:val="single" w:sz="4" w:space="0" w:color="auto"/>
            </w:tcBorders>
            <w:shd w:val="clear" w:color="000000" w:fill="D0CECE"/>
            <w:noWrap/>
            <w:vAlign w:val="bottom"/>
            <w:hideMark/>
          </w:tcPr>
          <w:p w14:paraId="5A0ADA6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D0CECE"/>
            <w:noWrap/>
            <w:vAlign w:val="bottom"/>
            <w:hideMark/>
          </w:tcPr>
          <w:p w14:paraId="6D68CBD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000000" w:fill="D0CECE"/>
            <w:noWrap/>
            <w:vAlign w:val="bottom"/>
            <w:hideMark/>
          </w:tcPr>
          <w:p w14:paraId="6861336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000000" w:fill="D0CECE"/>
            <w:noWrap/>
            <w:vAlign w:val="bottom"/>
            <w:hideMark/>
          </w:tcPr>
          <w:p w14:paraId="73FDBBB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1E88A1C" w14:textId="77777777" w:rsidTr="00095379">
        <w:trPr>
          <w:trHeight w:val="360"/>
        </w:trPr>
        <w:tc>
          <w:tcPr>
            <w:tcW w:w="600" w:type="dxa"/>
            <w:tcBorders>
              <w:top w:val="nil"/>
              <w:left w:val="single" w:sz="8" w:space="0" w:color="auto"/>
              <w:bottom w:val="single" w:sz="4" w:space="0" w:color="auto"/>
              <w:right w:val="nil"/>
            </w:tcBorders>
            <w:shd w:val="clear" w:color="000000" w:fill="E7E6E6"/>
            <w:noWrap/>
            <w:vAlign w:val="bottom"/>
            <w:hideMark/>
          </w:tcPr>
          <w:p w14:paraId="6EBE74A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1B8E055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7600</w:t>
            </w:r>
          </w:p>
        </w:tc>
        <w:tc>
          <w:tcPr>
            <w:tcW w:w="2440" w:type="dxa"/>
            <w:tcBorders>
              <w:top w:val="single" w:sz="4" w:space="0" w:color="auto"/>
              <w:left w:val="nil"/>
              <w:bottom w:val="single" w:sz="4" w:space="0" w:color="auto"/>
              <w:right w:val="nil"/>
            </w:tcBorders>
            <w:shd w:val="clear" w:color="000000" w:fill="E7E6E6"/>
            <w:vAlign w:val="bottom"/>
            <w:hideMark/>
          </w:tcPr>
          <w:p w14:paraId="326F5FA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Sufinanciranje rada vrtića Latica</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75B45D7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2373282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1.592,67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13D82C6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1.600,00 </w:t>
            </w:r>
          </w:p>
        </w:tc>
        <w:tc>
          <w:tcPr>
            <w:tcW w:w="1112" w:type="dxa"/>
            <w:tcBorders>
              <w:top w:val="nil"/>
              <w:left w:val="nil"/>
              <w:bottom w:val="single" w:sz="4" w:space="0" w:color="auto"/>
              <w:right w:val="single" w:sz="4" w:space="0" w:color="auto"/>
            </w:tcBorders>
            <w:shd w:val="clear" w:color="000000" w:fill="E7E6E6"/>
            <w:noWrap/>
            <w:vAlign w:val="bottom"/>
            <w:hideMark/>
          </w:tcPr>
          <w:p w14:paraId="672B07E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-1.600,00 </w:t>
            </w:r>
          </w:p>
        </w:tc>
        <w:tc>
          <w:tcPr>
            <w:tcW w:w="1360" w:type="dxa"/>
            <w:tcBorders>
              <w:top w:val="nil"/>
              <w:left w:val="nil"/>
              <w:bottom w:val="single" w:sz="4" w:space="0" w:color="auto"/>
              <w:right w:val="single" w:sz="4" w:space="0" w:color="auto"/>
            </w:tcBorders>
            <w:shd w:val="clear" w:color="000000" w:fill="E7E6E6"/>
            <w:noWrap/>
            <w:vAlign w:val="bottom"/>
            <w:hideMark/>
          </w:tcPr>
          <w:p w14:paraId="78DC4A5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361CE8B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0E195B5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000000" w:fill="E7E6E6"/>
            <w:noWrap/>
            <w:vAlign w:val="bottom"/>
            <w:hideMark/>
          </w:tcPr>
          <w:p w14:paraId="7DD14F9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80532C2" w14:textId="77777777" w:rsidTr="00095379">
        <w:trPr>
          <w:trHeight w:val="630"/>
        </w:trPr>
        <w:tc>
          <w:tcPr>
            <w:tcW w:w="600" w:type="dxa"/>
            <w:tcBorders>
              <w:top w:val="nil"/>
              <w:left w:val="single" w:sz="8" w:space="0" w:color="auto"/>
              <w:bottom w:val="single" w:sz="4" w:space="0" w:color="auto"/>
              <w:right w:val="nil"/>
            </w:tcBorders>
            <w:shd w:val="clear" w:color="auto" w:fill="auto"/>
            <w:noWrap/>
            <w:vAlign w:val="bottom"/>
            <w:hideMark/>
          </w:tcPr>
          <w:p w14:paraId="31073E0C"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DE41F1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760010</w:t>
            </w:r>
          </w:p>
        </w:tc>
        <w:tc>
          <w:tcPr>
            <w:tcW w:w="2440" w:type="dxa"/>
            <w:tcBorders>
              <w:top w:val="single" w:sz="4" w:space="0" w:color="auto"/>
              <w:left w:val="nil"/>
              <w:bottom w:val="single" w:sz="4" w:space="0" w:color="auto"/>
              <w:right w:val="nil"/>
            </w:tcBorders>
            <w:shd w:val="clear" w:color="auto" w:fill="auto"/>
            <w:vAlign w:val="bottom"/>
            <w:hideMark/>
          </w:tcPr>
          <w:p w14:paraId="338968D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Sufinanciranje rada vrtića Latica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87852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1F0AFCF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1.592,67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039819A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1.600,00 </w:t>
            </w:r>
          </w:p>
        </w:tc>
        <w:tc>
          <w:tcPr>
            <w:tcW w:w="1112" w:type="dxa"/>
            <w:tcBorders>
              <w:top w:val="nil"/>
              <w:left w:val="nil"/>
              <w:bottom w:val="single" w:sz="4" w:space="0" w:color="auto"/>
              <w:right w:val="nil"/>
            </w:tcBorders>
            <w:shd w:val="clear" w:color="auto" w:fill="auto"/>
            <w:noWrap/>
            <w:vAlign w:val="bottom"/>
            <w:hideMark/>
          </w:tcPr>
          <w:p w14:paraId="7D1CE7CB"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-1.600,00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8F5459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547A980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7E2721E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3E4C813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F289182"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1A78FCEB"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2E8B7EF1"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3891A68A"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6AEBE7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38CCEBB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1.592,67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287C80B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1.600,00 </w:t>
            </w:r>
          </w:p>
        </w:tc>
        <w:tc>
          <w:tcPr>
            <w:tcW w:w="1112" w:type="dxa"/>
            <w:tcBorders>
              <w:top w:val="nil"/>
              <w:left w:val="nil"/>
              <w:bottom w:val="single" w:sz="4" w:space="0" w:color="auto"/>
              <w:right w:val="nil"/>
            </w:tcBorders>
            <w:shd w:val="clear" w:color="000000" w:fill="FFFFCC"/>
            <w:noWrap/>
            <w:vAlign w:val="bottom"/>
            <w:hideMark/>
          </w:tcPr>
          <w:p w14:paraId="4B6291C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-1.600,00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1F80041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0D2AD7E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3FA98D1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669577F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39A81F1"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2262D9F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5513D0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589F6DB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7740F17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nil"/>
              <w:left w:val="nil"/>
              <w:bottom w:val="nil"/>
              <w:right w:val="single" w:sz="4" w:space="0" w:color="000000"/>
            </w:tcBorders>
            <w:shd w:val="clear" w:color="auto" w:fill="auto"/>
            <w:noWrap/>
            <w:vAlign w:val="bottom"/>
            <w:hideMark/>
          </w:tcPr>
          <w:p w14:paraId="117BBF2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1.592,67 </w:t>
            </w:r>
          </w:p>
        </w:tc>
        <w:tc>
          <w:tcPr>
            <w:tcW w:w="1180" w:type="dxa"/>
            <w:tcBorders>
              <w:top w:val="nil"/>
              <w:left w:val="nil"/>
              <w:bottom w:val="nil"/>
              <w:right w:val="single" w:sz="4" w:space="0" w:color="000000"/>
            </w:tcBorders>
            <w:shd w:val="clear" w:color="auto" w:fill="auto"/>
            <w:noWrap/>
            <w:vAlign w:val="bottom"/>
            <w:hideMark/>
          </w:tcPr>
          <w:p w14:paraId="536187C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1.600,00 </w:t>
            </w:r>
          </w:p>
        </w:tc>
        <w:tc>
          <w:tcPr>
            <w:tcW w:w="1112" w:type="dxa"/>
            <w:tcBorders>
              <w:top w:val="nil"/>
              <w:left w:val="nil"/>
              <w:bottom w:val="nil"/>
              <w:right w:val="nil"/>
            </w:tcBorders>
            <w:shd w:val="clear" w:color="auto" w:fill="auto"/>
            <w:noWrap/>
            <w:vAlign w:val="bottom"/>
            <w:hideMark/>
          </w:tcPr>
          <w:p w14:paraId="5FA3794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1D7035F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nil"/>
              <w:left w:val="nil"/>
              <w:bottom w:val="nil"/>
              <w:right w:val="single" w:sz="4" w:space="0" w:color="000000"/>
            </w:tcBorders>
            <w:shd w:val="clear" w:color="auto" w:fill="auto"/>
            <w:noWrap/>
            <w:vAlign w:val="bottom"/>
            <w:hideMark/>
          </w:tcPr>
          <w:p w14:paraId="74D22B4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nil"/>
              <w:left w:val="nil"/>
              <w:bottom w:val="nil"/>
              <w:right w:val="single" w:sz="4" w:space="0" w:color="000000"/>
            </w:tcBorders>
            <w:shd w:val="clear" w:color="auto" w:fill="auto"/>
            <w:noWrap/>
            <w:vAlign w:val="bottom"/>
            <w:hideMark/>
          </w:tcPr>
          <w:p w14:paraId="3DD31CA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66FE449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4B2111D" w14:textId="77777777" w:rsidTr="00095379">
        <w:trPr>
          <w:trHeight w:val="36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977C4A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2C02D29"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38</w:t>
            </w:r>
          </w:p>
        </w:tc>
        <w:tc>
          <w:tcPr>
            <w:tcW w:w="2440" w:type="dxa"/>
            <w:tcBorders>
              <w:top w:val="single" w:sz="4" w:space="0" w:color="auto"/>
              <w:left w:val="nil"/>
              <w:bottom w:val="single" w:sz="4" w:space="0" w:color="auto"/>
              <w:right w:val="nil"/>
            </w:tcBorders>
            <w:shd w:val="clear" w:color="auto" w:fill="auto"/>
            <w:vAlign w:val="bottom"/>
            <w:hideMark/>
          </w:tcPr>
          <w:p w14:paraId="4191465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Ostali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44B6F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502C44D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1.592,67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5A234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1.600,00 </w:t>
            </w:r>
          </w:p>
        </w:tc>
        <w:tc>
          <w:tcPr>
            <w:tcW w:w="1112" w:type="dxa"/>
            <w:tcBorders>
              <w:top w:val="single" w:sz="4" w:space="0" w:color="auto"/>
              <w:left w:val="nil"/>
              <w:bottom w:val="single" w:sz="4" w:space="0" w:color="auto"/>
              <w:right w:val="nil"/>
            </w:tcBorders>
            <w:shd w:val="clear" w:color="auto" w:fill="auto"/>
            <w:noWrap/>
            <w:vAlign w:val="bottom"/>
            <w:hideMark/>
          </w:tcPr>
          <w:p w14:paraId="1609457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A05A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260" w:type="dxa"/>
            <w:tcBorders>
              <w:top w:val="single" w:sz="4" w:space="0" w:color="auto"/>
              <w:left w:val="nil"/>
              <w:bottom w:val="single" w:sz="4" w:space="0" w:color="auto"/>
              <w:right w:val="nil"/>
            </w:tcBorders>
            <w:shd w:val="clear" w:color="auto" w:fill="auto"/>
            <w:noWrap/>
            <w:vAlign w:val="bottom"/>
            <w:hideMark/>
          </w:tcPr>
          <w:p w14:paraId="077785F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5B853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4511533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091</w:t>
            </w:r>
          </w:p>
        </w:tc>
      </w:tr>
      <w:tr w:rsidR="00095379" w:rsidRPr="00095379" w14:paraId="471766D9" w14:textId="77777777" w:rsidTr="00095379">
        <w:trPr>
          <w:trHeight w:val="345"/>
        </w:trPr>
        <w:tc>
          <w:tcPr>
            <w:tcW w:w="600" w:type="dxa"/>
            <w:tcBorders>
              <w:top w:val="nil"/>
              <w:left w:val="single" w:sz="8" w:space="0" w:color="auto"/>
              <w:bottom w:val="single" w:sz="4" w:space="0" w:color="auto"/>
              <w:right w:val="nil"/>
            </w:tcBorders>
            <w:shd w:val="clear" w:color="000000" w:fill="D9E1F2"/>
            <w:noWrap/>
            <w:vAlign w:val="bottom"/>
            <w:hideMark/>
          </w:tcPr>
          <w:p w14:paraId="7E475ED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9E1F2"/>
            <w:vAlign w:val="bottom"/>
            <w:hideMark/>
          </w:tcPr>
          <w:p w14:paraId="130E987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Razdjel 004</w:t>
            </w:r>
          </w:p>
        </w:tc>
        <w:tc>
          <w:tcPr>
            <w:tcW w:w="2440" w:type="dxa"/>
            <w:tcBorders>
              <w:top w:val="single" w:sz="4" w:space="0" w:color="auto"/>
              <w:left w:val="nil"/>
              <w:bottom w:val="single" w:sz="4" w:space="0" w:color="auto"/>
              <w:right w:val="nil"/>
            </w:tcBorders>
            <w:shd w:val="clear" w:color="000000" w:fill="D9E1F2"/>
            <w:vAlign w:val="bottom"/>
            <w:hideMark/>
          </w:tcPr>
          <w:p w14:paraId="31FB6A1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KNJIŽNICA</w:t>
            </w:r>
          </w:p>
        </w:tc>
        <w:tc>
          <w:tcPr>
            <w:tcW w:w="1260"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1521C6E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53.481,96 </w:t>
            </w:r>
          </w:p>
        </w:tc>
        <w:tc>
          <w:tcPr>
            <w:tcW w:w="1340" w:type="dxa"/>
            <w:tcBorders>
              <w:top w:val="single" w:sz="4" w:space="0" w:color="auto"/>
              <w:left w:val="nil"/>
              <w:bottom w:val="single" w:sz="4" w:space="0" w:color="auto"/>
              <w:right w:val="single" w:sz="4" w:space="0" w:color="000000"/>
            </w:tcBorders>
            <w:shd w:val="clear" w:color="000000" w:fill="D9E1F2"/>
            <w:noWrap/>
            <w:vAlign w:val="bottom"/>
            <w:hideMark/>
          </w:tcPr>
          <w:p w14:paraId="4BD9526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44.993,02 </w:t>
            </w:r>
          </w:p>
        </w:tc>
        <w:tc>
          <w:tcPr>
            <w:tcW w:w="1180" w:type="dxa"/>
            <w:tcBorders>
              <w:top w:val="single" w:sz="4" w:space="0" w:color="auto"/>
              <w:left w:val="nil"/>
              <w:bottom w:val="single" w:sz="4" w:space="0" w:color="auto"/>
              <w:right w:val="single" w:sz="4" w:space="0" w:color="000000"/>
            </w:tcBorders>
            <w:shd w:val="clear" w:color="000000" w:fill="D9E1F2"/>
            <w:noWrap/>
            <w:vAlign w:val="bottom"/>
            <w:hideMark/>
          </w:tcPr>
          <w:p w14:paraId="6B3A3CB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181.100,00 </w:t>
            </w:r>
          </w:p>
        </w:tc>
        <w:tc>
          <w:tcPr>
            <w:tcW w:w="1112" w:type="dxa"/>
            <w:tcBorders>
              <w:top w:val="nil"/>
              <w:left w:val="nil"/>
              <w:bottom w:val="single" w:sz="4" w:space="0" w:color="auto"/>
              <w:right w:val="single" w:sz="4" w:space="0" w:color="auto"/>
            </w:tcBorders>
            <w:shd w:val="clear" w:color="000000" w:fill="D9E1F2"/>
            <w:noWrap/>
            <w:vAlign w:val="bottom"/>
            <w:hideMark/>
          </w:tcPr>
          <w:p w14:paraId="3438EEE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-42.800,00 </w:t>
            </w:r>
          </w:p>
        </w:tc>
        <w:tc>
          <w:tcPr>
            <w:tcW w:w="1360" w:type="dxa"/>
            <w:tcBorders>
              <w:top w:val="nil"/>
              <w:left w:val="nil"/>
              <w:bottom w:val="single" w:sz="4" w:space="0" w:color="auto"/>
              <w:right w:val="single" w:sz="4" w:space="0" w:color="auto"/>
            </w:tcBorders>
            <w:shd w:val="clear" w:color="000000" w:fill="D9E1F2"/>
            <w:noWrap/>
            <w:vAlign w:val="bottom"/>
            <w:hideMark/>
          </w:tcPr>
          <w:p w14:paraId="073228C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138.300,00 </w:t>
            </w:r>
          </w:p>
        </w:tc>
        <w:tc>
          <w:tcPr>
            <w:tcW w:w="1260" w:type="dxa"/>
            <w:tcBorders>
              <w:top w:val="single" w:sz="4" w:space="0" w:color="auto"/>
              <w:left w:val="nil"/>
              <w:bottom w:val="single" w:sz="4" w:space="0" w:color="auto"/>
              <w:right w:val="single" w:sz="4" w:space="0" w:color="000000"/>
            </w:tcBorders>
            <w:shd w:val="clear" w:color="000000" w:fill="D9E1F2"/>
            <w:noWrap/>
            <w:vAlign w:val="bottom"/>
            <w:hideMark/>
          </w:tcPr>
          <w:p w14:paraId="2A54173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51.100,00 </w:t>
            </w:r>
          </w:p>
        </w:tc>
        <w:tc>
          <w:tcPr>
            <w:tcW w:w="1169" w:type="dxa"/>
            <w:tcBorders>
              <w:top w:val="single" w:sz="4" w:space="0" w:color="auto"/>
              <w:left w:val="nil"/>
              <w:bottom w:val="single" w:sz="4" w:space="0" w:color="auto"/>
              <w:right w:val="single" w:sz="4" w:space="0" w:color="000000"/>
            </w:tcBorders>
            <w:shd w:val="clear" w:color="000000" w:fill="D9E1F2"/>
            <w:noWrap/>
            <w:vAlign w:val="bottom"/>
            <w:hideMark/>
          </w:tcPr>
          <w:p w14:paraId="770C660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51.100,00 </w:t>
            </w:r>
          </w:p>
        </w:tc>
        <w:tc>
          <w:tcPr>
            <w:tcW w:w="579" w:type="dxa"/>
            <w:tcBorders>
              <w:top w:val="nil"/>
              <w:left w:val="nil"/>
              <w:bottom w:val="single" w:sz="4" w:space="0" w:color="auto"/>
              <w:right w:val="single" w:sz="8" w:space="0" w:color="auto"/>
            </w:tcBorders>
            <w:shd w:val="clear" w:color="000000" w:fill="D9E1F2"/>
            <w:noWrap/>
            <w:vAlign w:val="bottom"/>
            <w:hideMark/>
          </w:tcPr>
          <w:p w14:paraId="31B3502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8B60A85" w14:textId="77777777" w:rsidTr="00095379">
        <w:trPr>
          <w:trHeight w:val="570"/>
        </w:trPr>
        <w:tc>
          <w:tcPr>
            <w:tcW w:w="600" w:type="dxa"/>
            <w:tcBorders>
              <w:top w:val="nil"/>
              <w:left w:val="single" w:sz="8" w:space="0" w:color="auto"/>
              <w:bottom w:val="single" w:sz="4" w:space="0" w:color="auto"/>
              <w:right w:val="nil"/>
            </w:tcBorders>
            <w:shd w:val="clear" w:color="000000" w:fill="D0CECE"/>
            <w:noWrap/>
            <w:vAlign w:val="bottom"/>
            <w:hideMark/>
          </w:tcPr>
          <w:p w14:paraId="67D17BE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6A8A59E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Glava 00401</w:t>
            </w:r>
          </w:p>
        </w:tc>
        <w:tc>
          <w:tcPr>
            <w:tcW w:w="2440" w:type="dxa"/>
            <w:tcBorders>
              <w:top w:val="single" w:sz="4" w:space="0" w:color="auto"/>
              <w:left w:val="nil"/>
              <w:bottom w:val="single" w:sz="4" w:space="0" w:color="auto"/>
              <w:right w:val="nil"/>
            </w:tcBorders>
            <w:shd w:val="clear" w:color="000000" w:fill="D0CECE"/>
            <w:vAlign w:val="bottom"/>
            <w:hideMark/>
          </w:tcPr>
          <w:p w14:paraId="58A7D3B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Hrvatska knjižnica i čitaonica Sali</w:t>
            </w:r>
          </w:p>
        </w:tc>
        <w:tc>
          <w:tcPr>
            <w:tcW w:w="126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3972541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52.818,35 </w:t>
            </w:r>
          </w:p>
        </w:tc>
        <w:tc>
          <w:tcPr>
            <w:tcW w:w="1340" w:type="dxa"/>
            <w:tcBorders>
              <w:top w:val="single" w:sz="4" w:space="0" w:color="auto"/>
              <w:left w:val="nil"/>
              <w:bottom w:val="single" w:sz="4" w:space="0" w:color="auto"/>
              <w:right w:val="single" w:sz="4" w:space="0" w:color="000000"/>
            </w:tcBorders>
            <w:shd w:val="clear" w:color="000000" w:fill="D0CECE"/>
            <w:noWrap/>
            <w:vAlign w:val="bottom"/>
            <w:hideMark/>
          </w:tcPr>
          <w:p w14:paraId="7212030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44.329,41 </w:t>
            </w:r>
          </w:p>
        </w:tc>
        <w:tc>
          <w:tcPr>
            <w:tcW w:w="1180" w:type="dxa"/>
            <w:tcBorders>
              <w:top w:val="single" w:sz="4" w:space="0" w:color="auto"/>
              <w:left w:val="nil"/>
              <w:bottom w:val="single" w:sz="4" w:space="0" w:color="auto"/>
              <w:right w:val="single" w:sz="4" w:space="0" w:color="000000"/>
            </w:tcBorders>
            <w:shd w:val="clear" w:color="000000" w:fill="D0CECE"/>
            <w:noWrap/>
            <w:vAlign w:val="bottom"/>
            <w:hideMark/>
          </w:tcPr>
          <w:p w14:paraId="380AEE3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180.400,00 </w:t>
            </w:r>
          </w:p>
        </w:tc>
        <w:tc>
          <w:tcPr>
            <w:tcW w:w="1112" w:type="dxa"/>
            <w:tcBorders>
              <w:top w:val="nil"/>
              <w:left w:val="nil"/>
              <w:bottom w:val="single" w:sz="4" w:space="0" w:color="auto"/>
              <w:right w:val="single" w:sz="4" w:space="0" w:color="auto"/>
            </w:tcBorders>
            <w:shd w:val="clear" w:color="000000" w:fill="D0CECE"/>
            <w:noWrap/>
            <w:vAlign w:val="bottom"/>
            <w:hideMark/>
          </w:tcPr>
          <w:p w14:paraId="1662C47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-42.800,00 </w:t>
            </w:r>
          </w:p>
        </w:tc>
        <w:tc>
          <w:tcPr>
            <w:tcW w:w="1360" w:type="dxa"/>
            <w:tcBorders>
              <w:top w:val="nil"/>
              <w:left w:val="nil"/>
              <w:bottom w:val="single" w:sz="4" w:space="0" w:color="auto"/>
              <w:right w:val="single" w:sz="4" w:space="0" w:color="auto"/>
            </w:tcBorders>
            <w:shd w:val="clear" w:color="000000" w:fill="D0CECE"/>
            <w:noWrap/>
            <w:vAlign w:val="bottom"/>
            <w:hideMark/>
          </w:tcPr>
          <w:p w14:paraId="66182AC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137.600,00 </w:t>
            </w:r>
          </w:p>
        </w:tc>
        <w:tc>
          <w:tcPr>
            <w:tcW w:w="1260" w:type="dxa"/>
            <w:tcBorders>
              <w:top w:val="single" w:sz="4" w:space="0" w:color="auto"/>
              <w:left w:val="nil"/>
              <w:bottom w:val="single" w:sz="4" w:space="0" w:color="auto"/>
              <w:right w:val="single" w:sz="4" w:space="0" w:color="000000"/>
            </w:tcBorders>
            <w:shd w:val="clear" w:color="000000" w:fill="D0CECE"/>
            <w:noWrap/>
            <w:vAlign w:val="bottom"/>
            <w:hideMark/>
          </w:tcPr>
          <w:p w14:paraId="482DDF7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50.400,00 </w:t>
            </w:r>
          </w:p>
        </w:tc>
        <w:tc>
          <w:tcPr>
            <w:tcW w:w="1169" w:type="dxa"/>
            <w:tcBorders>
              <w:top w:val="single" w:sz="4" w:space="0" w:color="auto"/>
              <w:left w:val="nil"/>
              <w:bottom w:val="single" w:sz="4" w:space="0" w:color="auto"/>
              <w:right w:val="single" w:sz="4" w:space="0" w:color="000000"/>
            </w:tcBorders>
            <w:shd w:val="clear" w:color="000000" w:fill="D0CECE"/>
            <w:noWrap/>
            <w:vAlign w:val="bottom"/>
            <w:hideMark/>
          </w:tcPr>
          <w:p w14:paraId="22E1F96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50.400,00 </w:t>
            </w:r>
          </w:p>
        </w:tc>
        <w:tc>
          <w:tcPr>
            <w:tcW w:w="579" w:type="dxa"/>
            <w:tcBorders>
              <w:top w:val="nil"/>
              <w:left w:val="nil"/>
              <w:bottom w:val="single" w:sz="4" w:space="0" w:color="auto"/>
              <w:right w:val="single" w:sz="8" w:space="0" w:color="auto"/>
            </w:tcBorders>
            <w:shd w:val="clear" w:color="000000" w:fill="D0CECE"/>
            <w:noWrap/>
            <w:vAlign w:val="bottom"/>
            <w:hideMark/>
          </w:tcPr>
          <w:p w14:paraId="52288D0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699D440" w14:textId="77777777" w:rsidTr="00095379">
        <w:trPr>
          <w:trHeight w:val="570"/>
        </w:trPr>
        <w:tc>
          <w:tcPr>
            <w:tcW w:w="600" w:type="dxa"/>
            <w:tcBorders>
              <w:top w:val="nil"/>
              <w:left w:val="single" w:sz="8" w:space="0" w:color="auto"/>
              <w:bottom w:val="single" w:sz="4" w:space="0" w:color="auto"/>
              <w:right w:val="nil"/>
            </w:tcBorders>
            <w:shd w:val="clear" w:color="000000" w:fill="E7E6E6"/>
            <w:noWrap/>
            <w:vAlign w:val="bottom"/>
            <w:hideMark/>
          </w:tcPr>
          <w:p w14:paraId="7ABE822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799328E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8300</w:t>
            </w:r>
          </w:p>
        </w:tc>
        <w:tc>
          <w:tcPr>
            <w:tcW w:w="2440" w:type="dxa"/>
            <w:tcBorders>
              <w:top w:val="single" w:sz="4" w:space="0" w:color="auto"/>
              <w:left w:val="nil"/>
              <w:bottom w:val="single" w:sz="4" w:space="0" w:color="auto"/>
              <w:right w:val="nil"/>
            </w:tcBorders>
            <w:shd w:val="clear" w:color="000000" w:fill="E7E6E6"/>
            <w:vAlign w:val="bottom"/>
            <w:hideMark/>
          </w:tcPr>
          <w:p w14:paraId="1D94AB3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Redovna djelatnost knjižnice</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B7A191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52.818,35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4621E16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44.329,41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1CD0CFB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180.400,00 </w:t>
            </w:r>
          </w:p>
        </w:tc>
        <w:tc>
          <w:tcPr>
            <w:tcW w:w="1112" w:type="dxa"/>
            <w:tcBorders>
              <w:top w:val="nil"/>
              <w:left w:val="nil"/>
              <w:bottom w:val="single" w:sz="4" w:space="0" w:color="auto"/>
              <w:right w:val="single" w:sz="4" w:space="0" w:color="auto"/>
            </w:tcBorders>
            <w:shd w:val="clear" w:color="000000" w:fill="E7E6E6"/>
            <w:noWrap/>
            <w:vAlign w:val="bottom"/>
            <w:hideMark/>
          </w:tcPr>
          <w:p w14:paraId="11BD41C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FF0000"/>
                <w:sz w:val="22"/>
                <w:szCs w:val="22"/>
                <w:lang w:eastAsia="hr-HR"/>
              </w:rPr>
              <w:t xml:space="preserve">-42.800,00 </w:t>
            </w:r>
          </w:p>
        </w:tc>
        <w:tc>
          <w:tcPr>
            <w:tcW w:w="1360" w:type="dxa"/>
            <w:tcBorders>
              <w:top w:val="nil"/>
              <w:left w:val="nil"/>
              <w:bottom w:val="single" w:sz="4" w:space="0" w:color="auto"/>
              <w:right w:val="single" w:sz="4" w:space="0" w:color="auto"/>
            </w:tcBorders>
            <w:shd w:val="clear" w:color="000000" w:fill="E7E6E6"/>
            <w:noWrap/>
            <w:vAlign w:val="bottom"/>
            <w:hideMark/>
          </w:tcPr>
          <w:p w14:paraId="2492104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137.600,00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1287D74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50.400,00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005A83F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50.400,00 </w:t>
            </w:r>
          </w:p>
        </w:tc>
        <w:tc>
          <w:tcPr>
            <w:tcW w:w="579" w:type="dxa"/>
            <w:tcBorders>
              <w:top w:val="nil"/>
              <w:left w:val="nil"/>
              <w:bottom w:val="single" w:sz="4" w:space="0" w:color="auto"/>
              <w:right w:val="single" w:sz="8" w:space="0" w:color="auto"/>
            </w:tcBorders>
            <w:shd w:val="clear" w:color="000000" w:fill="E7E6E6"/>
            <w:noWrap/>
            <w:vAlign w:val="bottom"/>
            <w:hideMark/>
          </w:tcPr>
          <w:p w14:paraId="2B84F43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D438D0A" w14:textId="77777777" w:rsidTr="00095379">
        <w:trPr>
          <w:trHeight w:val="600"/>
        </w:trPr>
        <w:tc>
          <w:tcPr>
            <w:tcW w:w="600" w:type="dxa"/>
            <w:tcBorders>
              <w:top w:val="nil"/>
              <w:left w:val="single" w:sz="8" w:space="0" w:color="auto"/>
              <w:bottom w:val="single" w:sz="4" w:space="0" w:color="auto"/>
              <w:right w:val="nil"/>
            </w:tcBorders>
            <w:shd w:val="clear" w:color="auto" w:fill="auto"/>
            <w:noWrap/>
            <w:vAlign w:val="bottom"/>
            <w:hideMark/>
          </w:tcPr>
          <w:p w14:paraId="76705D2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FB3CE4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830010</w:t>
            </w:r>
          </w:p>
        </w:tc>
        <w:tc>
          <w:tcPr>
            <w:tcW w:w="2440" w:type="dxa"/>
            <w:tcBorders>
              <w:top w:val="single" w:sz="4" w:space="0" w:color="auto"/>
              <w:left w:val="nil"/>
              <w:bottom w:val="single" w:sz="4" w:space="0" w:color="auto"/>
              <w:right w:val="nil"/>
            </w:tcBorders>
            <w:shd w:val="clear" w:color="auto" w:fill="auto"/>
            <w:vAlign w:val="bottom"/>
            <w:hideMark/>
          </w:tcPr>
          <w:p w14:paraId="3FFD83E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Rashodi za zaposlene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B96C3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31.340,17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137A32A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34.242,48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51F6306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37.400,00 </w:t>
            </w:r>
          </w:p>
        </w:tc>
        <w:tc>
          <w:tcPr>
            <w:tcW w:w="1112" w:type="dxa"/>
            <w:tcBorders>
              <w:top w:val="nil"/>
              <w:left w:val="nil"/>
              <w:bottom w:val="single" w:sz="4" w:space="0" w:color="auto"/>
              <w:right w:val="nil"/>
            </w:tcBorders>
            <w:shd w:val="clear" w:color="auto" w:fill="auto"/>
            <w:noWrap/>
            <w:vAlign w:val="bottom"/>
            <w:hideMark/>
          </w:tcPr>
          <w:p w14:paraId="6CAC6D75"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10.000,00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DF0139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47.400,00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6E2D86D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6399C16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40.000,00 </w:t>
            </w:r>
          </w:p>
        </w:tc>
        <w:tc>
          <w:tcPr>
            <w:tcW w:w="579" w:type="dxa"/>
            <w:tcBorders>
              <w:top w:val="nil"/>
              <w:left w:val="nil"/>
              <w:bottom w:val="single" w:sz="4" w:space="0" w:color="auto"/>
              <w:right w:val="single" w:sz="8" w:space="0" w:color="auto"/>
            </w:tcBorders>
            <w:shd w:val="clear" w:color="auto" w:fill="auto"/>
            <w:noWrap/>
            <w:vAlign w:val="bottom"/>
            <w:hideMark/>
          </w:tcPr>
          <w:p w14:paraId="1C9DD00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2E111FC" w14:textId="77777777" w:rsidTr="00095379">
        <w:trPr>
          <w:trHeight w:val="390"/>
        </w:trPr>
        <w:tc>
          <w:tcPr>
            <w:tcW w:w="600" w:type="dxa"/>
            <w:tcBorders>
              <w:top w:val="nil"/>
              <w:left w:val="single" w:sz="8" w:space="0" w:color="auto"/>
              <w:bottom w:val="single" w:sz="4" w:space="0" w:color="auto"/>
              <w:right w:val="nil"/>
            </w:tcBorders>
            <w:shd w:val="clear" w:color="000000" w:fill="FFFFCC"/>
            <w:noWrap/>
            <w:vAlign w:val="bottom"/>
            <w:hideMark/>
          </w:tcPr>
          <w:p w14:paraId="53869E4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6E742945"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79601D78"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75789E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31.340,17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7451CF0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34.242,48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01816D8F"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37.400,00 </w:t>
            </w:r>
          </w:p>
        </w:tc>
        <w:tc>
          <w:tcPr>
            <w:tcW w:w="1112" w:type="dxa"/>
            <w:tcBorders>
              <w:top w:val="nil"/>
              <w:left w:val="nil"/>
              <w:bottom w:val="single" w:sz="4" w:space="0" w:color="auto"/>
              <w:right w:val="nil"/>
            </w:tcBorders>
            <w:shd w:val="clear" w:color="000000" w:fill="FFFFCC"/>
            <w:noWrap/>
            <w:vAlign w:val="bottom"/>
            <w:hideMark/>
          </w:tcPr>
          <w:p w14:paraId="5D54CB3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10.000,00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19049C4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47.400,00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60ED186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02CF015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5A74189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980A266"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7F7BBDF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932DF1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3FA5E1C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59D285E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31.340,17 </w:t>
            </w:r>
          </w:p>
        </w:tc>
        <w:tc>
          <w:tcPr>
            <w:tcW w:w="1340" w:type="dxa"/>
            <w:tcBorders>
              <w:top w:val="nil"/>
              <w:left w:val="nil"/>
              <w:bottom w:val="nil"/>
              <w:right w:val="single" w:sz="4" w:space="0" w:color="000000"/>
            </w:tcBorders>
            <w:shd w:val="clear" w:color="auto" w:fill="auto"/>
            <w:noWrap/>
            <w:vAlign w:val="bottom"/>
            <w:hideMark/>
          </w:tcPr>
          <w:p w14:paraId="7C66B74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34.242,48 </w:t>
            </w:r>
          </w:p>
        </w:tc>
        <w:tc>
          <w:tcPr>
            <w:tcW w:w="1180" w:type="dxa"/>
            <w:tcBorders>
              <w:top w:val="nil"/>
              <w:left w:val="nil"/>
              <w:bottom w:val="nil"/>
              <w:right w:val="single" w:sz="4" w:space="0" w:color="000000"/>
            </w:tcBorders>
            <w:shd w:val="clear" w:color="auto" w:fill="auto"/>
            <w:noWrap/>
            <w:vAlign w:val="bottom"/>
            <w:hideMark/>
          </w:tcPr>
          <w:p w14:paraId="0B91A43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37.400,00 </w:t>
            </w:r>
          </w:p>
        </w:tc>
        <w:tc>
          <w:tcPr>
            <w:tcW w:w="1112" w:type="dxa"/>
            <w:tcBorders>
              <w:top w:val="nil"/>
              <w:left w:val="nil"/>
              <w:bottom w:val="nil"/>
              <w:right w:val="nil"/>
            </w:tcBorders>
            <w:shd w:val="clear" w:color="auto" w:fill="auto"/>
            <w:noWrap/>
            <w:vAlign w:val="bottom"/>
            <w:hideMark/>
          </w:tcPr>
          <w:p w14:paraId="6D54A24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62E2334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47.400,00 </w:t>
            </w:r>
          </w:p>
        </w:tc>
        <w:tc>
          <w:tcPr>
            <w:tcW w:w="1260" w:type="dxa"/>
            <w:tcBorders>
              <w:top w:val="nil"/>
              <w:left w:val="nil"/>
              <w:bottom w:val="nil"/>
              <w:right w:val="single" w:sz="4" w:space="0" w:color="000000"/>
            </w:tcBorders>
            <w:shd w:val="clear" w:color="auto" w:fill="auto"/>
            <w:noWrap/>
            <w:vAlign w:val="bottom"/>
            <w:hideMark/>
          </w:tcPr>
          <w:p w14:paraId="1AD6926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40.000,00 </w:t>
            </w:r>
          </w:p>
        </w:tc>
        <w:tc>
          <w:tcPr>
            <w:tcW w:w="1169" w:type="dxa"/>
            <w:tcBorders>
              <w:top w:val="nil"/>
              <w:left w:val="nil"/>
              <w:bottom w:val="nil"/>
              <w:right w:val="single" w:sz="4" w:space="0" w:color="000000"/>
            </w:tcBorders>
            <w:shd w:val="clear" w:color="auto" w:fill="auto"/>
            <w:noWrap/>
            <w:vAlign w:val="bottom"/>
            <w:hideMark/>
          </w:tcPr>
          <w:p w14:paraId="34BB17D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40.000,00 </w:t>
            </w:r>
          </w:p>
        </w:tc>
        <w:tc>
          <w:tcPr>
            <w:tcW w:w="579" w:type="dxa"/>
            <w:tcBorders>
              <w:top w:val="nil"/>
              <w:left w:val="nil"/>
              <w:bottom w:val="single" w:sz="4" w:space="0" w:color="auto"/>
              <w:right w:val="single" w:sz="8" w:space="0" w:color="auto"/>
            </w:tcBorders>
            <w:shd w:val="clear" w:color="auto" w:fill="auto"/>
            <w:noWrap/>
            <w:vAlign w:val="bottom"/>
            <w:hideMark/>
          </w:tcPr>
          <w:p w14:paraId="088E633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5FAD9DF" w14:textId="77777777" w:rsidTr="00095379">
        <w:trPr>
          <w:trHeight w:val="31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6E2FB1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CC7B1F8"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31</w:t>
            </w:r>
          </w:p>
        </w:tc>
        <w:tc>
          <w:tcPr>
            <w:tcW w:w="2440" w:type="dxa"/>
            <w:tcBorders>
              <w:top w:val="single" w:sz="4" w:space="0" w:color="auto"/>
              <w:left w:val="nil"/>
              <w:bottom w:val="single" w:sz="4" w:space="0" w:color="auto"/>
              <w:right w:val="nil"/>
            </w:tcBorders>
            <w:shd w:val="clear" w:color="auto" w:fill="auto"/>
            <w:vAlign w:val="bottom"/>
            <w:hideMark/>
          </w:tcPr>
          <w:p w14:paraId="5403404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zaposlene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C68F3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31.340,17 </w:t>
            </w:r>
          </w:p>
        </w:tc>
        <w:tc>
          <w:tcPr>
            <w:tcW w:w="1340" w:type="dxa"/>
            <w:tcBorders>
              <w:top w:val="single" w:sz="4" w:space="0" w:color="auto"/>
              <w:left w:val="nil"/>
              <w:bottom w:val="single" w:sz="4" w:space="0" w:color="auto"/>
              <w:right w:val="nil"/>
            </w:tcBorders>
            <w:shd w:val="clear" w:color="auto" w:fill="auto"/>
            <w:noWrap/>
            <w:vAlign w:val="bottom"/>
            <w:hideMark/>
          </w:tcPr>
          <w:p w14:paraId="2B70B7C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33.711,59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47FB4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36.000,00 </w:t>
            </w:r>
          </w:p>
        </w:tc>
        <w:tc>
          <w:tcPr>
            <w:tcW w:w="1112" w:type="dxa"/>
            <w:tcBorders>
              <w:top w:val="single" w:sz="4" w:space="0" w:color="auto"/>
              <w:left w:val="nil"/>
              <w:bottom w:val="single" w:sz="4" w:space="0" w:color="auto"/>
              <w:right w:val="nil"/>
            </w:tcBorders>
            <w:shd w:val="clear" w:color="auto" w:fill="auto"/>
            <w:noWrap/>
            <w:vAlign w:val="bottom"/>
            <w:hideMark/>
          </w:tcPr>
          <w:p w14:paraId="4A7EC6E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1610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46.000,00 </w:t>
            </w:r>
          </w:p>
        </w:tc>
        <w:tc>
          <w:tcPr>
            <w:tcW w:w="1260" w:type="dxa"/>
            <w:tcBorders>
              <w:top w:val="single" w:sz="4" w:space="0" w:color="auto"/>
              <w:left w:val="nil"/>
              <w:bottom w:val="single" w:sz="4" w:space="0" w:color="auto"/>
              <w:right w:val="nil"/>
            </w:tcBorders>
            <w:shd w:val="clear" w:color="auto" w:fill="auto"/>
            <w:noWrap/>
            <w:vAlign w:val="bottom"/>
            <w:hideMark/>
          </w:tcPr>
          <w:p w14:paraId="56147D4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38.000,00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179D2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38.000,00 </w:t>
            </w:r>
          </w:p>
        </w:tc>
        <w:tc>
          <w:tcPr>
            <w:tcW w:w="579" w:type="dxa"/>
            <w:tcBorders>
              <w:top w:val="nil"/>
              <w:left w:val="nil"/>
              <w:bottom w:val="single" w:sz="4" w:space="0" w:color="auto"/>
              <w:right w:val="single" w:sz="8" w:space="0" w:color="auto"/>
            </w:tcBorders>
            <w:shd w:val="clear" w:color="auto" w:fill="auto"/>
            <w:noWrap/>
            <w:vAlign w:val="bottom"/>
            <w:hideMark/>
          </w:tcPr>
          <w:p w14:paraId="03F4EB7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082</w:t>
            </w:r>
          </w:p>
        </w:tc>
      </w:tr>
      <w:tr w:rsidR="00095379" w:rsidRPr="00095379" w14:paraId="6FA3DEA6" w14:textId="77777777" w:rsidTr="00095379">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63853A7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91FF99D"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2AB7B97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53550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4" w:space="0" w:color="auto"/>
              <w:right w:val="nil"/>
            </w:tcBorders>
            <w:shd w:val="clear" w:color="auto" w:fill="auto"/>
            <w:noWrap/>
            <w:vAlign w:val="bottom"/>
            <w:hideMark/>
          </w:tcPr>
          <w:p w14:paraId="48F3153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530,89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80AC2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1.400,00 </w:t>
            </w:r>
          </w:p>
        </w:tc>
        <w:tc>
          <w:tcPr>
            <w:tcW w:w="1112" w:type="dxa"/>
            <w:tcBorders>
              <w:top w:val="nil"/>
              <w:left w:val="nil"/>
              <w:bottom w:val="single" w:sz="4" w:space="0" w:color="auto"/>
              <w:right w:val="nil"/>
            </w:tcBorders>
            <w:shd w:val="clear" w:color="auto" w:fill="auto"/>
            <w:noWrap/>
            <w:vAlign w:val="bottom"/>
            <w:hideMark/>
          </w:tcPr>
          <w:p w14:paraId="535831B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97867D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1.400,00 </w:t>
            </w:r>
          </w:p>
        </w:tc>
        <w:tc>
          <w:tcPr>
            <w:tcW w:w="1260" w:type="dxa"/>
            <w:tcBorders>
              <w:top w:val="single" w:sz="4" w:space="0" w:color="auto"/>
              <w:left w:val="nil"/>
              <w:bottom w:val="single" w:sz="4" w:space="0" w:color="auto"/>
              <w:right w:val="nil"/>
            </w:tcBorders>
            <w:shd w:val="clear" w:color="auto" w:fill="auto"/>
            <w:noWrap/>
            <w:vAlign w:val="bottom"/>
            <w:hideMark/>
          </w:tcPr>
          <w:p w14:paraId="1B34709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CFD71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2.000,00 </w:t>
            </w:r>
          </w:p>
        </w:tc>
        <w:tc>
          <w:tcPr>
            <w:tcW w:w="579" w:type="dxa"/>
            <w:tcBorders>
              <w:top w:val="nil"/>
              <w:left w:val="nil"/>
              <w:bottom w:val="single" w:sz="4" w:space="0" w:color="auto"/>
              <w:right w:val="single" w:sz="8" w:space="0" w:color="auto"/>
            </w:tcBorders>
            <w:shd w:val="clear" w:color="auto" w:fill="auto"/>
            <w:noWrap/>
            <w:vAlign w:val="bottom"/>
            <w:hideMark/>
          </w:tcPr>
          <w:p w14:paraId="517AD0A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082</w:t>
            </w:r>
          </w:p>
        </w:tc>
      </w:tr>
      <w:tr w:rsidR="00095379" w:rsidRPr="00095379" w14:paraId="16A078DC" w14:textId="77777777" w:rsidTr="00095379">
        <w:trPr>
          <w:trHeight w:val="555"/>
        </w:trPr>
        <w:tc>
          <w:tcPr>
            <w:tcW w:w="600" w:type="dxa"/>
            <w:tcBorders>
              <w:top w:val="nil"/>
              <w:left w:val="single" w:sz="8" w:space="0" w:color="auto"/>
              <w:bottom w:val="single" w:sz="4" w:space="0" w:color="auto"/>
              <w:right w:val="nil"/>
            </w:tcBorders>
            <w:shd w:val="clear" w:color="auto" w:fill="auto"/>
            <w:noWrap/>
            <w:vAlign w:val="bottom"/>
            <w:hideMark/>
          </w:tcPr>
          <w:p w14:paraId="7CA17EC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A89E83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830020</w:t>
            </w:r>
          </w:p>
        </w:tc>
        <w:tc>
          <w:tcPr>
            <w:tcW w:w="2440" w:type="dxa"/>
            <w:tcBorders>
              <w:top w:val="single" w:sz="4" w:space="0" w:color="auto"/>
              <w:left w:val="nil"/>
              <w:bottom w:val="single" w:sz="4" w:space="0" w:color="auto"/>
              <w:right w:val="nil"/>
            </w:tcBorders>
            <w:shd w:val="clear" w:color="auto" w:fill="auto"/>
            <w:vAlign w:val="bottom"/>
            <w:hideMark/>
          </w:tcPr>
          <w:p w14:paraId="779E884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Rashodi za troškove redovnog poslovanja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DF072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1.808,66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62212FD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6.105,25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2E3617F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6.200,00 </w:t>
            </w:r>
          </w:p>
        </w:tc>
        <w:tc>
          <w:tcPr>
            <w:tcW w:w="1112" w:type="dxa"/>
            <w:tcBorders>
              <w:top w:val="nil"/>
              <w:left w:val="nil"/>
              <w:bottom w:val="single" w:sz="4" w:space="0" w:color="auto"/>
              <w:right w:val="nil"/>
            </w:tcBorders>
            <w:shd w:val="clear" w:color="auto" w:fill="auto"/>
            <w:noWrap/>
            <w:vAlign w:val="bottom"/>
            <w:hideMark/>
          </w:tcPr>
          <w:p w14:paraId="6C41262E"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A62A44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6.200,00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554605E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6.400,00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7A5D1FE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6.400,00 </w:t>
            </w:r>
          </w:p>
        </w:tc>
        <w:tc>
          <w:tcPr>
            <w:tcW w:w="579" w:type="dxa"/>
            <w:tcBorders>
              <w:top w:val="nil"/>
              <w:left w:val="nil"/>
              <w:bottom w:val="single" w:sz="4" w:space="0" w:color="auto"/>
              <w:right w:val="single" w:sz="8" w:space="0" w:color="auto"/>
            </w:tcBorders>
            <w:shd w:val="clear" w:color="auto" w:fill="auto"/>
            <w:noWrap/>
            <w:vAlign w:val="bottom"/>
            <w:hideMark/>
          </w:tcPr>
          <w:p w14:paraId="619E72A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FB43941" w14:textId="77777777" w:rsidTr="00095379">
        <w:trPr>
          <w:trHeight w:val="270"/>
        </w:trPr>
        <w:tc>
          <w:tcPr>
            <w:tcW w:w="600" w:type="dxa"/>
            <w:tcBorders>
              <w:top w:val="nil"/>
              <w:left w:val="single" w:sz="8" w:space="0" w:color="auto"/>
              <w:bottom w:val="single" w:sz="4" w:space="0" w:color="auto"/>
              <w:right w:val="nil"/>
            </w:tcBorders>
            <w:shd w:val="clear" w:color="000000" w:fill="FFFFCC"/>
            <w:noWrap/>
            <w:vAlign w:val="bottom"/>
            <w:hideMark/>
          </w:tcPr>
          <w:p w14:paraId="254958C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9DEACDF"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3E9AA8C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E4A866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1.536,58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1C12232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5.308,91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7EDABEC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5.000,00 </w:t>
            </w:r>
          </w:p>
        </w:tc>
        <w:tc>
          <w:tcPr>
            <w:tcW w:w="1112" w:type="dxa"/>
            <w:tcBorders>
              <w:top w:val="nil"/>
              <w:left w:val="nil"/>
              <w:bottom w:val="single" w:sz="4" w:space="0" w:color="auto"/>
              <w:right w:val="nil"/>
            </w:tcBorders>
            <w:shd w:val="clear" w:color="000000" w:fill="FFFFCC"/>
            <w:noWrap/>
            <w:vAlign w:val="bottom"/>
            <w:hideMark/>
          </w:tcPr>
          <w:p w14:paraId="28D5693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1E32B20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5.200,00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19E3CBB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530A44C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4BFC78D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E6E8B00" w14:textId="77777777" w:rsidTr="00095379">
        <w:trPr>
          <w:trHeight w:val="330"/>
        </w:trPr>
        <w:tc>
          <w:tcPr>
            <w:tcW w:w="600" w:type="dxa"/>
            <w:tcBorders>
              <w:top w:val="nil"/>
              <w:left w:val="single" w:sz="8" w:space="0" w:color="auto"/>
              <w:bottom w:val="single" w:sz="4" w:space="0" w:color="auto"/>
              <w:right w:val="nil"/>
            </w:tcBorders>
            <w:shd w:val="clear" w:color="000000" w:fill="FFFFCC"/>
            <w:noWrap/>
            <w:vAlign w:val="bottom"/>
            <w:hideMark/>
          </w:tcPr>
          <w:p w14:paraId="30053D1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4058A53"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31</w:t>
            </w:r>
          </w:p>
        </w:tc>
        <w:tc>
          <w:tcPr>
            <w:tcW w:w="2440" w:type="dxa"/>
            <w:tcBorders>
              <w:top w:val="single" w:sz="4" w:space="0" w:color="auto"/>
              <w:left w:val="nil"/>
              <w:bottom w:val="single" w:sz="4" w:space="0" w:color="auto"/>
              <w:right w:val="nil"/>
            </w:tcBorders>
            <w:shd w:val="clear" w:color="000000" w:fill="FFFFCC"/>
            <w:vAlign w:val="bottom"/>
            <w:hideMark/>
          </w:tcPr>
          <w:p w14:paraId="73986C5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Vlastiti prihodi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982204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272,08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501DEED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796,34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2760387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1.200,00 </w:t>
            </w:r>
          </w:p>
        </w:tc>
        <w:tc>
          <w:tcPr>
            <w:tcW w:w="1112" w:type="dxa"/>
            <w:tcBorders>
              <w:top w:val="nil"/>
              <w:left w:val="nil"/>
              <w:bottom w:val="single" w:sz="4" w:space="0" w:color="auto"/>
              <w:right w:val="nil"/>
            </w:tcBorders>
            <w:shd w:val="clear" w:color="000000" w:fill="FFFFCC"/>
            <w:noWrap/>
            <w:vAlign w:val="bottom"/>
            <w:hideMark/>
          </w:tcPr>
          <w:p w14:paraId="316249C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-200,00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22B615E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3E728C3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4B790EC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E383C4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B5039D8" w14:textId="77777777" w:rsidTr="00095379">
        <w:trPr>
          <w:trHeight w:val="360"/>
        </w:trPr>
        <w:tc>
          <w:tcPr>
            <w:tcW w:w="600" w:type="dxa"/>
            <w:tcBorders>
              <w:top w:val="nil"/>
              <w:left w:val="single" w:sz="8" w:space="0" w:color="auto"/>
              <w:bottom w:val="nil"/>
              <w:right w:val="nil"/>
            </w:tcBorders>
            <w:shd w:val="clear" w:color="auto" w:fill="auto"/>
            <w:noWrap/>
            <w:vAlign w:val="bottom"/>
            <w:hideMark/>
          </w:tcPr>
          <w:p w14:paraId="01D752D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C920C2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49E7F16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6225F69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1.808,66 </w:t>
            </w:r>
          </w:p>
        </w:tc>
        <w:tc>
          <w:tcPr>
            <w:tcW w:w="1340" w:type="dxa"/>
            <w:tcBorders>
              <w:top w:val="nil"/>
              <w:left w:val="nil"/>
              <w:bottom w:val="nil"/>
              <w:right w:val="single" w:sz="4" w:space="0" w:color="000000"/>
            </w:tcBorders>
            <w:shd w:val="clear" w:color="auto" w:fill="auto"/>
            <w:noWrap/>
            <w:vAlign w:val="bottom"/>
            <w:hideMark/>
          </w:tcPr>
          <w:p w14:paraId="6571820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6.105,25 </w:t>
            </w:r>
          </w:p>
        </w:tc>
        <w:tc>
          <w:tcPr>
            <w:tcW w:w="1180" w:type="dxa"/>
            <w:tcBorders>
              <w:top w:val="nil"/>
              <w:left w:val="nil"/>
              <w:bottom w:val="nil"/>
              <w:right w:val="single" w:sz="4" w:space="0" w:color="000000"/>
            </w:tcBorders>
            <w:shd w:val="clear" w:color="auto" w:fill="auto"/>
            <w:noWrap/>
            <w:vAlign w:val="bottom"/>
            <w:hideMark/>
          </w:tcPr>
          <w:p w14:paraId="4E952BF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6.200,00 </w:t>
            </w:r>
          </w:p>
        </w:tc>
        <w:tc>
          <w:tcPr>
            <w:tcW w:w="1112" w:type="dxa"/>
            <w:tcBorders>
              <w:top w:val="nil"/>
              <w:left w:val="nil"/>
              <w:bottom w:val="nil"/>
              <w:right w:val="nil"/>
            </w:tcBorders>
            <w:shd w:val="clear" w:color="auto" w:fill="auto"/>
            <w:noWrap/>
            <w:vAlign w:val="bottom"/>
            <w:hideMark/>
          </w:tcPr>
          <w:p w14:paraId="4BC4872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4D810C7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6.200,00 </w:t>
            </w:r>
          </w:p>
        </w:tc>
        <w:tc>
          <w:tcPr>
            <w:tcW w:w="1260" w:type="dxa"/>
            <w:tcBorders>
              <w:top w:val="nil"/>
              <w:left w:val="nil"/>
              <w:bottom w:val="nil"/>
              <w:right w:val="single" w:sz="4" w:space="0" w:color="000000"/>
            </w:tcBorders>
            <w:shd w:val="clear" w:color="auto" w:fill="auto"/>
            <w:noWrap/>
            <w:vAlign w:val="bottom"/>
            <w:hideMark/>
          </w:tcPr>
          <w:p w14:paraId="6AC8781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6.400,00 </w:t>
            </w:r>
          </w:p>
        </w:tc>
        <w:tc>
          <w:tcPr>
            <w:tcW w:w="1169" w:type="dxa"/>
            <w:tcBorders>
              <w:top w:val="nil"/>
              <w:left w:val="nil"/>
              <w:bottom w:val="nil"/>
              <w:right w:val="single" w:sz="4" w:space="0" w:color="000000"/>
            </w:tcBorders>
            <w:shd w:val="clear" w:color="auto" w:fill="auto"/>
            <w:noWrap/>
            <w:vAlign w:val="bottom"/>
            <w:hideMark/>
          </w:tcPr>
          <w:p w14:paraId="27B3E70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6.400,00 </w:t>
            </w:r>
          </w:p>
        </w:tc>
        <w:tc>
          <w:tcPr>
            <w:tcW w:w="579" w:type="dxa"/>
            <w:tcBorders>
              <w:top w:val="nil"/>
              <w:left w:val="nil"/>
              <w:bottom w:val="single" w:sz="4" w:space="0" w:color="auto"/>
              <w:right w:val="single" w:sz="8" w:space="0" w:color="auto"/>
            </w:tcBorders>
            <w:shd w:val="clear" w:color="auto" w:fill="auto"/>
            <w:noWrap/>
            <w:vAlign w:val="bottom"/>
            <w:hideMark/>
          </w:tcPr>
          <w:p w14:paraId="3BB35EF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0EF87A59"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7FC8122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96E01D2"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4C48950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8B03A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1.598,87 </w:t>
            </w:r>
          </w:p>
        </w:tc>
        <w:tc>
          <w:tcPr>
            <w:tcW w:w="1340" w:type="dxa"/>
            <w:tcBorders>
              <w:top w:val="single" w:sz="4" w:space="0" w:color="auto"/>
              <w:left w:val="nil"/>
              <w:bottom w:val="single" w:sz="4" w:space="0" w:color="auto"/>
              <w:right w:val="nil"/>
            </w:tcBorders>
            <w:shd w:val="clear" w:color="auto" w:fill="auto"/>
            <w:noWrap/>
            <w:vAlign w:val="bottom"/>
            <w:hideMark/>
          </w:tcPr>
          <w:p w14:paraId="4B1878D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5.839,80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E068B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5.900,00 </w:t>
            </w:r>
          </w:p>
        </w:tc>
        <w:tc>
          <w:tcPr>
            <w:tcW w:w="1112" w:type="dxa"/>
            <w:tcBorders>
              <w:top w:val="single" w:sz="4" w:space="0" w:color="auto"/>
              <w:left w:val="nil"/>
              <w:bottom w:val="single" w:sz="4" w:space="0" w:color="auto"/>
              <w:right w:val="nil"/>
            </w:tcBorders>
            <w:shd w:val="clear" w:color="auto" w:fill="auto"/>
            <w:noWrap/>
            <w:vAlign w:val="bottom"/>
            <w:hideMark/>
          </w:tcPr>
          <w:p w14:paraId="301CCB3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5F1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5.900,00 </w:t>
            </w:r>
          </w:p>
        </w:tc>
        <w:tc>
          <w:tcPr>
            <w:tcW w:w="1260" w:type="dxa"/>
            <w:tcBorders>
              <w:top w:val="single" w:sz="4" w:space="0" w:color="auto"/>
              <w:left w:val="nil"/>
              <w:bottom w:val="single" w:sz="4" w:space="0" w:color="auto"/>
              <w:right w:val="nil"/>
            </w:tcBorders>
            <w:shd w:val="clear" w:color="auto" w:fill="auto"/>
            <w:noWrap/>
            <w:vAlign w:val="bottom"/>
            <w:hideMark/>
          </w:tcPr>
          <w:p w14:paraId="2526BCB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22A8D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6.000,00 </w:t>
            </w:r>
          </w:p>
        </w:tc>
        <w:tc>
          <w:tcPr>
            <w:tcW w:w="579" w:type="dxa"/>
            <w:tcBorders>
              <w:top w:val="nil"/>
              <w:left w:val="nil"/>
              <w:bottom w:val="single" w:sz="4" w:space="0" w:color="auto"/>
              <w:right w:val="single" w:sz="8" w:space="0" w:color="auto"/>
            </w:tcBorders>
            <w:shd w:val="clear" w:color="auto" w:fill="auto"/>
            <w:noWrap/>
            <w:vAlign w:val="bottom"/>
            <w:hideMark/>
          </w:tcPr>
          <w:p w14:paraId="7EB55E8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082</w:t>
            </w:r>
          </w:p>
        </w:tc>
      </w:tr>
      <w:tr w:rsidR="00095379" w:rsidRPr="00095379" w14:paraId="6AE4A821" w14:textId="77777777" w:rsidTr="00095379">
        <w:trPr>
          <w:trHeight w:val="540"/>
        </w:trPr>
        <w:tc>
          <w:tcPr>
            <w:tcW w:w="600" w:type="dxa"/>
            <w:tcBorders>
              <w:top w:val="nil"/>
              <w:left w:val="single" w:sz="8" w:space="0" w:color="auto"/>
              <w:bottom w:val="single" w:sz="4" w:space="0" w:color="auto"/>
              <w:right w:val="nil"/>
            </w:tcBorders>
            <w:shd w:val="clear" w:color="auto" w:fill="auto"/>
            <w:noWrap/>
            <w:vAlign w:val="bottom"/>
            <w:hideMark/>
          </w:tcPr>
          <w:p w14:paraId="6D7A7462"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DCFBB75"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34</w:t>
            </w:r>
          </w:p>
        </w:tc>
        <w:tc>
          <w:tcPr>
            <w:tcW w:w="2440" w:type="dxa"/>
            <w:tcBorders>
              <w:top w:val="single" w:sz="4" w:space="0" w:color="auto"/>
              <w:left w:val="nil"/>
              <w:bottom w:val="single" w:sz="4" w:space="0" w:color="auto"/>
              <w:right w:val="nil"/>
            </w:tcBorders>
            <w:shd w:val="clear" w:color="auto" w:fill="auto"/>
            <w:vAlign w:val="bottom"/>
            <w:hideMark/>
          </w:tcPr>
          <w:p w14:paraId="755721B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Financijski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B440E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209,79 </w:t>
            </w:r>
          </w:p>
        </w:tc>
        <w:tc>
          <w:tcPr>
            <w:tcW w:w="1340" w:type="dxa"/>
            <w:tcBorders>
              <w:top w:val="single" w:sz="4" w:space="0" w:color="auto"/>
              <w:left w:val="nil"/>
              <w:bottom w:val="single" w:sz="4" w:space="0" w:color="auto"/>
              <w:right w:val="nil"/>
            </w:tcBorders>
            <w:shd w:val="clear" w:color="auto" w:fill="auto"/>
            <w:noWrap/>
            <w:vAlign w:val="bottom"/>
            <w:hideMark/>
          </w:tcPr>
          <w:p w14:paraId="602A50A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265,45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65111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 </w:t>
            </w:r>
          </w:p>
        </w:tc>
        <w:tc>
          <w:tcPr>
            <w:tcW w:w="1112" w:type="dxa"/>
            <w:tcBorders>
              <w:top w:val="nil"/>
              <w:left w:val="nil"/>
              <w:bottom w:val="single" w:sz="4" w:space="0" w:color="auto"/>
              <w:right w:val="nil"/>
            </w:tcBorders>
            <w:shd w:val="clear" w:color="auto" w:fill="auto"/>
            <w:noWrap/>
            <w:vAlign w:val="bottom"/>
            <w:hideMark/>
          </w:tcPr>
          <w:p w14:paraId="0A4DE4A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9494B6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300,00 </w:t>
            </w:r>
          </w:p>
        </w:tc>
        <w:tc>
          <w:tcPr>
            <w:tcW w:w="1260" w:type="dxa"/>
            <w:tcBorders>
              <w:top w:val="single" w:sz="4" w:space="0" w:color="auto"/>
              <w:left w:val="nil"/>
              <w:bottom w:val="single" w:sz="4" w:space="0" w:color="auto"/>
              <w:right w:val="nil"/>
            </w:tcBorders>
            <w:shd w:val="clear" w:color="auto" w:fill="auto"/>
            <w:noWrap/>
            <w:vAlign w:val="bottom"/>
            <w:hideMark/>
          </w:tcPr>
          <w:p w14:paraId="3BDDC65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0EEC5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 </w:t>
            </w:r>
          </w:p>
        </w:tc>
        <w:tc>
          <w:tcPr>
            <w:tcW w:w="579" w:type="dxa"/>
            <w:tcBorders>
              <w:top w:val="nil"/>
              <w:left w:val="nil"/>
              <w:bottom w:val="single" w:sz="4" w:space="0" w:color="auto"/>
              <w:right w:val="single" w:sz="8" w:space="0" w:color="auto"/>
            </w:tcBorders>
            <w:shd w:val="clear" w:color="auto" w:fill="auto"/>
            <w:noWrap/>
            <w:vAlign w:val="bottom"/>
            <w:hideMark/>
          </w:tcPr>
          <w:p w14:paraId="458DC5A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082</w:t>
            </w:r>
          </w:p>
        </w:tc>
      </w:tr>
      <w:tr w:rsidR="00095379" w:rsidRPr="00095379" w14:paraId="1BA365CF" w14:textId="77777777" w:rsidTr="00095379">
        <w:trPr>
          <w:trHeight w:val="600"/>
        </w:trPr>
        <w:tc>
          <w:tcPr>
            <w:tcW w:w="600" w:type="dxa"/>
            <w:tcBorders>
              <w:top w:val="nil"/>
              <w:left w:val="single" w:sz="8" w:space="0" w:color="auto"/>
              <w:bottom w:val="single" w:sz="4" w:space="0" w:color="auto"/>
              <w:right w:val="nil"/>
            </w:tcBorders>
            <w:shd w:val="clear" w:color="auto" w:fill="auto"/>
            <w:noWrap/>
            <w:vAlign w:val="bottom"/>
            <w:hideMark/>
          </w:tcPr>
          <w:p w14:paraId="6112DB9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B80305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Tekući projekt 830010</w:t>
            </w:r>
          </w:p>
        </w:tc>
        <w:tc>
          <w:tcPr>
            <w:tcW w:w="2440" w:type="dxa"/>
            <w:tcBorders>
              <w:top w:val="single" w:sz="4" w:space="0" w:color="auto"/>
              <w:left w:val="nil"/>
              <w:bottom w:val="single" w:sz="4" w:space="0" w:color="auto"/>
              <w:right w:val="nil"/>
            </w:tcBorders>
            <w:shd w:val="clear" w:color="auto" w:fill="auto"/>
            <w:vAlign w:val="bottom"/>
            <w:hideMark/>
          </w:tcPr>
          <w:p w14:paraId="6FCA46D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Nabava knjižne građe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0BFDB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3.328,02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6D11596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3.981,68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4DA0A5C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4.000,00 </w:t>
            </w:r>
          </w:p>
        </w:tc>
        <w:tc>
          <w:tcPr>
            <w:tcW w:w="1112" w:type="dxa"/>
            <w:tcBorders>
              <w:top w:val="nil"/>
              <w:left w:val="nil"/>
              <w:bottom w:val="single" w:sz="4" w:space="0" w:color="auto"/>
              <w:right w:val="nil"/>
            </w:tcBorders>
            <w:shd w:val="clear" w:color="auto" w:fill="auto"/>
            <w:noWrap/>
            <w:vAlign w:val="bottom"/>
            <w:hideMark/>
          </w:tcPr>
          <w:p w14:paraId="2704B4D0"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A994A2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65BEBC0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613FDD6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4.000,00 </w:t>
            </w:r>
          </w:p>
        </w:tc>
        <w:tc>
          <w:tcPr>
            <w:tcW w:w="579" w:type="dxa"/>
            <w:tcBorders>
              <w:top w:val="nil"/>
              <w:left w:val="nil"/>
              <w:bottom w:val="single" w:sz="4" w:space="0" w:color="auto"/>
              <w:right w:val="single" w:sz="8" w:space="0" w:color="auto"/>
            </w:tcBorders>
            <w:shd w:val="clear" w:color="auto" w:fill="auto"/>
            <w:noWrap/>
            <w:vAlign w:val="bottom"/>
            <w:hideMark/>
          </w:tcPr>
          <w:p w14:paraId="6A1DFDE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C71E17C" w14:textId="77777777" w:rsidTr="00095379">
        <w:trPr>
          <w:trHeight w:val="345"/>
        </w:trPr>
        <w:tc>
          <w:tcPr>
            <w:tcW w:w="600" w:type="dxa"/>
            <w:tcBorders>
              <w:top w:val="nil"/>
              <w:left w:val="single" w:sz="8" w:space="0" w:color="auto"/>
              <w:bottom w:val="single" w:sz="4" w:space="0" w:color="auto"/>
              <w:right w:val="nil"/>
            </w:tcBorders>
            <w:shd w:val="clear" w:color="000000" w:fill="FFFFCC"/>
            <w:noWrap/>
            <w:vAlign w:val="bottom"/>
            <w:hideMark/>
          </w:tcPr>
          <w:p w14:paraId="6685819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2AC8DA44"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766A31D3"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30664A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786,04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07508EB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1.990,84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3880153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2.000,00 </w:t>
            </w:r>
          </w:p>
        </w:tc>
        <w:tc>
          <w:tcPr>
            <w:tcW w:w="1112" w:type="dxa"/>
            <w:tcBorders>
              <w:top w:val="nil"/>
              <w:left w:val="nil"/>
              <w:bottom w:val="single" w:sz="4" w:space="0" w:color="auto"/>
              <w:right w:val="nil"/>
            </w:tcBorders>
            <w:shd w:val="clear" w:color="000000" w:fill="FFFFCC"/>
            <w:noWrap/>
            <w:vAlign w:val="bottom"/>
            <w:hideMark/>
          </w:tcPr>
          <w:p w14:paraId="24B9C54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05D3064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0BA4631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3C7AB4B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4A7382E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FE9E01C"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47E43EC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A48D48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single" w:sz="4" w:space="0" w:color="auto"/>
              <w:left w:val="nil"/>
              <w:bottom w:val="single" w:sz="4" w:space="0" w:color="auto"/>
              <w:right w:val="nil"/>
            </w:tcBorders>
            <w:shd w:val="clear" w:color="000000" w:fill="FFFFCC"/>
            <w:vAlign w:val="bottom"/>
            <w:hideMark/>
          </w:tcPr>
          <w:p w14:paraId="770ED58C"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F23622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2.541,99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5B78790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1.990,84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37C7269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2.000,00 </w:t>
            </w:r>
          </w:p>
        </w:tc>
        <w:tc>
          <w:tcPr>
            <w:tcW w:w="1112" w:type="dxa"/>
            <w:tcBorders>
              <w:top w:val="nil"/>
              <w:left w:val="nil"/>
              <w:bottom w:val="single" w:sz="4" w:space="0" w:color="auto"/>
              <w:right w:val="nil"/>
            </w:tcBorders>
            <w:shd w:val="clear" w:color="000000" w:fill="FFFFCC"/>
            <w:noWrap/>
            <w:vAlign w:val="bottom"/>
            <w:hideMark/>
          </w:tcPr>
          <w:p w14:paraId="6E1FE85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59210CA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63EF1B3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66F4D25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5935617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65025B9" w14:textId="77777777" w:rsidTr="00095379">
        <w:trPr>
          <w:trHeight w:val="540"/>
        </w:trPr>
        <w:tc>
          <w:tcPr>
            <w:tcW w:w="600" w:type="dxa"/>
            <w:tcBorders>
              <w:top w:val="nil"/>
              <w:left w:val="single" w:sz="8" w:space="0" w:color="auto"/>
              <w:bottom w:val="nil"/>
              <w:right w:val="nil"/>
            </w:tcBorders>
            <w:shd w:val="clear" w:color="auto" w:fill="auto"/>
            <w:noWrap/>
            <w:vAlign w:val="bottom"/>
            <w:hideMark/>
          </w:tcPr>
          <w:p w14:paraId="7A477AF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34666F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nil"/>
              <w:left w:val="nil"/>
              <w:bottom w:val="nil"/>
              <w:right w:val="nil"/>
            </w:tcBorders>
            <w:shd w:val="clear" w:color="auto" w:fill="auto"/>
            <w:vAlign w:val="bottom"/>
            <w:hideMark/>
          </w:tcPr>
          <w:p w14:paraId="5EE92C4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3255A1F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3.328,02 </w:t>
            </w:r>
          </w:p>
        </w:tc>
        <w:tc>
          <w:tcPr>
            <w:tcW w:w="1340" w:type="dxa"/>
            <w:tcBorders>
              <w:top w:val="nil"/>
              <w:left w:val="nil"/>
              <w:bottom w:val="nil"/>
              <w:right w:val="single" w:sz="4" w:space="0" w:color="000000"/>
            </w:tcBorders>
            <w:shd w:val="clear" w:color="auto" w:fill="auto"/>
            <w:noWrap/>
            <w:vAlign w:val="bottom"/>
            <w:hideMark/>
          </w:tcPr>
          <w:p w14:paraId="1A33AE0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3.981,68 </w:t>
            </w:r>
          </w:p>
        </w:tc>
        <w:tc>
          <w:tcPr>
            <w:tcW w:w="1180" w:type="dxa"/>
            <w:tcBorders>
              <w:top w:val="nil"/>
              <w:left w:val="nil"/>
              <w:bottom w:val="nil"/>
              <w:right w:val="single" w:sz="4" w:space="0" w:color="000000"/>
            </w:tcBorders>
            <w:shd w:val="clear" w:color="auto" w:fill="auto"/>
            <w:noWrap/>
            <w:vAlign w:val="bottom"/>
            <w:hideMark/>
          </w:tcPr>
          <w:p w14:paraId="4BA894A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112" w:type="dxa"/>
            <w:tcBorders>
              <w:top w:val="nil"/>
              <w:left w:val="nil"/>
              <w:bottom w:val="nil"/>
              <w:right w:val="nil"/>
            </w:tcBorders>
            <w:shd w:val="clear" w:color="auto" w:fill="auto"/>
            <w:noWrap/>
            <w:vAlign w:val="bottom"/>
            <w:hideMark/>
          </w:tcPr>
          <w:p w14:paraId="1D5B3DB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505B125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260" w:type="dxa"/>
            <w:tcBorders>
              <w:top w:val="nil"/>
              <w:left w:val="nil"/>
              <w:bottom w:val="nil"/>
              <w:right w:val="single" w:sz="4" w:space="0" w:color="000000"/>
            </w:tcBorders>
            <w:shd w:val="clear" w:color="auto" w:fill="auto"/>
            <w:noWrap/>
            <w:vAlign w:val="bottom"/>
            <w:hideMark/>
          </w:tcPr>
          <w:p w14:paraId="50DB2EF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169" w:type="dxa"/>
            <w:tcBorders>
              <w:top w:val="nil"/>
              <w:left w:val="nil"/>
              <w:bottom w:val="nil"/>
              <w:right w:val="single" w:sz="4" w:space="0" w:color="000000"/>
            </w:tcBorders>
            <w:shd w:val="clear" w:color="auto" w:fill="auto"/>
            <w:noWrap/>
            <w:vAlign w:val="bottom"/>
            <w:hideMark/>
          </w:tcPr>
          <w:p w14:paraId="03A52BF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579" w:type="dxa"/>
            <w:tcBorders>
              <w:top w:val="nil"/>
              <w:left w:val="nil"/>
              <w:bottom w:val="single" w:sz="4" w:space="0" w:color="auto"/>
              <w:right w:val="single" w:sz="8" w:space="0" w:color="auto"/>
            </w:tcBorders>
            <w:shd w:val="clear" w:color="auto" w:fill="auto"/>
            <w:noWrap/>
            <w:vAlign w:val="bottom"/>
            <w:hideMark/>
          </w:tcPr>
          <w:p w14:paraId="7293AC9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074A12B" w14:textId="77777777" w:rsidTr="00095379">
        <w:trPr>
          <w:trHeight w:val="85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BC3E52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53BC750"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42</w:t>
            </w:r>
          </w:p>
        </w:tc>
        <w:tc>
          <w:tcPr>
            <w:tcW w:w="2440" w:type="dxa"/>
            <w:tcBorders>
              <w:top w:val="single" w:sz="4" w:space="0" w:color="auto"/>
              <w:left w:val="nil"/>
              <w:bottom w:val="single" w:sz="4" w:space="0" w:color="auto"/>
              <w:right w:val="nil"/>
            </w:tcBorders>
            <w:shd w:val="clear" w:color="auto" w:fill="auto"/>
            <w:vAlign w:val="bottom"/>
            <w:hideMark/>
          </w:tcPr>
          <w:p w14:paraId="715A2B7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proizvedene dugotrajne imovine</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435C0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3.328,02 </w:t>
            </w:r>
          </w:p>
        </w:tc>
        <w:tc>
          <w:tcPr>
            <w:tcW w:w="1340" w:type="dxa"/>
            <w:tcBorders>
              <w:top w:val="single" w:sz="4" w:space="0" w:color="auto"/>
              <w:left w:val="nil"/>
              <w:bottom w:val="single" w:sz="4" w:space="0" w:color="auto"/>
              <w:right w:val="nil"/>
            </w:tcBorders>
            <w:shd w:val="clear" w:color="auto" w:fill="auto"/>
            <w:noWrap/>
            <w:vAlign w:val="bottom"/>
            <w:hideMark/>
          </w:tcPr>
          <w:p w14:paraId="522EA86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3.981,68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FF36C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112" w:type="dxa"/>
            <w:tcBorders>
              <w:top w:val="single" w:sz="4" w:space="0" w:color="auto"/>
              <w:left w:val="nil"/>
              <w:bottom w:val="single" w:sz="4" w:space="0" w:color="auto"/>
              <w:right w:val="nil"/>
            </w:tcBorders>
            <w:shd w:val="clear" w:color="auto" w:fill="auto"/>
            <w:noWrap/>
            <w:vAlign w:val="bottom"/>
            <w:hideMark/>
          </w:tcPr>
          <w:p w14:paraId="73E6704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F104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260" w:type="dxa"/>
            <w:tcBorders>
              <w:top w:val="single" w:sz="4" w:space="0" w:color="auto"/>
              <w:left w:val="nil"/>
              <w:bottom w:val="single" w:sz="4" w:space="0" w:color="auto"/>
              <w:right w:val="nil"/>
            </w:tcBorders>
            <w:shd w:val="clear" w:color="auto" w:fill="auto"/>
            <w:noWrap/>
            <w:vAlign w:val="bottom"/>
            <w:hideMark/>
          </w:tcPr>
          <w:p w14:paraId="41D0CA5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EE3A5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4.000,00 </w:t>
            </w:r>
          </w:p>
        </w:tc>
        <w:tc>
          <w:tcPr>
            <w:tcW w:w="579" w:type="dxa"/>
            <w:tcBorders>
              <w:top w:val="nil"/>
              <w:left w:val="nil"/>
              <w:bottom w:val="single" w:sz="4" w:space="0" w:color="auto"/>
              <w:right w:val="single" w:sz="8" w:space="0" w:color="auto"/>
            </w:tcBorders>
            <w:shd w:val="clear" w:color="auto" w:fill="auto"/>
            <w:noWrap/>
            <w:vAlign w:val="bottom"/>
            <w:hideMark/>
          </w:tcPr>
          <w:p w14:paraId="2B40652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082</w:t>
            </w:r>
          </w:p>
        </w:tc>
      </w:tr>
      <w:tr w:rsidR="00095379" w:rsidRPr="00095379" w14:paraId="30FFB60F" w14:textId="77777777" w:rsidTr="00095379">
        <w:trPr>
          <w:trHeight w:val="855"/>
        </w:trPr>
        <w:tc>
          <w:tcPr>
            <w:tcW w:w="600" w:type="dxa"/>
            <w:tcBorders>
              <w:top w:val="nil"/>
              <w:left w:val="single" w:sz="8" w:space="0" w:color="auto"/>
              <w:bottom w:val="single" w:sz="4" w:space="0" w:color="auto"/>
              <w:right w:val="nil"/>
            </w:tcBorders>
            <w:shd w:val="clear" w:color="auto" w:fill="auto"/>
            <w:noWrap/>
            <w:vAlign w:val="bottom"/>
            <w:hideMark/>
          </w:tcPr>
          <w:p w14:paraId="7557DAF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678289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Kapitalni projekt 830010</w:t>
            </w:r>
          </w:p>
        </w:tc>
        <w:tc>
          <w:tcPr>
            <w:tcW w:w="2440" w:type="dxa"/>
            <w:tcBorders>
              <w:top w:val="single" w:sz="4" w:space="0" w:color="auto"/>
              <w:left w:val="nil"/>
              <w:bottom w:val="single" w:sz="4" w:space="0" w:color="auto"/>
              <w:right w:val="nil"/>
            </w:tcBorders>
            <w:shd w:val="clear" w:color="auto" w:fill="auto"/>
            <w:vAlign w:val="bottom"/>
            <w:hideMark/>
          </w:tcPr>
          <w:p w14:paraId="0ABA3A98"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Proširenje i opremanje knjižnice u Salima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6697D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16.341,50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6BDCA71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0B02105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132.800,00 </w:t>
            </w:r>
          </w:p>
        </w:tc>
        <w:tc>
          <w:tcPr>
            <w:tcW w:w="1112" w:type="dxa"/>
            <w:tcBorders>
              <w:top w:val="nil"/>
              <w:left w:val="nil"/>
              <w:bottom w:val="single" w:sz="4" w:space="0" w:color="auto"/>
              <w:right w:val="nil"/>
            </w:tcBorders>
            <w:shd w:val="clear" w:color="auto" w:fill="auto"/>
            <w:noWrap/>
            <w:vAlign w:val="bottom"/>
            <w:hideMark/>
          </w:tcPr>
          <w:p w14:paraId="6939B970"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FF0000"/>
                <w:sz w:val="20"/>
                <w:szCs w:val="20"/>
                <w:lang w:eastAsia="hr-HR"/>
              </w:rPr>
              <w:t xml:space="preserve">-52.800,00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68BE3B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80.000,00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1FACB2A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3F4DDD0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2925FA4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544CBA3" w14:textId="77777777" w:rsidTr="00095379">
        <w:trPr>
          <w:trHeight w:val="375"/>
        </w:trPr>
        <w:tc>
          <w:tcPr>
            <w:tcW w:w="600" w:type="dxa"/>
            <w:tcBorders>
              <w:top w:val="nil"/>
              <w:left w:val="single" w:sz="8" w:space="0" w:color="auto"/>
              <w:bottom w:val="single" w:sz="4" w:space="0" w:color="auto"/>
              <w:right w:val="nil"/>
            </w:tcBorders>
            <w:shd w:val="clear" w:color="000000" w:fill="FFFFCC"/>
            <w:noWrap/>
            <w:vAlign w:val="bottom"/>
            <w:hideMark/>
          </w:tcPr>
          <w:p w14:paraId="5CF83ABC"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9F21D9B"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18669EF3"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3EC896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145EEB1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186D823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32.800,00 </w:t>
            </w:r>
          </w:p>
        </w:tc>
        <w:tc>
          <w:tcPr>
            <w:tcW w:w="1112" w:type="dxa"/>
            <w:tcBorders>
              <w:top w:val="nil"/>
              <w:left w:val="nil"/>
              <w:bottom w:val="single" w:sz="4" w:space="0" w:color="auto"/>
              <w:right w:val="nil"/>
            </w:tcBorders>
            <w:shd w:val="clear" w:color="000000" w:fill="FFFFCC"/>
            <w:noWrap/>
            <w:vAlign w:val="bottom"/>
            <w:hideMark/>
          </w:tcPr>
          <w:p w14:paraId="3C291594"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FF0000"/>
                <w:sz w:val="20"/>
                <w:szCs w:val="20"/>
                <w:lang w:eastAsia="hr-HR"/>
              </w:rPr>
              <w:t xml:space="preserve">-5.935,00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0F2D9EF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26.865,00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643744A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375201A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6017347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4D77D22" w14:textId="77777777" w:rsidTr="00095379">
        <w:trPr>
          <w:trHeight w:val="510"/>
        </w:trPr>
        <w:tc>
          <w:tcPr>
            <w:tcW w:w="600" w:type="dxa"/>
            <w:tcBorders>
              <w:top w:val="nil"/>
              <w:left w:val="single" w:sz="8" w:space="0" w:color="auto"/>
              <w:bottom w:val="single" w:sz="4" w:space="0" w:color="auto"/>
              <w:right w:val="nil"/>
            </w:tcBorders>
            <w:shd w:val="clear" w:color="000000" w:fill="FFFFCC"/>
            <w:noWrap/>
            <w:vAlign w:val="bottom"/>
            <w:hideMark/>
          </w:tcPr>
          <w:p w14:paraId="6B45299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7589B88"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single" w:sz="4" w:space="0" w:color="auto"/>
              <w:left w:val="nil"/>
              <w:bottom w:val="single" w:sz="4" w:space="0" w:color="auto"/>
              <w:right w:val="nil"/>
            </w:tcBorders>
            <w:shd w:val="clear" w:color="000000" w:fill="FFFFCC"/>
            <w:vAlign w:val="bottom"/>
            <w:hideMark/>
          </w:tcPr>
          <w:p w14:paraId="7D5393FC"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A6113C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11.688,15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493F612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1F7DE13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12" w:type="dxa"/>
            <w:tcBorders>
              <w:top w:val="nil"/>
              <w:left w:val="nil"/>
              <w:bottom w:val="single" w:sz="4" w:space="0" w:color="auto"/>
              <w:right w:val="nil"/>
            </w:tcBorders>
            <w:shd w:val="clear" w:color="000000" w:fill="FFFFCC"/>
            <w:noWrap/>
            <w:vAlign w:val="bottom"/>
            <w:hideMark/>
          </w:tcPr>
          <w:p w14:paraId="3B34E31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76F92F2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50934C7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3DE9C5A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4C506FA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1C6E59A2"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19E84EA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01F2E13"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52</w:t>
            </w:r>
          </w:p>
        </w:tc>
        <w:tc>
          <w:tcPr>
            <w:tcW w:w="2440" w:type="dxa"/>
            <w:tcBorders>
              <w:top w:val="single" w:sz="4" w:space="0" w:color="auto"/>
              <w:left w:val="nil"/>
              <w:bottom w:val="single" w:sz="4" w:space="0" w:color="auto"/>
              <w:right w:val="nil"/>
            </w:tcBorders>
            <w:shd w:val="clear" w:color="000000" w:fill="FFFFCC"/>
            <w:vAlign w:val="bottom"/>
            <w:hideMark/>
          </w:tcPr>
          <w:p w14:paraId="47373F9B"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Ostale pomoći i darovnice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D8FF9B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4.653,35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076B087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30309F2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100.000,00 </w:t>
            </w:r>
          </w:p>
        </w:tc>
        <w:tc>
          <w:tcPr>
            <w:tcW w:w="1112" w:type="dxa"/>
            <w:tcBorders>
              <w:top w:val="nil"/>
              <w:left w:val="nil"/>
              <w:bottom w:val="single" w:sz="4" w:space="0" w:color="auto"/>
              <w:right w:val="nil"/>
            </w:tcBorders>
            <w:shd w:val="clear" w:color="000000" w:fill="FFFFCC"/>
            <w:noWrap/>
            <w:vAlign w:val="bottom"/>
            <w:hideMark/>
          </w:tcPr>
          <w:p w14:paraId="5456D13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50.000,00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21A6203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150.000,00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7D2E14D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6BE2BE3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74A942A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4D88D582" w14:textId="77777777" w:rsidTr="00095379">
        <w:trPr>
          <w:trHeight w:val="555"/>
        </w:trPr>
        <w:tc>
          <w:tcPr>
            <w:tcW w:w="600" w:type="dxa"/>
            <w:tcBorders>
              <w:top w:val="nil"/>
              <w:left w:val="single" w:sz="8" w:space="0" w:color="auto"/>
              <w:bottom w:val="nil"/>
              <w:right w:val="nil"/>
            </w:tcBorders>
            <w:shd w:val="clear" w:color="auto" w:fill="auto"/>
            <w:noWrap/>
            <w:vAlign w:val="bottom"/>
            <w:hideMark/>
          </w:tcPr>
          <w:p w14:paraId="50715D6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81982E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w:t>
            </w:r>
          </w:p>
        </w:tc>
        <w:tc>
          <w:tcPr>
            <w:tcW w:w="2440" w:type="dxa"/>
            <w:tcBorders>
              <w:top w:val="nil"/>
              <w:left w:val="nil"/>
              <w:bottom w:val="nil"/>
              <w:right w:val="nil"/>
            </w:tcBorders>
            <w:shd w:val="clear" w:color="auto" w:fill="auto"/>
            <w:vAlign w:val="bottom"/>
            <w:hideMark/>
          </w:tcPr>
          <w:p w14:paraId="75BE9D45"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nabavu nefinancijske imovine</w:t>
            </w:r>
          </w:p>
        </w:tc>
        <w:tc>
          <w:tcPr>
            <w:tcW w:w="1260" w:type="dxa"/>
            <w:tcBorders>
              <w:top w:val="nil"/>
              <w:left w:val="single" w:sz="4" w:space="0" w:color="auto"/>
              <w:bottom w:val="nil"/>
              <w:right w:val="single" w:sz="4" w:space="0" w:color="000000"/>
            </w:tcBorders>
            <w:shd w:val="clear" w:color="auto" w:fill="auto"/>
            <w:noWrap/>
            <w:vAlign w:val="bottom"/>
            <w:hideMark/>
          </w:tcPr>
          <w:p w14:paraId="2CA44E5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16.341,50 </w:t>
            </w:r>
          </w:p>
        </w:tc>
        <w:tc>
          <w:tcPr>
            <w:tcW w:w="1340" w:type="dxa"/>
            <w:tcBorders>
              <w:top w:val="nil"/>
              <w:left w:val="nil"/>
              <w:bottom w:val="nil"/>
              <w:right w:val="single" w:sz="4" w:space="0" w:color="000000"/>
            </w:tcBorders>
            <w:shd w:val="clear" w:color="auto" w:fill="auto"/>
            <w:noWrap/>
            <w:vAlign w:val="bottom"/>
            <w:hideMark/>
          </w:tcPr>
          <w:p w14:paraId="365F07A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nil"/>
              <w:left w:val="nil"/>
              <w:bottom w:val="nil"/>
              <w:right w:val="single" w:sz="4" w:space="0" w:color="000000"/>
            </w:tcBorders>
            <w:shd w:val="clear" w:color="auto" w:fill="auto"/>
            <w:noWrap/>
            <w:vAlign w:val="bottom"/>
            <w:hideMark/>
          </w:tcPr>
          <w:p w14:paraId="76B5382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132.800,00 </w:t>
            </w:r>
          </w:p>
        </w:tc>
        <w:tc>
          <w:tcPr>
            <w:tcW w:w="1112" w:type="dxa"/>
            <w:tcBorders>
              <w:top w:val="nil"/>
              <w:left w:val="nil"/>
              <w:bottom w:val="nil"/>
              <w:right w:val="nil"/>
            </w:tcBorders>
            <w:shd w:val="clear" w:color="auto" w:fill="auto"/>
            <w:noWrap/>
            <w:vAlign w:val="bottom"/>
            <w:hideMark/>
          </w:tcPr>
          <w:p w14:paraId="2139247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283998E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80.000,00 </w:t>
            </w:r>
          </w:p>
        </w:tc>
        <w:tc>
          <w:tcPr>
            <w:tcW w:w="1260" w:type="dxa"/>
            <w:tcBorders>
              <w:top w:val="nil"/>
              <w:left w:val="nil"/>
              <w:bottom w:val="nil"/>
              <w:right w:val="single" w:sz="4" w:space="0" w:color="000000"/>
            </w:tcBorders>
            <w:shd w:val="clear" w:color="auto" w:fill="auto"/>
            <w:noWrap/>
            <w:vAlign w:val="bottom"/>
            <w:hideMark/>
          </w:tcPr>
          <w:p w14:paraId="44AC2A1D"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nil"/>
              <w:left w:val="nil"/>
              <w:bottom w:val="nil"/>
              <w:right w:val="single" w:sz="4" w:space="0" w:color="000000"/>
            </w:tcBorders>
            <w:shd w:val="clear" w:color="auto" w:fill="auto"/>
            <w:noWrap/>
            <w:vAlign w:val="bottom"/>
            <w:hideMark/>
          </w:tcPr>
          <w:p w14:paraId="1BD883F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5C4B3DA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4E189FC" w14:textId="77777777" w:rsidTr="00095379">
        <w:trPr>
          <w:trHeight w:val="9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573ABA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18CEDD4"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45</w:t>
            </w:r>
          </w:p>
        </w:tc>
        <w:tc>
          <w:tcPr>
            <w:tcW w:w="2440" w:type="dxa"/>
            <w:tcBorders>
              <w:top w:val="single" w:sz="4" w:space="0" w:color="auto"/>
              <w:left w:val="nil"/>
              <w:bottom w:val="single" w:sz="4" w:space="0" w:color="auto"/>
              <w:right w:val="nil"/>
            </w:tcBorders>
            <w:shd w:val="clear" w:color="auto" w:fill="auto"/>
            <w:vAlign w:val="bottom"/>
            <w:hideMark/>
          </w:tcPr>
          <w:p w14:paraId="668C8E6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za dodatna ulaganja na nefinancijskoj imovini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4085C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16.341,50 </w:t>
            </w:r>
          </w:p>
        </w:tc>
        <w:tc>
          <w:tcPr>
            <w:tcW w:w="1340" w:type="dxa"/>
            <w:tcBorders>
              <w:top w:val="single" w:sz="4" w:space="0" w:color="auto"/>
              <w:left w:val="nil"/>
              <w:bottom w:val="single" w:sz="4" w:space="0" w:color="auto"/>
              <w:right w:val="nil"/>
            </w:tcBorders>
            <w:shd w:val="clear" w:color="auto" w:fill="auto"/>
            <w:noWrap/>
            <w:vAlign w:val="bottom"/>
            <w:hideMark/>
          </w:tcPr>
          <w:p w14:paraId="7B57D94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37AAB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132.800,00 </w:t>
            </w:r>
          </w:p>
        </w:tc>
        <w:tc>
          <w:tcPr>
            <w:tcW w:w="1112" w:type="dxa"/>
            <w:tcBorders>
              <w:top w:val="single" w:sz="4" w:space="0" w:color="auto"/>
              <w:left w:val="nil"/>
              <w:bottom w:val="single" w:sz="4" w:space="0" w:color="auto"/>
              <w:right w:val="nil"/>
            </w:tcBorders>
            <w:shd w:val="clear" w:color="auto" w:fill="auto"/>
            <w:noWrap/>
            <w:vAlign w:val="bottom"/>
            <w:hideMark/>
          </w:tcPr>
          <w:p w14:paraId="169E4A8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D576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80.000,00 </w:t>
            </w:r>
          </w:p>
        </w:tc>
        <w:tc>
          <w:tcPr>
            <w:tcW w:w="1260" w:type="dxa"/>
            <w:tcBorders>
              <w:top w:val="single" w:sz="4" w:space="0" w:color="auto"/>
              <w:left w:val="nil"/>
              <w:bottom w:val="single" w:sz="4" w:space="0" w:color="auto"/>
              <w:right w:val="nil"/>
            </w:tcBorders>
            <w:shd w:val="clear" w:color="auto" w:fill="auto"/>
            <w:noWrap/>
            <w:vAlign w:val="bottom"/>
            <w:hideMark/>
          </w:tcPr>
          <w:p w14:paraId="1C3020F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6E06F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0,00 </w:t>
            </w:r>
          </w:p>
        </w:tc>
        <w:tc>
          <w:tcPr>
            <w:tcW w:w="579" w:type="dxa"/>
            <w:tcBorders>
              <w:top w:val="nil"/>
              <w:left w:val="nil"/>
              <w:bottom w:val="single" w:sz="4" w:space="0" w:color="auto"/>
              <w:right w:val="single" w:sz="8" w:space="0" w:color="auto"/>
            </w:tcBorders>
            <w:shd w:val="clear" w:color="auto" w:fill="auto"/>
            <w:noWrap/>
            <w:vAlign w:val="bottom"/>
            <w:hideMark/>
          </w:tcPr>
          <w:p w14:paraId="010EEE8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082</w:t>
            </w:r>
          </w:p>
        </w:tc>
      </w:tr>
      <w:tr w:rsidR="00095379" w:rsidRPr="00095379" w14:paraId="4B4FF762" w14:textId="77777777" w:rsidTr="00095379">
        <w:trPr>
          <w:trHeight w:val="300"/>
        </w:trPr>
        <w:tc>
          <w:tcPr>
            <w:tcW w:w="600" w:type="dxa"/>
            <w:tcBorders>
              <w:top w:val="nil"/>
              <w:left w:val="single" w:sz="8" w:space="0" w:color="auto"/>
              <w:bottom w:val="single" w:sz="4" w:space="0" w:color="auto"/>
              <w:right w:val="nil"/>
            </w:tcBorders>
            <w:shd w:val="clear" w:color="000000" w:fill="D0CECE"/>
            <w:noWrap/>
            <w:vAlign w:val="bottom"/>
            <w:hideMark/>
          </w:tcPr>
          <w:p w14:paraId="4B77535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3BC4872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Glava 00402</w:t>
            </w:r>
          </w:p>
        </w:tc>
        <w:tc>
          <w:tcPr>
            <w:tcW w:w="2440" w:type="dxa"/>
            <w:tcBorders>
              <w:top w:val="single" w:sz="4" w:space="0" w:color="auto"/>
              <w:left w:val="nil"/>
              <w:bottom w:val="single" w:sz="4" w:space="0" w:color="auto"/>
              <w:right w:val="nil"/>
            </w:tcBorders>
            <w:shd w:val="clear" w:color="000000" w:fill="D0CECE"/>
            <w:vAlign w:val="bottom"/>
            <w:hideMark/>
          </w:tcPr>
          <w:p w14:paraId="7D80FBC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Gradska knjižnica Zadar</w:t>
            </w:r>
          </w:p>
        </w:tc>
        <w:tc>
          <w:tcPr>
            <w:tcW w:w="126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584774E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663,61 </w:t>
            </w:r>
          </w:p>
        </w:tc>
        <w:tc>
          <w:tcPr>
            <w:tcW w:w="1340" w:type="dxa"/>
            <w:tcBorders>
              <w:top w:val="single" w:sz="4" w:space="0" w:color="auto"/>
              <w:left w:val="nil"/>
              <w:bottom w:val="single" w:sz="4" w:space="0" w:color="auto"/>
              <w:right w:val="single" w:sz="4" w:space="0" w:color="000000"/>
            </w:tcBorders>
            <w:shd w:val="clear" w:color="000000" w:fill="D0CECE"/>
            <w:noWrap/>
            <w:vAlign w:val="bottom"/>
            <w:hideMark/>
          </w:tcPr>
          <w:p w14:paraId="485DA98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663,61 </w:t>
            </w:r>
          </w:p>
        </w:tc>
        <w:tc>
          <w:tcPr>
            <w:tcW w:w="1180" w:type="dxa"/>
            <w:tcBorders>
              <w:top w:val="single" w:sz="4" w:space="0" w:color="auto"/>
              <w:left w:val="nil"/>
              <w:bottom w:val="single" w:sz="4" w:space="0" w:color="auto"/>
              <w:right w:val="single" w:sz="4" w:space="0" w:color="000000"/>
            </w:tcBorders>
            <w:shd w:val="clear" w:color="000000" w:fill="D0CECE"/>
            <w:noWrap/>
            <w:vAlign w:val="bottom"/>
            <w:hideMark/>
          </w:tcPr>
          <w:p w14:paraId="4C3C619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700,00 </w:t>
            </w:r>
          </w:p>
        </w:tc>
        <w:tc>
          <w:tcPr>
            <w:tcW w:w="1112" w:type="dxa"/>
            <w:tcBorders>
              <w:top w:val="nil"/>
              <w:left w:val="nil"/>
              <w:bottom w:val="single" w:sz="4" w:space="0" w:color="auto"/>
              <w:right w:val="single" w:sz="4" w:space="0" w:color="auto"/>
            </w:tcBorders>
            <w:shd w:val="clear" w:color="000000" w:fill="D0CECE"/>
            <w:noWrap/>
            <w:vAlign w:val="bottom"/>
            <w:hideMark/>
          </w:tcPr>
          <w:p w14:paraId="4378289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60" w:type="dxa"/>
            <w:tcBorders>
              <w:top w:val="nil"/>
              <w:left w:val="nil"/>
              <w:bottom w:val="single" w:sz="4" w:space="0" w:color="auto"/>
              <w:right w:val="single" w:sz="4" w:space="0" w:color="auto"/>
            </w:tcBorders>
            <w:shd w:val="clear" w:color="000000" w:fill="D0CECE"/>
            <w:noWrap/>
            <w:vAlign w:val="bottom"/>
            <w:hideMark/>
          </w:tcPr>
          <w:p w14:paraId="73B9B05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700,00 </w:t>
            </w:r>
          </w:p>
        </w:tc>
        <w:tc>
          <w:tcPr>
            <w:tcW w:w="1260" w:type="dxa"/>
            <w:tcBorders>
              <w:top w:val="single" w:sz="4" w:space="0" w:color="auto"/>
              <w:left w:val="nil"/>
              <w:bottom w:val="single" w:sz="4" w:space="0" w:color="auto"/>
              <w:right w:val="single" w:sz="4" w:space="0" w:color="000000"/>
            </w:tcBorders>
            <w:shd w:val="clear" w:color="000000" w:fill="D0CECE"/>
            <w:noWrap/>
            <w:vAlign w:val="bottom"/>
            <w:hideMark/>
          </w:tcPr>
          <w:p w14:paraId="35AF267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700,00 </w:t>
            </w:r>
          </w:p>
        </w:tc>
        <w:tc>
          <w:tcPr>
            <w:tcW w:w="1169" w:type="dxa"/>
            <w:tcBorders>
              <w:top w:val="single" w:sz="4" w:space="0" w:color="auto"/>
              <w:left w:val="nil"/>
              <w:bottom w:val="single" w:sz="4" w:space="0" w:color="auto"/>
              <w:right w:val="single" w:sz="4" w:space="0" w:color="000000"/>
            </w:tcBorders>
            <w:shd w:val="clear" w:color="000000" w:fill="D0CECE"/>
            <w:noWrap/>
            <w:vAlign w:val="bottom"/>
            <w:hideMark/>
          </w:tcPr>
          <w:p w14:paraId="1B637ED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700,00 </w:t>
            </w:r>
          </w:p>
        </w:tc>
        <w:tc>
          <w:tcPr>
            <w:tcW w:w="579" w:type="dxa"/>
            <w:tcBorders>
              <w:top w:val="nil"/>
              <w:left w:val="nil"/>
              <w:bottom w:val="single" w:sz="4" w:space="0" w:color="auto"/>
              <w:right w:val="single" w:sz="8" w:space="0" w:color="auto"/>
            </w:tcBorders>
            <w:shd w:val="clear" w:color="000000" w:fill="D0CECE"/>
            <w:noWrap/>
            <w:vAlign w:val="bottom"/>
            <w:hideMark/>
          </w:tcPr>
          <w:p w14:paraId="5306EA1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8ACF82C" w14:textId="77777777" w:rsidTr="00095379">
        <w:trPr>
          <w:trHeight w:val="345"/>
        </w:trPr>
        <w:tc>
          <w:tcPr>
            <w:tcW w:w="600" w:type="dxa"/>
            <w:tcBorders>
              <w:top w:val="nil"/>
              <w:left w:val="single" w:sz="8" w:space="0" w:color="auto"/>
              <w:bottom w:val="single" w:sz="4" w:space="0" w:color="auto"/>
              <w:right w:val="nil"/>
            </w:tcBorders>
            <w:shd w:val="clear" w:color="000000" w:fill="E7E6E6"/>
            <w:noWrap/>
            <w:vAlign w:val="bottom"/>
            <w:hideMark/>
          </w:tcPr>
          <w:p w14:paraId="55D241D1"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7E33D93F"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8400</w:t>
            </w:r>
          </w:p>
        </w:tc>
        <w:tc>
          <w:tcPr>
            <w:tcW w:w="2440" w:type="dxa"/>
            <w:tcBorders>
              <w:top w:val="single" w:sz="4" w:space="0" w:color="auto"/>
              <w:left w:val="nil"/>
              <w:bottom w:val="single" w:sz="4" w:space="0" w:color="auto"/>
              <w:right w:val="nil"/>
            </w:tcBorders>
            <w:shd w:val="clear" w:color="000000" w:fill="E7E6E6"/>
            <w:vAlign w:val="bottom"/>
            <w:hideMark/>
          </w:tcPr>
          <w:p w14:paraId="26223C6D"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Bibliobus</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0A74E2D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663,61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412FF3C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663,61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67A7FBA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700,00 </w:t>
            </w:r>
          </w:p>
        </w:tc>
        <w:tc>
          <w:tcPr>
            <w:tcW w:w="1112" w:type="dxa"/>
            <w:tcBorders>
              <w:top w:val="nil"/>
              <w:left w:val="nil"/>
              <w:bottom w:val="single" w:sz="4" w:space="0" w:color="auto"/>
              <w:right w:val="single" w:sz="4" w:space="0" w:color="auto"/>
            </w:tcBorders>
            <w:shd w:val="clear" w:color="000000" w:fill="E7E6E6"/>
            <w:noWrap/>
            <w:vAlign w:val="bottom"/>
            <w:hideMark/>
          </w:tcPr>
          <w:p w14:paraId="326EE24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0,00 </w:t>
            </w:r>
          </w:p>
        </w:tc>
        <w:tc>
          <w:tcPr>
            <w:tcW w:w="1360" w:type="dxa"/>
            <w:tcBorders>
              <w:top w:val="nil"/>
              <w:left w:val="nil"/>
              <w:bottom w:val="single" w:sz="4" w:space="0" w:color="auto"/>
              <w:right w:val="single" w:sz="4" w:space="0" w:color="auto"/>
            </w:tcBorders>
            <w:shd w:val="clear" w:color="000000" w:fill="E7E6E6"/>
            <w:noWrap/>
            <w:vAlign w:val="bottom"/>
            <w:hideMark/>
          </w:tcPr>
          <w:p w14:paraId="62EBB41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700,00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0769426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6C24638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700,00 </w:t>
            </w:r>
          </w:p>
        </w:tc>
        <w:tc>
          <w:tcPr>
            <w:tcW w:w="579" w:type="dxa"/>
            <w:tcBorders>
              <w:top w:val="nil"/>
              <w:left w:val="nil"/>
              <w:bottom w:val="single" w:sz="4" w:space="0" w:color="auto"/>
              <w:right w:val="single" w:sz="8" w:space="0" w:color="auto"/>
            </w:tcBorders>
            <w:shd w:val="clear" w:color="000000" w:fill="E7E6E6"/>
            <w:noWrap/>
            <w:vAlign w:val="bottom"/>
            <w:hideMark/>
          </w:tcPr>
          <w:p w14:paraId="4B0ACED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151312E" w14:textId="77777777" w:rsidTr="00095379">
        <w:trPr>
          <w:trHeight w:val="585"/>
        </w:trPr>
        <w:tc>
          <w:tcPr>
            <w:tcW w:w="600" w:type="dxa"/>
            <w:tcBorders>
              <w:top w:val="nil"/>
              <w:left w:val="single" w:sz="8" w:space="0" w:color="auto"/>
              <w:bottom w:val="single" w:sz="4" w:space="0" w:color="auto"/>
              <w:right w:val="nil"/>
            </w:tcBorders>
            <w:shd w:val="clear" w:color="auto" w:fill="auto"/>
            <w:noWrap/>
            <w:vAlign w:val="bottom"/>
            <w:hideMark/>
          </w:tcPr>
          <w:p w14:paraId="1EB99E6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1FFB1E9"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840010</w:t>
            </w:r>
          </w:p>
        </w:tc>
        <w:tc>
          <w:tcPr>
            <w:tcW w:w="2440" w:type="dxa"/>
            <w:tcBorders>
              <w:top w:val="single" w:sz="4" w:space="0" w:color="auto"/>
              <w:left w:val="nil"/>
              <w:bottom w:val="single" w:sz="4" w:space="0" w:color="auto"/>
              <w:right w:val="nil"/>
            </w:tcBorders>
            <w:shd w:val="clear" w:color="auto" w:fill="auto"/>
            <w:vAlign w:val="bottom"/>
            <w:hideMark/>
          </w:tcPr>
          <w:p w14:paraId="59590A3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Sufinanciranje bibliobusa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E9C04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663,61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6D81B3D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663,61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23DD0F5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700,00 </w:t>
            </w:r>
          </w:p>
        </w:tc>
        <w:tc>
          <w:tcPr>
            <w:tcW w:w="1112" w:type="dxa"/>
            <w:tcBorders>
              <w:top w:val="nil"/>
              <w:left w:val="nil"/>
              <w:bottom w:val="single" w:sz="4" w:space="0" w:color="auto"/>
              <w:right w:val="nil"/>
            </w:tcBorders>
            <w:shd w:val="clear" w:color="auto" w:fill="auto"/>
            <w:noWrap/>
            <w:vAlign w:val="bottom"/>
            <w:hideMark/>
          </w:tcPr>
          <w:p w14:paraId="72A2DE36"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D33BAB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7490186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57056B0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700,00 </w:t>
            </w:r>
          </w:p>
        </w:tc>
        <w:tc>
          <w:tcPr>
            <w:tcW w:w="579" w:type="dxa"/>
            <w:tcBorders>
              <w:top w:val="nil"/>
              <w:left w:val="nil"/>
              <w:bottom w:val="single" w:sz="4" w:space="0" w:color="auto"/>
              <w:right w:val="single" w:sz="8" w:space="0" w:color="auto"/>
            </w:tcBorders>
            <w:shd w:val="clear" w:color="auto" w:fill="auto"/>
            <w:noWrap/>
            <w:vAlign w:val="bottom"/>
            <w:hideMark/>
          </w:tcPr>
          <w:p w14:paraId="05E8DC1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EFC9CA5"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32D89A16"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A9C18CE"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1170765F"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279E4B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663,61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39472D6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663,61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7AA5666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700,00 </w:t>
            </w:r>
          </w:p>
        </w:tc>
        <w:tc>
          <w:tcPr>
            <w:tcW w:w="1112" w:type="dxa"/>
            <w:tcBorders>
              <w:top w:val="nil"/>
              <w:left w:val="nil"/>
              <w:bottom w:val="single" w:sz="4" w:space="0" w:color="auto"/>
              <w:right w:val="nil"/>
            </w:tcBorders>
            <w:shd w:val="clear" w:color="000000" w:fill="FFFFCC"/>
            <w:noWrap/>
            <w:vAlign w:val="bottom"/>
            <w:hideMark/>
          </w:tcPr>
          <w:p w14:paraId="3655D6FB"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16252E2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700,00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2B6784C0"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3D5C8EA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2D9221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016BA04"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3C12682B"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93307C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25BDFBB7"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046E6B95"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663,61 </w:t>
            </w:r>
          </w:p>
        </w:tc>
        <w:tc>
          <w:tcPr>
            <w:tcW w:w="1340" w:type="dxa"/>
            <w:tcBorders>
              <w:top w:val="nil"/>
              <w:left w:val="nil"/>
              <w:bottom w:val="nil"/>
              <w:right w:val="single" w:sz="4" w:space="0" w:color="000000"/>
            </w:tcBorders>
            <w:shd w:val="clear" w:color="auto" w:fill="auto"/>
            <w:noWrap/>
            <w:vAlign w:val="bottom"/>
            <w:hideMark/>
          </w:tcPr>
          <w:p w14:paraId="1B21ED4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663,61 </w:t>
            </w:r>
          </w:p>
        </w:tc>
        <w:tc>
          <w:tcPr>
            <w:tcW w:w="1180" w:type="dxa"/>
            <w:tcBorders>
              <w:top w:val="nil"/>
              <w:left w:val="nil"/>
              <w:bottom w:val="nil"/>
              <w:right w:val="single" w:sz="4" w:space="0" w:color="000000"/>
            </w:tcBorders>
            <w:shd w:val="clear" w:color="auto" w:fill="auto"/>
            <w:noWrap/>
            <w:vAlign w:val="bottom"/>
            <w:hideMark/>
          </w:tcPr>
          <w:p w14:paraId="7F986E7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700,00 </w:t>
            </w:r>
          </w:p>
        </w:tc>
        <w:tc>
          <w:tcPr>
            <w:tcW w:w="1112" w:type="dxa"/>
            <w:tcBorders>
              <w:top w:val="nil"/>
              <w:left w:val="nil"/>
              <w:bottom w:val="nil"/>
              <w:right w:val="nil"/>
            </w:tcBorders>
            <w:shd w:val="clear" w:color="auto" w:fill="auto"/>
            <w:noWrap/>
            <w:vAlign w:val="bottom"/>
            <w:hideMark/>
          </w:tcPr>
          <w:p w14:paraId="15D2DBD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5548B6D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700,00 </w:t>
            </w:r>
          </w:p>
        </w:tc>
        <w:tc>
          <w:tcPr>
            <w:tcW w:w="1260" w:type="dxa"/>
            <w:tcBorders>
              <w:top w:val="nil"/>
              <w:left w:val="nil"/>
              <w:bottom w:val="nil"/>
              <w:right w:val="single" w:sz="4" w:space="0" w:color="000000"/>
            </w:tcBorders>
            <w:shd w:val="clear" w:color="auto" w:fill="auto"/>
            <w:noWrap/>
            <w:vAlign w:val="bottom"/>
            <w:hideMark/>
          </w:tcPr>
          <w:p w14:paraId="619A8FD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700,00 </w:t>
            </w:r>
          </w:p>
        </w:tc>
        <w:tc>
          <w:tcPr>
            <w:tcW w:w="1169" w:type="dxa"/>
            <w:tcBorders>
              <w:top w:val="nil"/>
              <w:left w:val="nil"/>
              <w:bottom w:val="nil"/>
              <w:right w:val="single" w:sz="4" w:space="0" w:color="000000"/>
            </w:tcBorders>
            <w:shd w:val="clear" w:color="auto" w:fill="auto"/>
            <w:noWrap/>
            <w:vAlign w:val="bottom"/>
            <w:hideMark/>
          </w:tcPr>
          <w:p w14:paraId="018C5CF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700,00 </w:t>
            </w:r>
          </w:p>
        </w:tc>
        <w:tc>
          <w:tcPr>
            <w:tcW w:w="579" w:type="dxa"/>
            <w:tcBorders>
              <w:top w:val="nil"/>
              <w:left w:val="nil"/>
              <w:bottom w:val="single" w:sz="4" w:space="0" w:color="auto"/>
              <w:right w:val="single" w:sz="8" w:space="0" w:color="auto"/>
            </w:tcBorders>
            <w:shd w:val="clear" w:color="auto" w:fill="auto"/>
            <w:noWrap/>
            <w:vAlign w:val="bottom"/>
            <w:hideMark/>
          </w:tcPr>
          <w:p w14:paraId="00D6EB8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92474B4"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2EB093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DCDB229"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3738C2A9"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90993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663,61 </w:t>
            </w:r>
          </w:p>
        </w:tc>
        <w:tc>
          <w:tcPr>
            <w:tcW w:w="1340" w:type="dxa"/>
            <w:tcBorders>
              <w:top w:val="single" w:sz="4" w:space="0" w:color="auto"/>
              <w:left w:val="nil"/>
              <w:bottom w:val="single" w:sz="4" w:space="0" w:color="auto"/>
              <w:right w:val="nil"/>
            </w:tcBorders>
            <w:shd w:val="clear" w:color="auto" w:fill="auto"/>
            <w:noWrap/>
            <w:vAlign w:val="bottom"/>
            <w:hideMark/>
          </w:tcPr>
          <w:p w14:paraId="2152F2A8"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663,61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33CD6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700,00 </w:t>
            </w:r>
          </w:p>
        </w:tc>
        <w:tc>
          <w:tcPr>
            <w:tcW w:w="1112" w:type="dxa"/>
            <w:tcBorders>
              <w:top w:val="single" w:sz="4" w:space="0" w:color="auto"/>
              <w:left w:val="nil"/>
              <w:bottom w:val="single" w:sz="4" w:space="0" w:color="auto"/>
              <w:right w:val="nil"/>
            </w:tcBorders>
            <w:shd w:val="clear" w:color="auto" w:fill="auto"/>
            <w:noWrap/>
            <w:vAlign w:val="bottom"/>
            <w:hideMark/>
          </w:tcPr>
          <w:p w14:paraId="0C5CC9D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8A8A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700,00 </w:t>
            </w:r>
          </w:p>
        </w:tc>
        <w:tc>
          <w:tcPr>
            <w:tcW w:w="1260" w:type="dxa"/>
            <w:tcBorders>
              <w:top w:val="single" w:sz="4" w:space="0" w:color="auto"/>
              <w:left w:val="nil"/>
              <w:bottom w:val="single" w:sz="4" w:space="0" w:color="auto"/>
              <w:right w:val="nil"/>
            </w:tcBorders>
            <w:shd w:val="clear" w:color="auto" w:fill="auto"/>
            <w:noWrap/>
            <w:vAlign w:val="bottom"/>
            <w:hideMark/>
          </w:tcPr>
          <w:p w14:paraId="6D2BF80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D7C039"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700,00 </w:t>
            </w:r>
          </w:p>
        </w:tc>
        <w:tc>
          <w:tcPr>
            <w:tcW w:w="579" w:type="dxa"/>
            <w:tcBorders>
              <w:top w:val="nil"/>
              <w:left w:val="nil"/>
              <w:bottom w:val="single" w:sz="4" w:space="0" w:color="auto"/>
              <w:right w:val="single" w:sz="8" w:space="0" w:color="auto"/>
            </w:tcBorders>
            <w:shd w:val="clear" w:color="auto" w:fill="auto"/>
            <w:noWrap/>
            <w:vAlign w:val="bottom"/>
            <w:hideMark/>
          </w:tcPr>
          <w:p w14:paraId="51F618D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082</w:t>
            </w:r>
          </w:p>
        </w:tc>
      </w:tr>
      <w:tr w:rsidR="00095379" w:rsidRPr="00095379" w14:paraId="4C92FEA6" w14:textId="77777777" w:rsidTr="00095379">
        <w:trPr>
          <w:trHeight w:val="300"/>
        </w:trPr>
        <w:tc>
          <w:tcPr>
            <w:tcW w:w="600" w:type="dxa"/>
            <w:tcBorders>
              <w:top w:val="nil"/>
              <w:left w:val="single" w:sz="8" w:space="0" w:color="auto"/>
              <w:bottom w:val="single" w:sz="4" w:space="0" w:color="auto"/>
              <w:right w:val="nil"/>
            </w:tcBorders>
            <w:shd w:val="clear" w:color="000000" w:fill="D9E1F2"/>
            <w:noWrap/>
            <w:vAlign w:val="bottom"/>
            <w:hideMark/>
          </w:tcPr>
          <w:p w14:paraId="369E13DA"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9E1F2"/>
            <w:vAlign w:val="bottom"/>
            <w:hideMark/>
          </w:tcPr>
          <w:p w14:paraId="696C72B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Razdjel 005</w:t>
            </w:r>
          </w:p>
        </w:tc>
        <w:tc>
          <w:tcPr>
            <w:tcW w:w="2440" w:type="dxa"/>
            <w:tcBorders>
              <w:top w:val="single" w:sz="4" w:space="0" w:color="auto"/>
              <w:left w:val="nil"/>
              <w:bottom w:val="single" w:sz="4" w:space="0" w:color="auto"/>
              <w:right w:val="nil"/>
            </w:tcBorders>
            <w:shd w:val="clear" w:color="000000" w:fill="D9E1F2"/>
            <w:vAlign w:val="bottom"/>
            <w:hideMark/>
          </w:tcPr>
          <w:p w14:paraId="00793B7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MJESNA SAMOUPRAVA</w:t>
            </w:r>
          </w:p>
        </w:tc>
        <w:tc>
          <w:tcPr>
            <w:tcW w:w="1260"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45E9D536"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22.695,31 </w:t>
            </w:r>
          </w:p>
        </w:tc>
        <w:tc>
          <w:tcPr>
            <w:tcW w:w="1340" w:type="dxa"/>
            <w:tcBorders>
              <w:top w:val="single" w:sz="4" w:space="0" w:color="auto"/>
              <w:left w:val="nil"/>
              <w:bottom w:val="single" w:sz="4" w:space="0" w:color="auto"/>
              <w:right w:val="single" w:sz="4" w:space="0" w:color="000000"/>
            </w:tcBorders>
            <w:shd w:val="clear" w:color="000000" w:fill="D9E1F2"/>
            <w:noWrap/>
            <w:vAlign w:val="bottom"/>
            <w:hideMark/>
          </w:tcPr>
          <w:p w14:paraId="36A541D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25.217,34 </w:t>
            </w:r>
          </w:p>
        </w:tc>
        <w:tc>
          <w:tcPr>
            <w:tcW w:w="1180" w:type="dxa"/>
            <w:tcBorders>
              <w:top w:val="single" w:sz="4" w:space="0" w:color="auto"/>
              <w:left w:val="nil"/>
              <w:bottom w:val="single" w:sz="4" w:space="0" w:color="auto"/>
              <w:right w:val="single" w:sz="4" w:space="0" w:color="000000"/>
            </w:tcBorders>
            <w:shd w:val="clear" w:color="000000" w:fill="D9E1F2"/>
            <w:noWrap/>
            <w:vAlign w:val="bottom"/>
            <w:hideMark/>
          </w:tcPr>
          <w:p w14:paraId="7CDB0C59"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41.300,00 </w:t>
            </w:r>
          </w:p>
        </w:tc>
        <w:tc>
          <w:tcPr>
            <w:tcW w:w="1112" w:type="dxa"/>
            <w:tcBorders>
              <w:top w:val="nil"/>
              <w:left w:val="nil"/>
              <w:bottom w:val="single" w:sz="4" w:space="0" w:color="auto"/>
              <w:right w:val="single" w:sz="4" w:space="0" w:color="auto"/>
            </w:tcBorders>
            <w:shd w:val="clear" w:color="000000" w:fill="D9E1F2"/>
            <w:noWrap/>
            <w:vAlign w:val="bottom"/>
            <w:hideMark/>
          </w:tcPr>
          <w:p w14:paraId="7A75A438"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9.700,00 </w:t>
            </w:r>
          </w:p>
        </w:tc>
        <w:tc>
          <w:tcPr>
            <w:tcW w:w="1360" w:type="dxa"/>
            <w:tcBorders>
              <w:top w:val="nil"/>
              <w:left w:val="nil"/>
              <w:bottom w:val="single" w:sz="4" w:space="0" w:color="auto"/>
              <w:right w:val="single" w:sz="4" w:space="0" w:color="auto"/>
            </w:tcBorders>
            <w:shd w:val="clear" w:color="000000" w:fill="D9E1F2"/>
            <w:noWrap/>
            <w:vAlign w:val="bottom"/>
            <w:hideMark/>
          </w:tcPr>
          <w:p w14:paraId="0E29FC2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51.000,00 </w:t>
            </w:r>
          </w:p>
        </w:tc>
        <w:tc>
          <w:tcPr>
            <w:tcW w:w="1260" w:type="dxa"/>
            <w:tcBorders>
              <w:top w:val="single" w:sz="4" w:space="0" w:color="auto"/>
              <w:left w:val="nil"/>
              <w:bottom w:val="single" w:sz="4" w:space="0" w:color="auto"/>
              <w:right w:val="single" w:sz="4" w:space="0" w:color="000000"/>
            </w:tcBorders>
            <w:shd w:val="clear" w:color="000000" w:fill="D9E1F2"/>
            <w:noWrap/>
            <w:vAlign w:val="bottom"/>
            <w:hideMark/>
          </w:tcPr>
          <w:p w14:paraId="7BBADE6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41.500,00 </w:t>
            </w:r>
          </w:p>
        </w:tc>
        <w:tc>
          <w:tcPr>
            <w:tcW w:w="1169" w:type="dxa"/>
            <w:tcBorders>
              <w:top w:val="single" w:sz="4" w:space="0" w:color="auto"/>
              <w:left w:val="nil"/>
              <w:bottom w:val="single" w:sz="4" w:space="0" w:color="auto"/>
              <w:right w:val="single" w:sz="4" w:space="0" w:color="000000"/>
            </w:tcBorders>
            <w:shd w:val="clear" w:color="000000" w:fill="D9E1F2"/>
            <w:noWrap/>
            <w:vAlign w:val="bottom"/>
            <w:hideMark/>
          </w:tcPr>
          <w:p w14:paraId="4AF2C96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41.500,00 </w:t>
            </w:r>
          </w:p>
        </w:tc>
        <w:tc>
          <w:tcPr>
            <w:tcW w:w="579" w:type="dxa"/>
            <w:tcBorders>
              <w:top w:val="nil"/>
              <w:left w:val="nil"/>
              <w:bottom w:val="single" w:sz="4" w:space="0" w:color="auto"/>
              <w:right w:val="single" w:sz="8" w:space="0" w:color="auto"/>
            </w:tcBorders>
            <w:shd w:val="clear" w:color="000000" w:fill="D9E1F2"/>
            <w:noWrap/>
            <w:vAlign w:val="bottom"/>
            <w:hideMark/>
          </w:tcPr>
          <w:p w14:paraId="5F25EA1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2875B3E" w14:textId="77777777" w:rsidTr="00095379">
        <w:trPr>
          <w:trHeight w:val="300"/>
        </w:trPr>
        <w:tc>
          <w:tcPr>
            <w:tcW w:w="600" w:type="dxa"/>
            <w:tcBorders>
              <w:top w:val="nil"/>
              <w:left w:val="single" w:sz="8" w:space="0" w:color="auto"/>
              <w:bottom w:val="single" w:sz="4" w:space="0" w:color="auto"/>
              <w:right w:val="nil"/>
            </w:tcBorders>
            <w:shd w:val="clear" w:color="000000" w:fill="D0CECE"/>
            <w:noWrap/>
            <w:vAlign w:val="bottom"/>
            <w:hideMark/>
          </w:tcPr>
          <w:p w14:paraId="3E40154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3B7CF8A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Glava 00501</w:t>
            </w:r>
          </w:p>
        </w:tc>
        <w:tc>
          <w:tcPr>
            <w:tcW w:w="2440" w:type="dxa"/>
            <w:tcBorders>
              <w:top w:val="single" w:sz="4" w:space="0" w:color="auto"/>
              <w:left w:val="nil"/>
              <w:bottom w:val="single" w:sz="4" w:space="0" w:color="auto"/>
              <w:right w:val="nil"/>
            </w:tcBorders>
            <w:shd w:val="clear" w:color="000000" w:fill="D0CECE"/>
            <w:vAlign w:val="bottom"/>
            <w:hideMark/>
          </w:tcPr>
          <w:p w14:paraId="445BA01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Mjesni odbori</w:t>
            </w:r>
          </w:p>
        </w:tc>
        <w:tc>
          <w:tcPr>
            <w:tcW w:w="126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0A197D82"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22.695,31 </w:t>
            </w:r>
          </w:p>
        </w:tc>
        <w:tc>
          <w:tcPr>
            <w:tcW w:w="1340" w:type="dxa"/>
            <w:tcBorders>
              <w:top w:val="single" w:sz="4" w:space="0" w:color="auto"/>
              <w:left w:val="nil"/>
              <w:bottom w:val="single" w:sz="4" w:space="0" w:color="auto"/>
              <w:right w:val="single" w:sz="4" w:space="0" w:color="000000"/>
            </w:tcBorders>
            <w:shd w:val="clear" w:color="000000" w:fill="D0CECE"/>
            <w:noWrap/>
            <w:vAlign w:val="bottom"/>
            <w:hideMark/>
          </w:tcPr>
          <w:p w14:paraId="0EF08DF7"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25.217,34 </w:t>
            </w:r>
          </w:p>
        </w:tc>
        <w:tc>
          <w:tcPr>
            <w:tcW w:w="1180" w:type="dxa"/>
            <w:tcBorders>
              <w:top w:val="single" w:sz="4" w:space="0" w:color="auto"/>
              <w:left w:val="nil"/>
              <w:bottom w:val="single" w:sz="4" w:space="0" w:color="auto"/>
              <w:right w:val="single" w:sz="4" w:space="0" w:color="000000"/>
            </w:tcBorders>
            <w:shd w:val="clear" w:color="000000" w:fill="D0CECE"/>
            <w:noWrap/>
            <w:vAlign w:val="bottom"/>
            <w:hideMark/>
          </w:tcPr>
          <w:p w14:paraId="3D82F6E0"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41.300,00 </w:t>
            </w:r>
          </w:p>
        </w:tc>
        <w:tc>
          <w:tcPr>
            <w:tcW w:w="1112" w:type="dxa"/>
            <w:tcBorders>
              <w:top w:val="nil"/>
              <w:left w:val="nil"/>
              <w:bottom w:val="single" w:sz="4" w:space="0" w:color="auto"/>
              <w:right w:val="single" w:sz="4" w:space="0" w:color="auto"/>
            </w:tcBorders>
            <w:shd w:val="clear" w:color="000000" w:fill="D0CECE"/>
            <w:noWrap/>
            <w:vAlign w:val="bottom"/>
            <w:hideMark/>
          </w:tcPr>
          <w:p w14:paraId="6445C76A"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9.700,00 </w:t>
            </w:r>
          </w:p>
        </w:tc>
        <w:tc>
          <w:tcPr>
            <w:tcW w:w="1360" w:type="dxa"/>
            <w:tcBorders>
              <w:top w:val="nil"/>
              <w:left w:val="nil"/>
              <w:bottom w:val="single" w:sz="4" w:space="0" w:color="auto"/>
              <w:right w:val="single" w:sz="4" w:space="0" w:color="auto"/>
            </w:tcBorders>
            <w:shd w:val="clear" w:color="000000" w:fill="D0CECE"/>
            <w:noWrap/>
            <w:vAlign w:val="bottom"/>
            <w:hideMark/>
          </w:tcPr>
          <w:p w14:paraId="640017C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51.000,00 </w:t>
            </w:r>
          </w:p>
        </w:tc>
        <w:tc>
          <w:tcPr>
            <w:tcW w:w="1260" w:type="dxa"/>
            <w:tcBorders>
              <w:top w:val="single" w:sz="4" w:space="0" w:color="auto"/>
              <w:left w:val="nil"/>
              <w:bottom w:val="single" w:sz="4" w:space="0" w:color="auto"/>
              <w:right w:val="single" w:sz="4" w:space="0" w:color="000000"/>
            </w:tcBorders>
            <w:shd w:val="clear" w:color="000000" w:fill="D0CECE"/>
            <w:noWrap/>
            <w:vAlign w:val="bottom"/>
            <w:hideMark/>
          </w:tcPr>
          <w:p w14:paraId="729C36A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41.500,00 </w:t>
            </w:r>
          </w:p>
        </w:tc>
        <w:tc>
          <w:tcPr>
            <w:tcW w:w="1169" w:type="dxa"/>
            <w:tcBorders>
              <w:top w:val="single" w:sz="4" w:space="0" w:color="auto"/>
              <w:left w:val="nil"/>
              <w:bottom w:val="single" w:sz="4" w:space="0" w:color="auto"/>
              <w:right w:val="single" w:sz="4" w:space="0" w:color="000000"/>
            </w:tcBorders>
            <w:shd w:val="clear" w:color="000000" w:fill="D0CECE"/>
            <w:noWrap/>
            <w:vAlign w:val="bottom"/>
            <w:hideMark/>
          </w:tcPr>
          <w:p w14:paraId="6DEA9CC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41.500,00 </w:t>
            </w:r>
          </w:p>
        </w:tc>
        <w:tc>
          <w:tcPr>
            <w:tcW w:w="579" w:type="dxa"/>
            <w:tcBorders>
              <w:top w:val="nil"/>
              <w:left w:val="nil"/>
              <w:bottom w:val="single" w:sz="4" w:space="0" w:color="auto"/>
              <w:right w:val="single" w:sz="8" w:space="0" w:color="auto"/>
            </w:tcBorders>
            <w:shd w:val="clear" w:color="000000" w:fill="D0CECE"/>
            <w:noWrap/>
            <w:vAlign w:val="bottom"/>
            <w:hideMark/>
          </w:tcPr>
          <w:p w14:paraId="5C8E84B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64023B79" w14:textId="77777777" w:rsidTr="00095379">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7DC43AC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6C0FDBA7"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Program 9000</w:t>
            </w:r>
          </w:p>
        </w:tc>
        <w:tc>
          <w:tcPr>
            <w:tcW w:w="2440" w:type="dxa"/>
            <w:tcBorders>
              <w:top w:val="single" w:sz="4" w:space="0" w:color="auto"/>
              <w:left w:val="nil"/>
              <w:bottom w:val="single" w:sz="4" w:space="0" w:color="auto"/>
              <w:right w:val="nil"/>
            </w:tcBorders>
            <w:shd w:val="clear" w:color="000000" w:fill="E7E6E6"/>
            <w:vAlign w:val="bottom"/>
            <w:hideMark/>
          </w:tcPr>
          <w:p w14:paraId="376A7D25"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Rad mjesnih odbora</w:t>
            </w:r>
          </w:p>
        </w:tc>
        <w:tc>
          <w:tcPr>
            <w:tcW w:w="126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0B4FC87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22.695,31 </w:t>
            </w:r>
          </w:p>
        </w:tc>
        <w:tc>
          <w:tcPr>
            <w:tcW w:w="1340" w:type="dxa"/>
            <w:tcBorders>
              <w:top w:val="single" w:sz="4" w:space="0" w:color="auto"/>
              <w:left w:val="nil"/>
              <w:bottom w:val="single" w:sz="4" w:space="0" w:color="auto"/>
              <w:right w:val="single" w:sz="4" w:space="0" w:color="000000"/>
            </w:tcBorders>
            <w:shd w:val="clear" w:color="000000" w:fill="E7E6E6"/>
            <w:noWrap/>
            <w:vAlign w:val="bottom"/>
            <w:hideMark/>
          </w:tcPr>
          <w:p w14:paraId="0EC93BE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25.217,34 </w:t>
            </w:r>
          </w:p>
        </w:tc>
        <w:tc>
          <w:tcPr>
            <w:tcW w:w="1180" w:type="dxa"/>
            <w:tcBorders>
              <w:top w:val="single" w:sz="4" w:space="0" w:color="auto"/>
              <w:left w:val="nil"/>
              <w:bottom w:val="single" w:sz="4" w:space="0" w:color="auto"/>
              <w:right w:val="single" w:sz="4" w:space="0" w:color="000000"/>
            </w:tcBorders>
            <w:shd w:val="clear" w:color="000000" w:fill="E7E6E6"/>
            <w:noWrap/>
            <w:vAlign w:val="bottom"/>
            <w:hideMark/>
          </w:tcPr>
          <w:p w14:paraId="590C67EF"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41.300,00 </w:t>
            </w:r>
          </w:p>
        </w:tc>
        <w:tc>
          <w:tcPr>
            <w:tcW w:w="1112" w:type="dxa"/>
            <w:tcBorders>
              <w:top w:val="nil"/>
              <w:left w:val="nil"/>
              <w:bottom w:val="single" w:sz="4" w:space="0" w:color="auto"/>
              <w:right w:val="single" w:sz="4" w:space="0" w:color="auto"/>
            </w:tcBorders>
            <w:shd w:val="clear" w:color="000000" w:fill="E7E6E6"/>
            <w:noWrap/>
            <w:vAlign w:val="bottom"/>
            <w:hideMark/>
          </w:tcPr>
          <w:p w14:paraId="4BFC1331"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9.700,00 </w:t>
            </w:r>
          </w:p>
        </w:tc>
        <w:tc>
          <w:tcPr>
            <w:tcW w:w="1360" w:type="dxa"/>
            <w:tcBorders>
              <w:top w:val="nil"/>
              <w:left w:val="nil"/>
              <w:bottom w:val="single" w:sz="4" w:space="0" w:color="auto"/>
              <w:right w:val="single" w:sz="4" w:space="0" w:color="auto"/>
            </w:tcBorders>
            <w:shd w:val="clear" w:color="000000" w:fill="E7E6E6"/>
            <w:noWrap/>
            <w:vAlign w:val="bottom"/>
            <w:hideMark/>
          </w:tcPr>
          <w:p w14:paraId="207910B3"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51.000,00 </w:t>
            </w:r>
          </w:p>
        </w:tc>
        <w:tc>
          <w:tcPr>
            <w:tcW w:w="1260" w:type="dxa"/>
            <w:tcBorders>
              <w:top w:val="single" w:sz="4" w:space="0" w:color="auto"/>
              <w:left w:val="nil"/>
              <w:bottom w:val="single" w:sz="4" w:space="0" w:color="auto"/>
              <w:right w:val="single" w:sz="4" w:space="0" w:color="000000"/>
            </w:tcBorders>
            <w:shd w:val="clear" w:color="000000" w:fill="E7E6E6"/>
            <w:noWrap/>
            <w:vAlign w:val="bottom"/>
            <w:hideMark/>
          </w:tcPr>
          <w:p w14:paraId="5F826AF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41.500,00 </w:t>
            </w:r>
          </w:p>
        </w:tc>
        <w:tc>
          <w:tcPr>
            <w:tcW w:w="1169" w:type="dxa"/>
            <w:tcBorders>
              <w:top w:val="single" w:sz="4" w:space="0" w:color="auto"/>
              <w:left w:val="nil"/>
              <w:bottom w:val="single" w:sz="4" w:space="0" w:color="auto"/>
              <w:right w:val="single" w:sz="4" w:space="0" w:color="000000"/>
            </w:tcBorders>
            <w:shd w:val="clear" w:color="000000" w:fill="E7E6E6"/>
            <w:noWrap/>
            <w:vAlign w:val="bottom"/>
            <w:hideMark/>
          </w:tcPr>
          <w:p w14:paraId="294E213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41.500,00 </w:t>
            </w:r>
          </w:p>
        </w:tc>
        <w:tc>
          <w:tcPr>
            <w:tcW w:w="579" w:type="dxa"/>
            <w:tcBorders>
              <w:top w:val="nil"/>
              <w:left w:val="nil"/>
              <w:bottom w:val="single" w:sz="4" w:space="0" w:color="auto"/>
              <w:right w:val="single" w:sz="8" w:space="0" w:color="auto"/>
            </w:tcBorders>
            <w:shd w:val="clear" w:color="000000" w:fill="E7E6E6"/>
            <w:noWrap/>
            <w:vAlign w:val="bottom"/>
            <w:hideMark/>
          </w:tcPr>
          <w:p w14:paraId="355DA15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1A9F8CB" w14:textId="77777777" w:rsidTr="00095379">
        <w:trPr>
          <w:trHeight w:val="630"/>
        </w:trPr>
        <w:tc>
          <w:tcPr>
            <w:tcW w:w="600" w:type="dxa"/>
            <w:tcBorders>
              <w:top w:val="nil"/>
              <w:left w:val="single" w:sz="8" w:space="0" w:color="auto"/>
              <w:bottom w:val="single" w:sz="4" w:space="0" w:color="auto"/>
              <w:right w:val="nil"/>
            </w:tcBorders>
            <w:shd w:val="clear" w:color="auto" w:fill="auto"/>
            <w:noWrap/>
            <w:vAlign w:val="bottom"/>
            <w:hideMark/>
          </w:tcPr>
          <w:p w14:paraId="44B080C0"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2481FE4"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Aktivnost 900010</w:t>
            </w:r>
          </w:p>
        </w:tc>
        <w:tc>
          <w:tcPr>
            <w:tcW w:w="2440" w:type="dxa"/>
            <w:tcBorders>
              <w:top w:val="single" w:sz="4" w:space="0" w:color="auto"/>
              <w:left w:val="nil"/>
              <w:bottom w:val="single" w:sz="4" w:space="0" w:color="auto"/>
              <w:right w:val="nil"/>
            </w:tcBorders>
            <w:shd w:val="clear" w:color="auto" w:fill="auto"/>
            <w:vAlign w:val="bottom"/>
            <w:hideMark/>
          </w:tcPr>
          <w:p w14:paraId="63FC3502"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Financiranje troškova mjesnih odbora</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8A7CFE"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22.695,31 </w:t>
            </w:r>
          </w:p>
        </w:tc>
        <w:tc>
          <w:tcPr>
            <w:tcW w:w="1340" w:type="dxa"/>
            <w:tcBorders>
              <w:top w:val="single" w:sz="4" w:space="0" w:color="auto"/>
              <w:left w:val="nil"/>
              <w:bottom w:val="single" w:sz="4" w:space="0" w:color="auto"/>
              <w:right w:val="single" w:sz="4" w:space="0" w:color="000000"/>
            </w:tcBorders>
            <w:shd w:val="clear" w:color="auto" w:fill="auto"/>
            <w:noWrap/>
            <w:vAlign w:val="bottom"/>
            <w:hideMark/>
          </w:tcPr>
          <w:p w14:paraId="24EA125D"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25.217,34 </w:t>
            </w:r>
          </w:p>
        </w:tc>
        <w:tc>
          <w:tcPr>
            <w:tcW w:w="1180" w:type="dxa"/>
            <w:tcBorders>
              <w:top w:val="single" w:sz="4" w:space="0" w:color="auto"/>
              <w:left w:val="nil"/>
              <w:bottom w:val="single" w:sz="4" w:space="0" w:color="auto"/>
              <w:right w:val="single" w:sz="4" w:space="0" w:color="000000"/>
            </w:tcBorders>
            <w:shd w:val="clear" w:color="auto" w:fill="auto"/>
            <w:noWrap/>
            <w:vAlign w:val="bottom"/>
            <w:hideMark/>
          </w:tcPr>
          <w:p w14:paraId="42CF3774"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41.300,00 </w:t>
            </w:r>
          </w:p>
        </w:tc>
        <w:tc>
          <w:tcPr>
            <w:tcW w:w="1112" w:type="dxa"/>
            <w:tcBorders>
              <w:top w:val="nil"/>
              <w:left w:val="nil"/>
              <w:bottom w:val="single" w:sz="4" w:space="0" w:color="auto"/>
              <w:right w:val="nil"/>
            </w:tcBorders>
            <w:shd w:val="clear" w:color="auto" w:fill="auto"/>
            <w:noWrap/>
            <w:vAlign w:val="bottom"/>
            <w:hideMark/>
          </w:tcPr>
          <w:p w14:paraId="228F236D" w14:textId="77777777" w:rsidR="00095379" w:rsidRPr="00095379" w:rsidRDefault="00095379" w:rsidP="00095379">
            <w:pPr>
              <w:spacing w:line="240" w:lineRule="auto"/>
              <w:jc w:val="right"/>
              <w:rPr>
                <w:rFonts w:ascii="Calibri" w:eastAsia="Times New Roman" w:hAnsi="Calibri" w:cs="Calibri"/>
                <w:b/>
                <w:bCs/>
                <w:noProof w:val="0"/>
                <w:color w:val="000000"/>
                <w:sz w:val="20"/>
                <w:szCs w:val="20"/>
                <w:lang w:eastAsia="hr-HR"/>
              </w:rPr>
            </w:pPr>
            <w:r w:rsidRPr="00095379">
              <w:rPr>
                <w:rFonts w:ascii="Calibri" w:eastAsia="Times New Roman" w:hAnsi="Calibri" w:cs="Calibri"/>
                <w:b/>
                <w:bCs/>
                <w:noProof w:val="0"/>
                <w:color w:val="000000"/>
                <w:sz w:val="20"/>
                <w:szCs w:val="20"/>
                <w:lang w:eastAsia="hr-HR"/>
              </w:rPr>
              <w:t xml:space="preserve">9.700,00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84ECE9B"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51.000,00 </w:t>
            </w:r>
          </w:p>
        </w:tc>
        <w:tc>
          <w:tcPr>
            <w:tcW w:w="1260" w:type="dxa"/>
            <w:tcBorders>
              <w:top w:val="single" w:sz="4" w:space="0" w:color="auto"/>
              <w:left w:val="nil"/>
              <w:bottom w:val="single" w:sz="4" w:space="0" w:color="auto"/>
              <w:right w:val="single" w:sz="4" w:space="0" w:color="000000"/>
            </w:tcBorders>
            <w:shd w:val="clear" w:color="auto" w:fill="auto"/>
            <w:noWrap/>
            <w:vAlign w:val="bottom"/>
            <w:hideMark/>
          </w:tcPr>
          <w:p w14:paraId="3259117C"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41.500,00 </w:t>
            </w:r>
          </w:p>
        </w:tc>
        <w:tc>
          <w:tcPr>
            <w:tcW w:w="1169" w:type="dxa"/>
            <w:tcBorders>
              <w:top w:val="single" w:sz="4" w:space="0" w:color="auto"/>
              <w:left w:val="nil"/>
              <w:bottom w:val="single" w:sz="4" w:space="0" w:color="auto"/>
              <w:right w:val="single" w:sz="4" w:space="0" w:color="000000"/>
            </w:tcBorders>
            <w:shd w:val="clear" w:color="auto" w:fill="auto"/>
            <w:noWrap/>
            <w:vAlign w:val="bottom"/>
            <w:hideMark/>
          </w:tcPr>
          <w:p w14:paraId="1E00A195" w14:textId="77777777" w:rsidR="00095379" w:rsidRPr="00095379" w:rsidRDefault="00095379" w:rsidP="00095379">
            <w:pPr>
              <w:spacing w:line="240" w:lineRule="auto"/>
              <w:jc w:val="righ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xml:space="preserve">41.500,00 </w:t>
            </w:r>
          </w:p>
        </w:tc>
        <w:tc>
          <w:tcPr>
            <w:tcW w:w="579" w:type="dxa"/>
            <w:tcBorders>
              <w:top w:val="nil"/>
              <w:left w:val="nil"/>
              <w:bottom w:val="single" w:sz="4" w:space="0" w:color="auto"/>
              <w:right w:val="single" w:sz="8" w:space="0" w:color="auto"/>
            </w:tcBorders>
            <w:shd w:val="clear" w:color="auto" w:fill="auto"/>
            <w:noWrap/>
            <w:vAlign w:val="bottom"/>
            <w:hideMark/>
          </w:tcPr>
          <w:p w14:paraId="19439B5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56EF32B2" w14:textId="77777777" w:rsidTr="00095379">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00BA6E73"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B2BD812"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11</w:t>
            </w:r>
          </w:p>
        </w:tc>
        <w:tc>
          <w:tcPr>
            <w:tcW w:w="2440" w:type="dxa"/>
            <w:tcBorders>
              <w:top w:val="single" w:sz="4" w:space="0" w:color="auto"/>
              <w:left w:val="nil"/>
              <w:bottom w:val="single" w:sz="4" w:space="0" w:color="auto"/>
              <w:right w:val="nil"/>
            </w:tcBorders>
            <w:shd w:val="clear" w:color="000000" w:fill="FFFFCC"/>
            <w:vAlign w:val="bottom"/>
            <w:hideMark/>
          </w:tcPr>
          <w:p w14:paraId="2C0CD70D"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Opći prihodi i primici</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3A2C8A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1.204,16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16F8965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7.963,37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59AC0D0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15.900,00 </w:t>
            </w:r>
          </w:p>
        </w:tc>
        <w:tc>
          <w:tcPr>
            <w:tcW w:w="1112" w:type="dxa"/>
            <w:tcBorders>
              <w:top w:val="nil"/>
              <w:left w:val="nil"/>
              <w:bottom w:val="single" w:sz="4" w:space="0" w:color="auto"/>
              <w:right w:val="nil"/>
            </w:tcBorders>
            <w:shd w:val="clear" w:color="000000" w:fill="FFFFCC"/>
            <w:noWrap/>
            <w:vAlign w:val="bottom"/>
            <w:hideMark/>
          </w:tcPr>
          <w:p w14:paraId="387D05C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4.700,00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2F53438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20.600,00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2851D67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669DD0A6"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4F5A515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1266419" w14:textId="77777777" w:rsidTr="00095379">
        <w:trPr>
          <w:trHeight w:val="540"/>
        </w:trPr>
        <w:tc>
          <w:tcPr>
            <w:tcW w:w="600" w:type="dxa"/>
            <w:tcBorders>
              <w:top w:val="nil"/>
              <w:left w:val="single" w:sz="8" w:space="0" w:color="auto"/>
              <w:bottom w:val="single" w:sz="4" w:space="0" w:color="auto"/>
              <w:right w:val="nil"/>
            </w:tcBorders>
            <w:shd w:val="clear" w:color="000000" w:fill="FFFFCC"/>
            <w:noWrap/>
            <w:vAlign w:val="bottom"/>
            <w:hideMark/>
          </w:tcPr>
          <w:p w14:paraId="3178CA6E"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1FAA9CB"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43</w:t>
            </w:r>
          </w:p>
        </w:tc>
        <w:tc>
          <w:tcPr>
            <w:tcW w:w="2440" w:type="dxa"/>
            <w:tcBorders>
              <w:top w:val="single" w:sz="4" w:space="0" w:color="auto"/>
              <w:left w:val="nil"/>
              <w:bottom w:val="single" w:sz="4" w:space="0" w:color="auto"/>
              <w:right w:val="nil"/>
            </w:tcBorders>
            <w:shd w:val="clear" w:color="000000" w:fill="FFFFCC"/>
            <w:vAlign w:val="bottom"/>
            <w:hideMark/>
          </w:tcPr>
          <w:p w14:paraId="08507D55"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Ostali prihodi za posebne namjene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2E4DC48"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19.500,31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70E37BAD"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14.599,51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620CA26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20.400,00 </w:t>
            </w:r>
          </w:p>
        </w:tc>
        <w:tc>
          <w:tcPr>
            <w:tcW w:w="1112" w:type="dxa"/>
            <w:tcBorders>
              <w:top w:val="nil"/>
              <w:left w:val="nil"/>
              <w:bottom w:val="single" w:sz="4" w:space="0" w:color="auto"/>
              <w:right w:val="nil"/>
            </w:tcBorders>
            <w:shd w:val="clear" w:color="000000" w:fill="FFFFCC"/>
            <w:noWrap/>
            <w:vAlign w:val="bottom"/>
            <w:hideMark/>
          </w:tcPr>
          <w:p w14:paraId="19BE558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35E30FC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20.400,00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62E11DEE"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71462F17"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2C897A5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27A40146" w14:textId="77777777" w:rsidTr="00095379">
        <w:trPr>
          <w:trHeight w:val="345"/>
        </w:trPr>
        <w:tc>
          <w:tcPr>
            <w:tcW w:w="600" w:type="dxa"/>
            <w:tcBorders>
              <w:top w:val="nil"/>
              <w:left w:val="single" w:sz="8" w:space="0" w:color="auto"/>
              <w:bottom w:val="single" w:sz="4" w:space="0" w:color="auto"/>
              <w:right w:val="nil"/>
            </w:tcBorders>
            <w:shd w:val="clear" w:color="000000" w:fill="FFFFCC"/>
            <w:noWrap/>
            <w:vAlign w:val="bottom"/>
            <w:hideMark/>
          </w:tcPr>
          <w:p w14:paraId="28DAD16D" w14:textId="77777777" w:rsidR="00095379" w:rsidRPr="00095379" w:rsidRDefault="00095379" w:rsidP="00095379">
            <w:pPr>
              <w:spacing w:line="240" w:lineRule="auto"/>
              <w:jc w:val="left"/>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6DA0FADE"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Izvor 61</w:t>
            </w:r>
          </w:p>
        </w:tc>
        <w:tc>
          <w:tcPr>
            <w:tcW w:w="2440" w:type="dxa"/>
            <w:tcBorders>
              <w:top w:val="single" w:sz="4" w:space="0" w:color="auto"/>
              <w:left w:val="nil"/>
              <w:bottom w:val="single" w:sz="4" w:space="0" w:color="auto"/>
              <w:right w:val="nil"/>
            </w:tcBorders>
            <w:shd w:val="clear" w:color="000000" w:fill="FFFFCC"/>
            <w:vAlign w:val="bottom"/>
            <w:hideMark/>
          </w:tcPr>
          <w:p w14:paraId="53C5004C" w14:textId="77777777" w:rsidR="00095379" w:rsidRPr="00095379" w:rsidRDefault="00095379" w:rsidP="00095379">
            <w:pPr>
              <w:spacing w:line="240" w:lineRule="auto"/>
              <w:jc w:val="lef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Donacije</w:t>
            </w:r>
          </w:p>
        </w:tc>
        <w:tc>
          <w:tcPr>
            <w:tcW w:w="126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7A941F2"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0,00 </w:t>
            </w:r>
          </w:p>
        </w:tc>
        <w:tc>
          <w:tcPr>
            <w:tcW w:w="1340" w:type="dxa"/>
            <w:tcBorders>
              <w:top w:val="single" w:sz="4" w:space="0" w:color="auto"/>
              <w:left w:val="nil"/>
              <w:bottom w:val="single" w:sz="4" w:space="0" w:color="auto"/>
              <w:right w:val="single" w:sz="4" w:space="0" w:color="000000"/>
            </w:tcBorders>
            <w:shd w:val="clear" w:color="000000" w:fill="FFFFCC"/>
            <w:noWrap/>
            <w:vAlign w:val="bottom"/>
            <w:hideMark/>
          </w:tcPr>
          <w:p w14:paraId="4353AEB1"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2.654,46 </w:t>
            </w:r>
          </w:p>
        </w:tc>
        <w:tc>
          <w:tcPr>
            <w:tcW w:w="1180" w:type="dxa"/>
            <w:tcBorders>
              <w:top w:val="single" w:sz="4" w:space="0" w:color="auto"/>
              <w:left w:val="nil"/>
              <w:bottom w:val="single" w:sz="4" w:space="0" w:color="auto"/>
              <w:right w:val="single" w:sz="4" w:space="0" w:color="000000"/>
            </w:tcBorders>
            <w:shd w:val="clear" w:color="000000" w:fill="FFFFCC"/>
            <w:noWrap/>
            <w:vAlign w:val="bottom"/>
            <w:hideMark/>
          </w:tcPr>
          <w:p w14:paraId="7C61849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5.000,00 </w:t>
            </w:r>
          </w:p>
        </w:tc>
        <w:tc>
          <w:tcPr>
            <w:tcW w:w="1112" w:type="dxa"/>
            <w:tcBorders>
              <w:top w:val="nil"/>
              <w:left w:val="nil"/>
              <w:bottom w:val="single" w:sz="4" w:space="0" w:color="auto"/>
              <w:right w:val="nil"/>
            </w:tcBorders>
            <w:shd w:val="clear" w:color="000000" w:fill="FFFFCC"/>
            <w:noWrap/>
            <w:vAlign w:val="bottom"/>
            <w:hideMark/>
          </w:tcPr>
          <w:p w14:paraId="44291303"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5.000,00 </w:t>
            </w:r>
          </w:p>
        </w:tc>
        <w:tc>
          <w:tcPr>
            <w:tcW w:w="1360" w:type="dxa"/>
            <w:tcBorders>
              <w:top w:val="nil"/>
              <w:left w:val="single" w:sz="4" w:space="0" w:color="auto"/>
              <w:bottom w:val="single" w:sz="4" w:space="0" w:color="auto"/>
              <w:right w:val="single" w:sz="4" w:space="0" w:color="auto"/>
            </w:tcBorders>
            <w:shd w:val="clear" w:color="000000" w:fill="FFFFCC"/>
            <w:noWrap/>
            <w:vAlign w:val="bottom"/>
            <w:hideMark/>
          </w:tcPr>
          <w:p w14:paraId="76CB38B9"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xml:space="preserve">10.000,00 </w:t>
            </w:r>
          </w:p>
        </w:tc>
        <w:tc>
          <w:tcPr>
            <w:tcW w:w="1260" w:type="dxa"/>
            <w:tcBorders>
              <w:top w:val="single" w:sz="4" w:space="0" w:color="auto"/>
              <w:left w:val="nil"/>
              <w:bottom w:val="single" w:sz="4" w:space="0" w:color="auto"/>
              <w:right w:val="single" w:sz="4" w:space="0" w:color="000000"/>
            </w:tcBorders>
            <w:shd w:val="clear" w:color="000000" w:fill="FFFFCC"/>
            <w:noWrap/>
            <w:vAlign w:val="bottom"/>
            <w:hideMark/>
          </w:tcPr>
          <w:p w14:paraId="6D4BFADA"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1169" w:type="dxa"/>
            <w:tcBorders>
              <w:top w:val="single" w:sz="4" w:space="0" w:color="auto"/>
              <w:left w:val="nil"/>
              <w:bottom w:val="single" w:sz="4" w:space="0" w:color="auto"/>
              <w:right w:val="single" w:sz="4" w:space="0" w:color="000000"/>
            </w:tcBorders>
            <w:shd w:val="clear" w:color="000000" w:fill="FFFFCC"/>
            <w:noWrap/>
            <w:vAlign w:val="bottom"/>
            <w:hideMark/>
          </w:tcPr>
          <w:p w14:paraId="16E381E5" w14:textId="77777777" w:rsidR="00095379" w:rsidRPr="00095379" w:rsidRDefault="00095379" w:rsidP="00095379">
            <w:pPr>
              <w:spacing w:line="240" w:lineRule="auto"/>
              <w:jc w:val="right"/>
              <w:rPr>
                <w:rFonts w:ascii="Calibri" w:eastAsia="Times New Roman" w:hAnsi="Calibri" w:cs="Calibri"/>
                <w:i/>
                <w:iCs/>
                <w:noProof w:val="0"/>
                <w:color w:val="000000"/>
                <w:sz w:val="20"/>
                <w:szCs w:val="20"/>
                <w:lang w:eastAsia="hr-HR"/>
              </w:rPr>
            </w:pPr>
            <w:r w:rsidRPr="00095379">
              <w:rPr>
                <w:rFonts w:ascii="Calibri" w:eastAsia="Times New Roman" w:hAnsi="Calibri" w:cs="Calibri"/>
                <w:i/>
                <w:iCs/>
                <w:noProof w:val="0"/>
                <w:color w:val="000000"/>
                <w:sz w:val="20"/>
                <w:szCs w:val="20"/>
                <w:lang w:eastAsia="hr-HR"/>
              </w:rPr>
              <w:t> </w:t>
            </w:r>
          </w:p>
        </w:tc>
        <w:tc>
          <w:tcPr>
            <w:tcW w:w="579" w:type="dxa"/>
            <w:tcBorders>
              <w:top w:val="nil"/>
              <w:left w:val="nil"/>
              <w:bottom w:val="single" w:sz="4" w:space="0" w:color="auto"/>
              <w:right w:val="single" w:sz="8" w:space="0" w:color="auto"/>
            </w:tcBorders>
            <w:shd w:val="clear" w:color="000000" w:fill="FFFFCC"/>
            <w:noWrap/>
            <w:vAlign w:val="bottom"/>
            <w:hideMark/>
          </w:tcPr>
          <w:p w14:paraId="30FAFC0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30A32470" w14:textId="77777777" w:rsidTr="00095379">
        <w:trPr>
          <w:trHeight w:val="300"/>
        </w:trPr>
        <w:tc>
          <w:tcPr>
            <w:tcW w:w="600" w:type="dxa"/>
            <w:tcBorders>
              <w:top w:val="nil"/>
              <w:left w:val="single" w:sz="8" w:space="0" w:color="auto"/>
              <w:bottom w:val="nil"/>
              <w:right w:val="nil"/>
            </w:tcBorders>
            <w:shd w:val="clear" w:color="auto" w:fill="auto"/>
            <w:noWrap/>
            <w:vAlign w:val="bottom"/>
            <w:hideMark/>
          </w:tcPr>
          <w:p w14:paraId="59D194A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8408350"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w:t>
            </w:r>
          </w:p>
        </w:tc>
        <w:tc>
          <w:tcPr>
            <w:tcW w:w="2440" w:type="dxa"/>
            <w:tcBorders>
              <w:top w:val="nil"/>
              <w:left w:val="nil"/>
              <w:bottom w:val="nil"/>
              <w:right w:val="nil"/>
            </w:tcBorders>
            <w:shd w:val="clear" w:color="auto" w:fill="auto"/>
            <w:vAlign w:val="bottom"/>
            <w:hideMark/>
          </w:tcPr>
          <w:p w14:paraId="3DFA7A31"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Rashodi poslovanja</w:t>
            </w:r>
          </w:p>
        </w:tc>
        <w:tc>
          <w:tcPr>
            <w:tcW w:w="1260" w:type="dxa"/>
            <w:tcBorders>
              <w:top w:val="nil"/>
              <w:left w:val="single" w:sz="4" w:space="0" w:color="auto"/>
              <w:bottom w:val="nil"/>
              <w:right w:val="single" w:sz="4" w:space="0" w:color="000000"/>
            </w:tcBorders>
            <w:shd w:val="clear" w:color="auto" w:fill="auto"/>
            <w:noWrap/>
            <w:vAlign w:val="bottom"/>
            <w:hideMark/>
          </w:tcPr>
          <w:p w14:paraId="4D2E736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22.695,31 </w:t>
            </w:r>
          </w:p>
        </w:tc>
        <w:tc>
          <w:tcPr>
            <w:tcW w:w="1340" w:type="dxa"/>
            <w:tcBorders>
              <w:top w:val="nil"/>
              <w:left w:val="nil"/>
              <w:bottom w:val="nil"/>
              <w:right w:val="single" w:sz="4" w:space="0" w:color="000000"/>
            </w:tcBorders>
            <w:shd w:val="clear" w:color="auto" w:fill="auto"/>
            <w:noWrap/>
            <w:vAlign w:val="bottom"/>
            <w:hideMark/>
          </w:tcPr>
          <w:p w14:paraId="0A0D385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25.217,34 </w:t>
            </w:r>
          </w:p>
        </w:tc>
        <w:tc>
          <w:tcPr>
            <w:tcW w:w="1180" w:type="dxa"/>
            <w:tcBorders>
              <w:top w:val="nil"/>
              <w:left w:val="nil"/>
              <w:bottom w:val="nil"/>
              <w:right w:val="single" w:sz="4" w:space="0" w:color="000000"/>
            </w:tcBorders>
            <w:shd w:val="clear" w:color="auto" w:fill="auto"/>
            <w:noWrap/>
            <w:vAlign w:val="bottom"/>
            <w:hideMark/>
          </w:tcPr>
          <w:p w14:paraId="38363A5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41.300,00 </w:t>
            </w:r>
          </w:p>
        </w:tc>
        <w:tc>
          <w:tcPr>
            <w:tcW w:w="1112" w:type="dxa"/>
            <w:tcBorders>
              <w:top w:val="nil"/>
              <w:left w:val="nil"/>
              <w:bottom w:val="nil"/>
              <w:right w:val="nil"/>
            </w:tcBorders>
            <w:shd w:val="clear" w:color="auto" w:fill="auto"/>
            <w:noWrap/>
            <w:vAlign w:val="bottom"/>
            <w:hideMark/>
          </w:tcPr>
          <w:p w14:paraId="1369F1CE"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p>
        </w:tc>
        <w:tc>
          <w:tcPr>
            <w:tcW w:w="1360" w:type="dxa"/>
            <w:tcBorders>
              <w:top w:val="nil"/>
              <w:left w:val="single" w:sz="4" w:space="0" w:color="auto"/>
              <w:bottom w:val="nil"/>
              <w:right w:val="single" w:sz="4" w:space="0" w:color="auto"/>
            </w:tcBorders>
            <w:shd w:val="clear" w:color="auto" w:fill="auto"/>
            <w:noWrap/>
            <w:vAlign w:val="bottom"/>
            <w:hideMark/>
          </w:tcPr>
          <w:p w14:paraId="626E348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51.000,00 </w:t>
            </w:r>
          </w:p>
        </w:tc>
        <w:tc>
          <w:tcPr>
            <w:tcW w:w="1260" w:type="dxa"/>
            <w:tcBorders>
              <w:top w:val="nil"/>
              <w:left w:val="nil"/>
              <w:bottom w:val="nil"/>
              <w:right w:val="single" w:sz="4" w:space="0" w:color="000000"/>
            </w:tcBorders>
            <w:shd w:val="clear" w:color="auto" w:fill="auto"/>
            <w:noWrap/>
            <w:vAlign w:val="bottom"/>
            <w:hideMark/>
          </w:tcPr>
          <w:p w14:paraId="38E18D2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41.500,00 </w:t>
            </w:r>
          </w:p>
        </w:tc>
        <w:tc>
          <w:tcPr>
            <w:tcW w:w="1169" w:type="dxa"/>
            <w:tcBorders>
              <w:top w:val="nil"/>
              <w:left w:val="nil"/>
              <w:bottom w:val="nil"/>
              <w:right w:val="single" w:sz="4" w:space="0" w:color="000000"/>
            </w:tcBorders>
            <w:shd w:val="clear" w:color="auto" w:fill="auto"/>
            <w:noWrap/>
            <w:vAlign w:val="bottom"/>
            <w:hideMark/>
          </w:tcPr>
          <w:p w14:paraId="3FF041B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41.500,00 </w:t>
            </w:r>
          </w:p>
        </w:tc>
        <w:tc>
          <w:tcPr>
            <w:tcW w:w="579" w:type="dxa"/>
            <w:tcBorders>
              <w:top w:val="nil"/>
              <w:left w:val="nil"/>
              <w:bottom w:val="single" w:sz="4" w:space="0" w:color="auto"/>
              <w:right w:val="single" w:sz="8" w:space="0" w:color="auto"/>
            </w:tcBorders>
            <w:shd w:val="clear" w:color="auto" w:fill="auto"/>
            <w:noWrap/>
            <w:vAlign w:val="bottom"/>
            <w:hideMark/>
          </w:tcPr>
          <w:p w14:paraId="7F17018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r w:rsidR="00095379" w:rsidRPr="00095379" w14:paraId="77FB7B74" w14:textId="77777777" w:rsidTr="00095379">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7DB9A8BC"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68B4282"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32</w:t>
            </w:r>
          </w:p>
        </w:tc>
        <w:tc>
          <w:tcPr>
            <w:tcW w:w="2440" w:type="dxa"/>
            <w:tcBorders>
              <w:top w:val="single" w:sz="4" w:space="0" w:color="auto"/>
              <w:left w:val="nil"/>
              <w:bottom w:val="single" w:sz="4" w:space="0" w:color="auto"/>
              <w:right w:val="nil"/>
            </w:tcBorders>
            <w:shd w:val="clear" w:color="auto" w:fill="auto"/>
            <w:vAlign w:val="bottom"/>
            <w:hideMark/>
          </w:tcPr>
          <w:p w14:paraId="37836C2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Materijalni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D85EA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19.500,31 </w:t>
            </w:r>
          </w:p>
        </w:tc>
        <w:tc>
          <w:tcPr>
            <w:tcW w:w="1340" w:type="dxa"/>
            <w:tcBorders>
              <w:top w:val="single" w:sz="4" w:space="0" w:color="auto"/>
              <w:left w:val="nil"/>
              <w:bottom w:val="single" w:sz="4" w:space="0" w:color="auto"/>
              <w:right w:val="nil"/>
            </w:tcBorders>
            <w:shd w:val="clear" w:color="auto" w:fill="auto"/>
            <w:noWrap/>
            <w:vAlign w:val="bottom"/>
            <w:hideMark/>
          </w:tcPr>
          <w:p w14:paraId="52B4ABC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17.253,97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2F9D9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17.300,00 </w:t>
            </w:r>
          </w:p>
        </w:tc>
        <w:tc>
          <w:tcPr>
            <w:tcW w:w="1112" w:type="dxa"/>
            <w:tcBorders>
              <w:top w:val="single" w:sz="4" w:space="0" w:color="auto"/>
              <w:left w:val="nil"/>
              <w:bottom w:val="single" w:sz="4" w:space="0" w:color="auto"/>
              <w:right w:val="nil"/>
            </w:tcBorders>
            <w:shd w:val="clear" w:color="auto" w:fill="auto"/>
            <w:noWrap/>
            <w:vAlign w:val="bottom"/>
            <w:hideMark/>
          </w:tcPr>
          <w:p w14:paraId="55BE1DBF"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80B8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27.000,00 </w:t>
            </w:r>
          </w:p>
        </w:tc>
        <w:tc>
          <w:tcPr>
            <w:tcW w:w="1260" w:type="dxa"/>
            <w:tcBorders>
              <w:top w:val="single" w:sz="4" w:space="0" w:color="auto"/>
              <w:left w:val="nil"/>
              <w:bottom w:val="single" w:sz="4" w:space="0" w:color="auto"/>
              <w:right w:val="nil"/>
            </w:tcBorders>
            <w:shd w:val="clear" w:color="auto" w:fill="auto"/>
            <w:noWrap/>
            <w:vAlign w:val="bottom"/>
            <w:hideMark/>
          </w:tcPr>
          <w:p w14:paraId="732EACB4"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17.500,00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A46901"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17.500,00 </w:t>
            </w:r>
          </w:p>
        </w:tc>
        <w:tc>
          <w:tcPr>
            <w:tcW w:w="579" w:type="dxa"/>
            <w:tcBorders>
              <w:top w:val="nil"/>
              <w:left w:val="nil"/>
              <w:bottom w:val="single" w:sz="4" w:space="0" w:color="auto"/>
              <w:right w:val="single" w:sz="8" w:space="0" w:color="auto"/>
            </w:tcBorders>
            <w:shd w:val="clear" w:color="auto" w:fill="auto"/>
            <w:noWrap/>
            <w:vAlign w:val="bottom"/>
            <w:hideMark/>
          </w:tcPr>
          <w:p w14:paraId="1E5D2FB2"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043</w:t>
            </w:r>
          </w:p>
        </w:tc>
      </w:tr>
      <w:tr w:rsidR="00095379" w:rsidRPr="00095379" w14:paraId="5152AE12" w14:textId="77777777" w:rsidTr="00095379">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05BC0F66"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AA77215" w14:textId="77777777" w:rsidR="00095379" w:rsidRPr="00095379" w:rsidRDefault="00095379" w:rsidP="00095379">
            <w:pPr>
              <w:spacing w:line="240" w:lineRule="auto"/>
              <w:jc w:val="center"/>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38</w:t>
            </w:r>
          </w:p>
        </w:tc>
        <w:tc>
          <w:tcPr>
            <w:tcW w:w="2440" w:type="dxa"/>
            <w:tcBorders>
              <w:top w:val="single" w:sz="4" w:space="0" w:color="auto"/>
              <w:left w:val="nil"/>
              <w:bottom w:val="single" w:sz="4" w:space="0" w:color="auto"/>
              <w:right w:val="nil"/>
            </w:tcBorders>
            <w:shd w:val="clear" w:color="auto" w:fill="auto"/>
            <w:vAlign w:val="bottom"/>
            <w:hideMark/>
          </w:tcPr>
          <w:p w14:paraId="24D041A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Ostali rashodi</w:t>
            </w:r>
          </w:p>
        </w:tc>
        <w:tc>
          <w:tcPr>
            <w:tcW w:w="12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7496F0"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3.195,00 </w:t>
            </w:r>
          </w:p>
        </w:tc>
        <w:tc>
          <w:tcPr>
            <w:tcW w:w="1340" w:type="dxa"/>
            <w:tcBorders>
              <w:top w:val="single" w:sz="4" w:space="0" w:color="auto"/>
              <w:left w:val="nil"/>
              <w:bottom w:val="single" w:sz="4" w:space="0" w:color="auto"/>
              <w:right w:val="nil"/>
            </w:tcBorders>
            <w:shd w:val="clear" w:color="auto" w:fill="auto"/>
            <w:noWrap/>
            <w:vAlign w:val="bottom"/>
            <w:hideMark/>
          </w:tcPr>
          <w:p w14:paraId="67CF502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7.963,37 </w:t>
            </w:r>
          </w:p>
        </w:tc>
        <w:tc>
          <w:tcPr>
            <w:tcW w:w="1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42AF4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24.000,00 </w:t>
            </w:r>
          </w:p>
        </w:tc>
        <w:tc>
          <w:tcPr>
            <w:tcW w:w="1112" w:type="dxa"/>
            <w:tcBorders>
              <w:top w:val="nil"/>
              <w:left w:val="nil"/>
              <w:bottom w:val="single" w:sz="4" w:space="0" w:color="auto"/>
              <w:right w:val="nil"/>
            </w:tcBorders>
            <w:shd w:val="clear" w:color="auto" w:fill="auto"/>
            <w:noWrap/>
            <w:vAlign w:val="bottom"/>
            <w:hideMark/>
          </w:tcPr>
          <w:p w14:paraId="744AF8BA"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B34F1C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24.000,00 </w:t>
            </w:r>
          </w:p>
        </w:tc>
        <w:tc>
          <w:tcPr>
            <w:tcW w:w="1260" w:type="dxa"/>
            <w:tcBorders>
              <w:top w:val="single" w:sz="4" w:space="0" w:color="auto"/>
              <w:left w:val="nil"/>
              <w:bottom w:val="single" w:sz="4" w:space="0" w:color="auto"/>
              <w:right w:val="nil"/>
            </w:tcBorders>
            <w:shd w:val="clear" w:color="auto" w:fill="auto"/>
            <w:noWrap/>
            <w:vAlign w:val="bottom"/>
            <w:hideMark/>
          </w:tcPr>
          <w:p w14:paraId="392C430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24.000,00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140E06"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24.000,00 </w:t>
            </w:r>
          </w:p>
        </w:tc>
        <w:tc>
          <w:tcPr>
            <w:tcW w:w="579" w:type="dxa"/>
            <w:tcBorders>
              <w:top w:val="nil"/>
              <w:left w:val="nil"/>
              <w:bottom w:val="single" w:sz="4" w:space="0" w:color="auto"/>
              <w:right w:val="single" w:sz="8" w:space="0" w:color="auto"/>
            </w:tcBorders>
            <w:shd w:val="clear" w:color="auto" w:fill="auto"/>
            <w:noWrap/>
            <w:vAlign w:val="bottom"/>
            <w:hideMark/>
          </w:tcPr>
          <w:p w14:paraId="066AFC03"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062</w:t>
            </w:r>
          </w:p>
        </w:tc>
      </w:tr>
      <w:tr w:rsidR="00095379" w:rsidRPr="00095379" w14:paraId="7A449BE3" w14:textId="77777777" w:rsidTr="00095379">
        <w:trPr>
          <w:trHeight w:val="315"/>
        </w:trPr>
        <w:tc>
          <w:tcPr>
            <w:tcW w:w="4440" w:type="dxa"/>
            <w:gridSpan w:val="3"/>
            <w:tcBorders>
              <w:top w:val="single" w:sz="4" w:space="0" w:color="auto"/>
              <w:left w:val="single" w:sz="8" w:space="0" w:color="auto"/>
              <w:bottom w:val="single" w:sz="8" w:space="0" w:color="auto"/>
              <w:right w:val="single" w:sz="4" w:space="0" w:color="000000"/>
            </w:tcBorders>
            <w:shd w:val="clear" w:color="000000" w:fill="E2EFDA"/>
            <w:noWrap/>
            <w:vAlign w:val="bottom"/>
            <w:hideMark/>
          </w:tcPr>
          <w:p w14:paraId="6BECBE1B"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UKUPNO</w:t>
            </w:r>
          </w:p>
        </w:tc>
        <w:tc>
          <w:tcPr>
            <w:tcW w:w="1260" w:type="dxa"/>
            <w:tcBorders>
              <w:top w:val="single" w:sz="4" w:space="0" w:color="auto"/>
              <w:left w:val="nil"/>
              <w:bottom w:val="single" w:sz="8" w:space="0" w:color="auto"/>
              <w:right w:val="single" w:sz="4" w:space="0" w:color="000000"/>
            </w:tcBorders>
            <w:shd w:val="clear" w:color="000000" w:fill="E2EFDA"/>
            <w:noWrap/>
            <w:vAlign w:val="bottom"/>
            <w:hideMark/>
          </w:tcPr>
          <w:p w14:paraId="7445FC4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1.375.091,34 </w:t>
            </w:r>
          </w:p>
        </w:tc>
        <w:tc>
          <w:tcPr>
            <w:tcW w:w="1340" w:type="dxa"/>
            <w:tcBorders>
              <w:top w:val="single" w:sz="4" w:space="0" w:color="auto"/>
              <w:left w:val="nil"/>
              <w:bottom w:val="single" w:sz="8" w:space="0" w:color="auto"/>
              <w:right w:val="single" w:sz="4" w:space="0" w:color="000000"/>
            </w:tcBorders>
            <w:shd w:val="clear" w:color="000000" w:fill="E2EFDA"/>
            <w:noWrap/>
            <w:vAlign w:val="bottom"/>
            <w:hideMark/>
          </w:tcPr>
          <w:p w14:paraId="3BEC345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1.381.113,53 </w:t>
            </w:r>
          </w:p>
        </w:tc>
        <w:tc>
          <w:tcPr>
            <w:tcW w:w="1180" w:type="dxa"/>
            <w:tcBorders>
              <w:top w:val="single" w:sz="4" w:space="0" w:color="auto"/>
              <w:left w:val="nil"/>
              <w:bottom w:val="single" w:sz="8" w:space="0" w:color="auto"/>
              <w:right w:val="single" w:sz="4" w:space="0" w:color="000000"/>
            </w:tcBorders>
            <w:shd w:val="clear" w:color="000000" w:fill="E2EFDA"/>
            <w:noWrap/>
            <w:vAlign w:val="bottom"/>
            <w:hideMark/>
          </w:tcPr>
          <w:p w14:paraId="6FA0D3E1" w14:textId="77777777" w:rsidR="00095379" w:rsidRPr="00095379" w:rsidRDefault="00095379" w:rsidP="00095379">
            <w:pPr>
              <w:spacing w:line="240" w:lineRule="auto"/>
              <w:jc w:val="right"/>
              <w:rPr>
                <w:rFonts w:ascii="Calibri" w:eastAsia="Times New Roman" w:hAnsi="Calibri" w:cs="Calibri"/>
                <w:noProof w:val="0"/>
                <w:color w:val="000000"/>
                <w:sz w:val="18"/>
                <w:szCs w:val="18"/>
                <w:lang w:eastAsia="hr-HR"/>
              </w:rPr>
            </w:pPr>
            <w:r w:rsidRPr="00095379">
              <w:rPr>
                <w:rFonts w:ascii="Calibri" w:eastAsia="Times New Roman" w:hAnsi="Calibri" w:cs="Calibri"/>
                <w:noProof w:val="0"/>
                <w:color w:val="000000"/>
                <w:sz w:val="18"/>
                <w:szCs w:val="18"/>
                <w:lang w:eastAsia="hr-HR"/>
              </w:rPr>
              <w:t xml:space="preserve">3.199.650,00 </w:t>
            </w:r>
          </w:p>
        </w:tc>
        <w:tc>
          <w:tcPr>
            <w:tcW w:w="1112" w:type="dxa"/>
            <w:tcBorders>
              <w:top w:val="nil"/>
              <w:left w:val="nil"/>
              <w:bottom w:val="single" w:sz="8" w:space="0" w:color="auto"/>
              <w:right w:val="single" w:sz="4" w:space="0" w:color="auto"/>
            </w:tcBorders>
            <w:shd w:val="clear" w:color="000000" w:fill="E2EFDA"/>
            <w:noWrap/>
            <w:vAlign w:val="bottom"/>
            <w:hideMark/>
          </w:tcPr>
          <w:p w14:paraId="07ED5C9F" w14:textId="77777777" w:rsidR="00095379" w:rsidRPr="00095379" w:rsidRDefault="00095379" w:rsidP="00095379">
            <w:pPr>
              <w:spacing w:line="240" w:lineRule="auto"/>
              <w:jc w:val="right"/>
              <w:rPr>
                <w:rFonts w:ascii="Calibri" w:eastAsia="Times New Roman" w:hAnsi="Calibri" w:cs="Calibri"/>
                <w:noProof w:val="0"/>
                <w:color w:val="000000"/>
                <w:sz w:val="20"/>
                <w:szCs w:val="20"/>
                <w:lang w:eastAsia="hr-HR"/>
              </w:rPr>
            </w:pPr>
            <w:r w:rsidRPr="00095379">
              <w:rPr>
                <w:rFonts w:ascii="Calibri" w:eastAsia="Times New Roman" w:hAnsi="Calibri" w:cs="Calibri"/>
                <w:noProof w:val="0"/>
                <w:color w:val="FF0000"/>
                <w:sz w:val="20"/>
                <w:szCs w:val="20"/>
                <w:lang w:eastAsia="hr-HR"/>
              </w:rPr>
              <w:t xml:space="preserve">-977.115,00 </w:t>
            </w:r>
          </w:p>
        </w:tc>
        <w:tc>
          <w:tcPr>
            <w:tcW w:w="1360" w:type="dxa"/>
            <w:tcBorders>
              <w:top w:val="nil"/>
              <w:left w:val="nil"/>
              <w:bottom w:val="single" w:sz="8" w:space="0" w:color="auto"/>
              <w:right w:val="single" w:sz="4" w:space="0" w:color="auto"/>
            </w:tcBorders>
            <w:shd w:val="clear" w:color="000000" w:fill="E2EFDA"/>
            <w:noWrap/>
            <w:vAlign w:val="bottom"/>
            <w:hideMark/>
          </w:tcPr>
          <w:p w14:paraId="3806F93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2.222.535,00 </w:t>
            </w:r>
          </w:p>
        </w:tc>
        <w:tc>
          <w:tcPr>
            <w:tcW w:w="1260" w:type="dxa"/>
            <w:tcBorders>
              <w:top w:val="single" w:sz="4" w:space="0" w:color="auto"/>
              <w:left w:val="nil"/>
              <w:bottom w:val="single" w:sz="8" w:space="0" w:color="auto"/>
              <w:right w:val="single" w:sz="4" w:space="0" w:color="000000"/>
            </w:tcBorders>
            <w:shd w:val="clear" w:color="000000" w:fill="E2EFDA"/>
            <w:noWrap/>
            <w:vAlign w:val="bottom"/>
            <w:hideMark/>
          </w:tcPr>
          <w:p w14:paraId="7E94327C"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xml:space="preserve">4.187.300,00 </w:t>
            </w:r>
          </w:p>
        </w:tc>
        <w:tc>
          <w:tcPr>
            <w:tcW w:w="1169" w:type="dxa"/>
            <w:tcBorders>
              <w:top w:val="single" w:sz="4" w:space="0" w:color="auto"/>
              <w:left w:val="nil"/>
              <w:bottom w:val="single" w:sz="8" w:space="0" w:color="auto"/>
              <w:right w:val="single" w:sz="4" w:space="0" w:color="000000"/>
            </w:tcBorders>
            <w:shd w:val="clear" w:color="000000" w:fill="E2EFDA"/>
            <w:noWrap/>
            <w:vAlign w:val="bottom"/>
            <w:hideMark/>
          </w:tcPr>
          <w:p w14:paraId="1661A806" w14:textId="77777777" w:rsidR="00095379" w:rsidRPr="00095379" w:rsidRDefault="00095379" w:rsidP="00095379">
            <w:pPr>
              <w:spacing w:line="240" w:lineRule="auto"/>
              <w:jc w:val="right"/>
              <w:rPr>
                <w:rFonts w:ascii="Calibri" w:eastAsia="Times New Roman" w:hAnsi="Calibri" w:cs="Calibri"/>
                <w:noProof w:val="0"/>
                <w:color w:val="000000"/>
                <w:sz w:val="18"/>
                <w:szCs w:val="18"/>
                <w:lang w:eastAsia="hr-HR"/>
              </w:rPr>
            </w:pPr>
            <w:r w:rsidRPr="00095379">
              <w:rPr>
                <w:rFonts w:ascii="Calibri" w:eastAsia="Times New Roman" w:hAnsi="Calibri" w:cs="Calibri"/>
                <w:noProof w:val="0"/>
                <w:color w:val="000000"/>
                <w:sz w:val="18"/>
                <w:szCs w:val="18"/>
                <w:lang w:eastAsia="hr-HR"/>
              </w:rPr>
              <w:t xml:space="preserve">4.036.800,00 </w:t>
            </w:r>
          </w:p>
        </w:tc>
        <w:tc>
          <w:tcPr>
            <w:tcW w:w="579" w:type="dxa"/>
            <w:tcBorders>
              <w:top w:val="nil"/>
              <w:left w:val="nil"/>
              <w:bottom w:val="single" w:sz="8" w:space="0" w:color="auto"/>
              <w:right w:val="single" w:sz="8" w:space="0" w:color="auto"/>
            </w:tcBorders>
            <w:shd w:val="clear" w:color="000000" w:fill="E2EFDA"/>
            <w:noWrap/>
            <w:vAlign w:val="bottom"/>
            <w:hideMark/>
          </w:tcPr>
          <w:p w14:paraId="3B77B417" w14:textId="77777777" w:rsidR="00095379" w:rsidRPr="00095379" w:rsidRDefault="00095379" w:rsidP="00095379">
            <w:pPr>
              <w:spacing w:line="240" w:lineRule="auto"/>
              <w:jc w:val="righ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 </w:t>
            </w:r>
          </w:p>
        </w:tc>
      </w:tr>
    </w:tbl>
    <w:p w14:paraId="40F7A222" w14:textId="77777777" w:rsidR="00095379" w:rsidRDefault="00095379" w:rsidP="00FC75CC">
      <w:pPr>
        <w:rPr>
          <w:rFonts w:ascii="Arial" w:hAnsi="Arial" w:cs="Arial"/>
          <w:sz w:val="22"/>
          <w:szCs w:val="22"/>
        </w:rPr>
      </w:pPr>
    </w:p>
    <w:p w14:paraId="04143F44" w14:textId="77777777" w:rsidR="00095379" w:rsidRDefault="00095379" w:rsidP="00FC75CC">
      <w:pPr>
        <w:rPr>
          <w:rFonts w:ascii="Arial" w:hAnsi="Arial" w:cs="Arial"/>
          <w:sz w:val="22"/>
          <w:szCs w:val="22"/>
        </w:rPr>
      </w:pPr>
    </w:p>
    <w:p w14:paraId="4E8A3A17" w14:textId="77777777" w:rsidR="00095379" w:rsidRDefault="00095379" w:rsidP="00FC75CC">
      <w:pPr>
        <w:rPr>
          <w:rFonts w:ascii="Arial" w:hAnsi="Arial" w:cs="Arial"/>
          <w:sz w:val="22"/>
          <w:szCs w:val="22"/>
        </w:rPr>
      </w:pPr>
    </w:p>
    <w:tbl>
      <w:tblPr>
        <w:tblW w:w="13706" w:type="dxa"/>
        <w:tblLook w:val="04A0" w:firstRow="1" w:lastRow="0" w:firstColumn="1" w:lastColumn="0" w:noHBand="0" w:noVBand="1"/>
      </w:tblPr>
      <w:tblGrid>
        <w:gridCol w:w="778"/>
        <w:gridCol w:w="778"/>
        <w:gridCol w:w="778"/>
        <w:gridCol w:w="778"/>
        <w:gridCol w:w="778"/>
        <w:gridCol w:w="778"/>
        <w:gridCol w:w="778"/>
        <w:gridCol w:w="778"/>
        <w:gridCol w:w="778"/>
        <w:gridCol w:w="778"/>
        <w:gridCol w:w="778"/>
        <w:gridCol w:w="778"/>
        <w:gridCol w:w="778"/>
        <w:gridCol w:w="778"/>
        <w:gridCol w:w="778"/>
        <w:gridCol w:w="778"/>
        <w:gridCol w:w="778"/>
        <w:gridCol w:w="480"/>
      </w:tblGrid>
      <w:tr w:rsidR="00095379" w:rsidRPr="00095379" w14:paraId="779F4230" w14:textId="77777777" w:rsidTr="00095379">
        <w:trPr>
          <w:trHeight w:val="300"/>
        </w:trPr>
        <w:tc>
          <w:tcPr>
            <w:tcW w:w="13226" w:type="dxa"/>
            <w:gridSpan w:val="17"/>
            <w:tcBorders>
              <w:top w:val="nil"/>
              <w:left w:val="nil"/>
              <w:bottom w:val="nil"/>
              <w:right w:val="nil"/>
            </w:tcBorders>
            <w:shd w:val="clear" w:color="auto" w:fill="auto"/>
            <w:noWrap/>
            <w:vAlign w:val="bottom"/>
            <w:hideMark/>
          </w:tcPr>
          <w:p w14:paraId="7006F737" w14:textId="77777777" w:rsidR="00095379" w:rsidRPr="00095379" w:rsidRDefault="00095379" w:rsidP="00095379">
            <w:pPr>
              <w:spacing w:line="240" w:lineRule="auto"/>
              <w:jc w:val="center"/>
              <w:rPr>
                <w:rFonts w:ascii="Calibri" w:eastAsia="Times New Roman" w:hAnsi="Calibri" w:cs="Calibri"/>
                <w:b/>
                <w:bCs/>
                <w:noProof w:val="0"/>
                <w:color w:val="000000"/>
                <w:sz w:val="22"/>
                <w:szCs w:val="22"/>
                <w:lang w:eastAsia="hr-HR"/>
              </w:rPr>
            </w:pPr>
            <w:r w:rsidRPr="00095379">
              <w:rPr>
                <w:rFonts w:ascii="Calibri" w:eastAsia="Times New Roman" w:hAnsi="Calibri" w:cs="Calibri"/>
                <w:b/>
                <w:bCs/>
                <w:noProof w:val="0"/>
                <w:color w:val="000000"/>
                <w:sz w:val="22"/>
                <w:szCs w:val="22"/>
                <w:lang w:eastAsia="hr-HR"/>
              </w:rPr>
              <w:t>Članak 4.</w:t>
            </w:r>
          </w:p>
        </w:tc>
        <w:tc>
          <w:tcPr>
            <w:tcW w:w="480" w:type="dxa"/>
            <w:tcBorders>
              <w:top w:val="nil"/>
              <w:left w:val="nil"/>
              <w:bottom w:val="nil"/>
              <w:right w:val="nil"/>
            </w:tcBorders>
            <w:shd w:val="clear" w:color="auto" w:fill="auto"/>
            <w:noWrap/>
            <w:vAlign w:val="bottom"/>
            <w:hideMark/>
          </w:tcPr>
          <w:p w14:paraId="5646DD29" w14:textId="77777777" w:rsidR="00095379" w:rsidRPr="00095379" w:rsidRDefault="00095379" w:rsidP="00095379">
            <w:pPr>
              <w:spacing w:line="240" w:lineRule="auto"/>
              <w:jc w:val="center"/>
              <w:rPr>
                <w:rFonts w:ascii="Calibri" w:eastAsia="Times New Roman" w:hAnsi="Calibri" w:cs="Calibri"/>
                <w:b/>
                <w:bCs/>
                <w:noProof w:val="0"/>
                <w:color w:val="000000"/>
                <w:sz w:val="22"/>
                <w:szCs w:val="22"/>
                <w:lang w:eastAsia="hr-HR"/>
              </w:rPr>
            </w:pPr>
          </w:p>
        </w:tc>
      </w:tr>
      <w:tr w:rsidR="00095379" w:rsidRPr="00095379" w14:paraId="2AC30F93" w14:textId="77777777" w:rsidTr="00095379">
        <w:trPr>
          <w:trHeight w:val="420"/>
        </w:trPr>
        <w:tc>
          <w:tcPr>
            <w:tcW w:w="13706" w:type="dxa"/>
            <w:gridSpan w:val="18"/>
            <w:tcBorders>
              <w:top w:val="nil"/>
              <w:left w:val="nil"/>
              <w:bottom w:val="nil"/>
              <w:right w:val="nil"/>
            </w:tcBorders>
            <w:shd w:val="clear" w:color="auto" w:fill="auto"/>
            <w:noWrap/>
            <w:vAlign w:val="bottom"/>
            <w:hideMark/>
          </w:tcPr>
          <w:p w14:paraId="33BB128A"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Ove izmjene i dopune Proračuna Općine Sali za 2023. godinu sa projekcijama za 2024. i 2025. godinu objaviti će se u "Službenom glasniku Općine Sali".</w:t>
            </w:r>
          </w:p>
        </w:tc>
      </w:tr>
      <w:tr w:rsidR="00095379" w:rsidRPr="00095379" w14:paraId="24C72EFB" w14:textId="77777777" w:rsidTr="00095379">
        <w:trPr>
          <w:trHeight w:val="225"/>
        </w:trPr>
        <w:tc>
          <w:tcPr>
            <w:tcW w:w="778" w:type="dxa"/>
            <w:tcBorders>
              <w:top w:val="nil"/>
              <w:left w:val="nil"/>
              <w:bottom w:val="nil"/>
              <w:right w:val="nil"/>
            </w:tcBorders>
            <w:shd w:val="clear" w:color="auto" w:fill="auto"/>
            <w:noWrap/>
            <w:vAlign w:val="bottom"/>
            <w:hideMark/>
          </w:tcPr>
          <w:p w14:paraId="18395345"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p>
        </w:tc>
        <w:tc>
          <w:tcPr>
            <w:tcW w:w="778" w:type="dxa"/>
            <w:tcBorders>
              <w:top w:val="nil"/>
              <w:left w:val="nil"/>
              <w:bottom w:val="nil"/>
              <w:right w:val="nil"/>
            </w:tcBorders>
            <w:shd w:val="clear" w:color="auto" w:fill="auto"/>
            <w:noWrap/>
            <w:vAlign w:val="bottom"/>
            <w:hideMark/>
          </w:tcPr>
          <w:p w14:paraId="6A3C41E0"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24B816FA"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45563E2D"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189C1785"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373F149F"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0A06E04C"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44D7707E"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1803640C"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5521E4C5"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10522D31"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3B9C5930"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78165C9A"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0CEB7BCE"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40F94B0D"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36C11AEC"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2932AA79" w14:textId="77777777" w:rsidR="00095379" w:rsidRPr="00095379" w:rsidRDefault="00095379" w:rsidP="00095379">
            <w:pPr>
              <w:spacing w:line="240" w:lineRule="auto"/>
              <w:jc w:val="left"/>
              <w:rPr>
                <w:rFonts w:eastAsia="Times New Roman"/>
                <w:noProof w:val="0"/>
                <w:sz w:val="20"/>
                <w:szCs w:val="20"/>
                <w:lang w:eastAsia="hr-HR"/>
              </w:rPr>
            </w:pPr>
          </w:p>
        </w:tc>
        <w:tc>
          <w:tcPr>
            <w:tcW w:w="480" w:type="dxa"/>
            <w:tcBorders>
              <w:top w:val="nil"/>
              <w:left w:val="nil"/>
              <w:bottom w:val="nil"/>
              <w:right w:val="nil"/>
            </w:tcBorders>
            <w:shd w:val="clear" w:color="auto" w:fill="auto"/>
            <w:noWrap/>
            <w:vAlign w:val="bottom"/>
            <w:hideMark/>
          </w:tcPr>
          <w:p w14:paraId="17C2BC86" w14:textId="77777777" w:rsidR="00095379" w:rsidRPr="00095379" w:rsidRDefault="00095379" w:rsidP="00095379">
            <w:pPr>
              <w:spacing w:line="240" w:lineRule="auto"/>
              <w:jc w:val="left"/>
              <w:rPr>
                <w:rFonts w:eastAsia="Times New Roman"/>
                <w:noProof w:val="0"/>
                <w:sz w:val="20"/>
                <w:szCs w:val="20"/>
                <w:lang w:eastAsia="hr-HR"/>
              </w:rPr>
            </w:pPr>
          </w:p>
        </w:tc>
      </w:tr>
      <w:tr w:rsidR="00095379" w:rsidRPr="00095379" w14:paraId="08B6C172" w14:textId="77777777" w:rsidTr="00095379">
        <w:trPr>
          <w:trHeight w:val="300"/>
        </w:trPr>
        <w:tc>
          <w:tcPr>
            <w:tcW w:w="3890" w:type="dxa"/>
            <w:gridSpan w:val="5"/>
            <w:tcBorders>
              <w:top w:val="nil"/>
              <w:left w:val="nil"/>
              <w:bottom w:val="nil"/>
              <w:right w:val="nil"/>
            </w:tcBorders>
            <w:shd w:val="clear" w:color="auto" w:fill="auto"/>
            <w:noWrap/>
            <w:vAlign w:val="bottom"/>
            <w:hideMark/>
          </w:tcPr>
          <w:p w14:paraId="086225E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KLASA: 400-01/22-01/03</w:t>
            </w:r>
          </w:p>
        </w:tc>
        <w:tc>
          <w:tcPr>
            <w:tcW w:w="778" w:type="dxa"/>
            <w:tcBorders>
              <w:top w:val="nil"/>
              <w:left w:val="nil"/>
              <w:bottom w:val="nil"/>
              <w:right w:val="nil"/>
            </w:tcBorders>
            <w:shd w:val="clear" w:color="auto" w:fill="auto"/>
            <w:noWrap/>
            <w:vAlign w:val="bottom"/>
            <w:hideMark/>
          </w:tcPr>
          <w:p w14:paraId="3854FD23"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p>
        </w:tc>
        <w:tc>
          <w:tcPr>
            <w:tcW w:w="778" w:type="dxa"/>
            <w:tcBorders>
              <w:top w:val="nil"/>
              <w:left w:val="nil"/>
              <w:bottom w:val="nil"/>
              <w:right w:val="nil"/>
            </w:tcBorders>
            <w:shd w:val="clear" w:color="auto" w:fill="auto"/>
            <w:noWrap/>
            <w:vAlign w:val="bottom"/>
            <w:hideMark/>
          </w:tcPr>
          <w:p w14:paraId="2F8008F9"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5DE50974"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36A88E8B"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7B713772"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4168FF29"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74118D5A"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60689E25"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2887D360"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7DC4CCDC"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01F3FC9A"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082E49FC" w14:textId="77777777" w:rsidR="00095379" w:rsidRPr="00095379" w:rsidRDefault="00095379" w:rsidP="00095379">
            <w:pPr>
              <w:spacing w:line="240" w:lineRule="auto"/>
              <w:jc w:val="left"/>
              <w:rPr>
                <w:rFonts w:eastAsia="Times New Roman"/>
                <w:noProof w:val="0"/>
                <w:sz w:val="20"/>
                <w:szCs w:val="20"/>
                <w:lang w:eastAsia="hr-HR"/>
              </w:rPr>
            </w:pPr>
          </w:p>
        </w:tc>
        <w:tc>
          <w:tcPr>
            <w:tcW w:w="480" w:type="dxa"/>
            <w:tcBorders>
              <w:top w:val="nil"/>
              <w:left w:val="nil"/>
              <w:bottom w:val="nil"/>
              <w:right w:val="nil"/>
            </w:tcBorders>
            <w:shd w:val="clear" w:color="auto" w:fill="auto"/>
            <w:noWrap/>
            <w:vAlign w:val="bottom"/>
            <w:hideMark/>
          </w:tcPr>
          <w:p w14:paraId="72D8F833" w14:textId="77777777" w:rsidR="00095379" w:rsidRPr="00095379" w:rsidRDefault="00095379" w:rsidP="00095379">
            <w:pPr>
              <w:spacing w:line="240" w:lineRule="auto"/>
              <w:jc w:val="left"/>
              <w:rPr>
                <w:rFonts w:eastAsia="Times New Roman"/>
                <w:noProof w:val="0"/>
                <w:sz w:val="20"/>
                <w:szCs w:val="20"/>
                <w:lang w:eastAsia="hr-HR"/>
              </w:rPr>
            </w:pPr>
          </w:p>
        </w:tc>
      </w:tr>
      <w:tr w:rsidR="00095379" w:rsidRPr="00095379" w14:paraId="75B46D6B" w14:textId="77777777" w:rsidTr="00095379">
        <w:trPr>
          <w:trHeight w:val="300"/>
        </w:trPr>
        <w:tc>
          <w:tcPr>
            <w:tcW w:w="3890" w:type="dxa"/>
            <w:gridSpan w:val="5"/>
            <w:tcBorders>
              <w:top w:val="nil"/>
              <w:left w:val="nil"/>
              <w:bottom w:val="nil"/>
              <w:right w:val="nil"/>
            </w:tcBorders>
            <w:shd w:val="clear" w:color="auto" w:fill="auto"/>
            <w:noWrap/>
            <w:vAlign w:val="bottom"/>
            <w:hideMark/>
          </w:tcPr>
          <w:p w14:paraId="6627DF98"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URBROJ: 2198/15-01-23-3</w:t>
            </w:r>
          </w:p>
        </w:tc>
        <w:tc>
          <w:tcPr>
            <w:tcW w:w="778" w:type="dxa"/>
            <w:tcBorders>
              <w:top w:val="nil"/>
              <w:left w:val="nil"/>
              <w:bottom w:val="nil"/>
              <w:right w:val="nil"/>
            </w:tcBorders>
            <w:shd w:val="clear" w:color="auto" w:fill="auto"/>
            <w:noWrap/>
            <w:vAlign w:val="bottom"/>
            <w:hideMark/>
          </w:tcPr>
          <w:p w14:paraId="22B9B85E"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p>
        </w:tc>
        <w:tc>
          <w:tcPr>
            <w:tcW w:w="778" w:type="dxa"/>
            <w:tcBorders>
              <w:top w:val="nil"/>
              <w:left w:val="nil"/>
              <w:bottom w:val="nil"/>
              <w:right w:val="nil"/>
            </w:tcBorders>
            <w:shd w:val="clear" w:color="auto" w:fill="auto"/>
            <w:noWrap/>
            <w:vAlign w:val="bottom"/>
            <w:hideMark/>
          </w:tcPr>
          <w:p w14:paraId="49E2A213"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16708806"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761F0ED7"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208944F2"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4D26AEB0"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6008674F"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3D702594"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125E7D7A"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4E007B93"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03919078"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02600BD0" w14:textId="77777777" w:rsidR="00095379" w:rsidRPr="00095379" w:rsidRDefault="00095379" w:rsidP="00095379">
            <w:pPr>
              <w:spacing w:line="240" w:lineRule="auto"/>
              <w:jc w:val="left"/>
              <w:rPr>
                <w:rFonts w:eastAsia="Times New Roman"/>
                <w:noProof w:val="0"/>
                <w:sz w:val="20"/>
                <w:szCs w:val="20"/>
                <w:lang w:eastAsia="hr-HR"/>
              </w:rPr>
            </w:pPr>
          </w:p>
        </w:tc>
        <w:tc>
          <w:tcPr>
            <w:tcW w:w="480" w:type="dxa"/>
            <w:tcBorders>
              <w:top w:val="nil"/>
              <w:left w:val="nil"/>
              <w:bottom w:val="nil"/>
              <w:right w:val="nil"/>
            </w:tcBorders>
            <w:shd w:val="clear" w:color="auto" w:fill="auto"/>
            <w:noWrap/>
            <w:vAlign w:val="bottom"/>
            <w:hideMark/>
          </w:tcPr>
          <w:p w14:paraId="39B1D13A" w14:textId="77777777" w:rsidR="00095379" w:rsidRPr="00095379" w:rsidRDefault="00095379" w:rsidP="00095379">
            <w:pPr>
              <w:spacing w:line="240" w:lineRule="auto"/>
              <w:jc w:val="left"/>
              <w:rPr>
                <w:rFonts w:eastAsia="Times New Roman"/>
                <w:noProof w:val="0"/>
                <w:sz w:val="20"/>
                <w:szCs w:val="20"/>
                <w:lang w:eastAsia="hr-HR"/>
              </w:rPr>
            </w:pPr>
          </w:p>
        </w:tc>
      </w:tr>
      <w:tr w:rsidR="00095379" w:rsidRPr="00095379" w14:paraId="461FC596" w14:textId="77777777" w:rsidTr="00095379">
        <w:trPr>
          <w:trHeight w:val="300"/>
        </w:trPr>
        <w:tc>
          <w:tcPr>
            <w:tcW w:w="3890" w:type="dxa"/>
            <w:gridSpan w:val="5"/>
            <w:tcBorders>
              <w:top w:val="nil"/>
              <w:left w:val="nil"/>
              <w:bottom w:val="nil"/>
              <w:right w:val="nil"/>
            </w:tcBorders>
            <w:shd w:val="clear" w:color="auto" w:fill="auto"/>
            <w:noWrap/>
            <w:vAlign w:val="bottom"/>
            <w:hideMark/>
          </w:tcPr>
          <w:p w14:paraId="25D6A06D"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r w:rsidRPr="00095379">
              <w:rPr>
                <w:rFonts w:ascii="Calibri" w:eastAsia="Times New Roman" w:hAnsi="Calibri" w:cs="Calibri"/>
                <w:noProof w:val="0"/>
                <w:color w:val="000000"/>
                <w:sz w:val="22"/>
                <w:szCs w:val="22"/>
                <w:lang w:eastAsia="hr-HR"/>
              </w:rPr>
              <w:t>Sali, 21. prosinca 2023.</w:t>
            </w:r>
          </w:p>
        </w:tc>
        <w:tc>
          <w:tcPr>
            <w:tcW w:w="778" w:type="dxa"/>
            <w:tcBorders>
              <w:top w:val="nil"/>
              <w:left w:val="nil"/>
              <w:bottom w:val="nil"/>
              <w:right w:val="nil"/>
            </w:tcBorders>
            <w:shd w:val="clear" w:color="auto" w:fill="auto"/>
            <w:noWrap/>
            <w:vAlign w:val="bottom"/>
            <w:hideMark/>
          </w:tcPr>
          <w:p w14:paraId="35D5477F" w14:textId="77777777" w:rsidR="00095379" w:rsidRPr="00095379" w:rsidRDefault="00095379" w:rsidP="00095379">
            <w:pPr>
              <w:spacing w:line="240" w:lineRule="auto"/>
              <w:jc w:val="left"/>
              <w:rPr>
                <w:rFonts w:ascii="Calibri" w:eastAsia="Times New Roman" w:hAnsi="Calibri" w:cs="Calibri"/>
                <w:noProof w:val="0"/>
                <w:color w:val="000000"/>
                <w:sz w:val="22"/>
                <w:szCs w:val="22"/>
                <w:lang w:eastAsia="hr-HR"/>
              </w:rPr>
            </w:pPr>
          </w:p>
        </w:tc>
        <w:tc>
          <w:tcPr>
            <w:tcW w:w="778" w:type="dxa"/>
            <w:tcBorders>
              <w:top w:val="nil"/>
              <w:left w:val="nil"/>
              <w:bottom w:val="nil"/>
              <w:right w:val="nil"/>
            </w:tcBorders>
            <w:shd w:val="clear" w:color="auto" w:fill="auto"/>
            <w:noWrap/>
            <w:vAlign w:val="bottom"/>
            <w:hideMark/>
          </w:tcPr>
          <w:p w14:paraId="52249B11"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615DC366"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651E134B"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4DD70C05"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4DF50B9C"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4CCB39CF"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2B75A7BF"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5BB1134A"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333DF3F9"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6AC5551F"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2F5F72E9" w14:textId="77777777" w:rsidR="00095379" w:rsidRPr="00095379" w:rsidRDefault="00095379" w:rsidP="00095379">
            <w:pPr>
              <w:spacing w:line="240" w:lineRule="auto"/>
              <w:jc w:val="left"/>
              <w:rPr>
                <w:rFonts w:eastAsia="Times New Roman"/>
                <w:noProof w:val="0"/>
                <w:sz w:val="20"/>
                <w:szCs w:val="20"/>
                <w:lang w:eastAsia="hr-HR"/>
              </w:rPr>
            </w:pPr>
          </w:p>
        </w:tc>
        <w:tc>
          <w:tcPr>
            <w:tcW w:w="480" w:type="dxa"/>
            <w:tcBorders>
              <w:top w:val="nil"/>
              <w:left w:val="nil"/>
              <w:bottom w:val="nil"/>
              <w:right w:val="nil"/>
            </w:tcBorders>
            <w:shd w:val="clear" w:color="auto" w:fill="auto"/>
            <w:noWrap/>
            <w:vAlign w:val="bottom"/>
            <w:hideMark/>
          </w:tcPr>
          <w:p w14:paraId="7BC816CE" w14:textId="77777777" w:rsidR="00095379" w:rsidRPr="00095379" w:rsidRDefault="00095379" w:rsidP="00095379">
            <w:pPr>
              <w:spacing w:line="240" w:lineRule="auto"/>
              <w:jc w:val="left"/>
              <w:rPr>
                <w:rFonts w:eastAsia="Times New Roman"/>
                <w:noProof w:val="0"/>
                <w:sz w:val="20"/>
                <w:szCs w:val="20"/>
                <w:lang w:eastAsia="hr-HR"/>
              </w:rPr>
            </w:pPr>
          </w:p>
        </w:tc>
      </w:tr>
      <w:tr w:rsidR="00095379" w:rsidRPr="00095379" w14:paraId="70C35D41" w14:textId="77777777" w:rsidTr="00095379">
        <w:trPr>
          <w:trHeight w:val="300"/>
        </w:trPr>
        <w:tc>
          <w:tcPr>
            <w:tcW w:w="778" w:type="dxa"/>
            <w:tcBorders>
              <w:top w:val="nil"/>
              <w:left w:val="nil"/>
              <w:bottom w:val="nil"/>
              <w:right w:val="nil"/>
            </w:tcBorders>
            <w:shd w:val="clear" w:color="auto" w:fill="auto"/>
            <w:noWrap/>
            <w:vAlign w:val="bottom"/>
            <w:hideMark/>
          </w:tcPr>
          <w:p w14:paraId="4BEBE2EF"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336DC3B1"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14F9211D"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347817C6"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7E34D048"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4B2753B1"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3EC278C1"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459F5A95"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0D62D123" w14:textId="77777777" w:rsidR="00095379" w:rsidRPr="00095379" w:rsidRDefault="00095379" w:rsidP="00095379">
            <w:pPr>
              <w:spacing w:line="240" w:lineRule="auto"/>
              <w:jc w:val="left"/>
              <w:rPr>
                <w:rFonts w:eastAsia="Times New Roman"/>
                <w:noProof w:val="0"/>
                <w:sz w:val="20"/>
                <w:szCs w:val="20"/>
                <w:lang w:eastAsia="hr-HR"/>
              </w:rPr>
            </w:pPr>
          </w:p>
        </w:tc>
        <w:tc>
          <w:tcPr>
            <w:tcW w:w="5446" w:type="dxa"/>
            <w:gridSpan w:val="7"/>
            <w:tcBorders>
              <w:top w:val="nil"/>
              <w:left w:val="nil"/>
              <w:bottom w:val="nil"/>
              <w:right w:val="nil"/>
            </w:tcBorders>
            <w:shd w:val="clear" w:color="auto" w:fill="auto"/>
            <w:noWrap/>
            <w:vAlign w:val="bottom"/>
            <w:hideMark/>
          </w:tcPr>
          <w:p w14:paraId="22FDD860" w14:textId="77777777" w:rsidR="00095379" w:rsidRPr="00095379" w:rsidRDefault="00095379" w:rsidP="00095379">
            <w:pPr>
              <w:spacing w:line="240" w:lineRule="auto"/>
              <w:jc w:val="center"/>
              <w:rPr>
                <w:rFonts w:ascii="Calibri" w:eastAsia="Times New Roman" w:hAnsi="Calibri" w:cs="Calibri"/>
                <w:noProof w:val="0"/>
                <w:sz w:val="22"/>
                <w:szCs w:val="22"/>
                <w:lang w:eastAsia="hr-HR"/>
              </w:rPr>
            </w:pPr>
            <w:r w:rsidRPr="00095379">
              <w:rPr>
                <w:rFonts w:ascii="Calibri" w:eastAsia="Times New Roman" w:hAnsi="Calibri" w:cs="Calibri"/>
                <w:noProof w:val="0"/>
                <w:sz w:val="22"/>
                <w:szCs w:val="22"/>
                <w:lang w:eastAsia="hr-HR"/>
              </w:rPr>
              <w:t>Općinsko vijeće Općine Sali</w:t>
            </w:r>
          </w:p>
        </w:tc>
        <w:tc>
          <w:tcPr>
            <w:tcW w:w="778" w:type="dxa"/>
            <w:tcBorders>
              <w:top w:val="nil"/>
              <w:left w:val="nil"/>
              <w:bottom w:val="nil"/>
              <w:right w:val="nil"/>
            </w:tcBorders>
            <w:shd w:val="clear" w:color="auto" w:fill="auto"/>
            <w:noWrap/>
            <w:vAlign w:val="bottom"/>
            <w:hideMark/>
          </w:tcPr>
          <w:p w14:paraId="7F62983D" w14:textId="77777777" w:rsidR="00095379" w:rsidRPr="00095379" w:rsidRDefault="00095379" w:rsidP="00095379">
            <w:pPr>
              <w:spacing w:line="240" w:lineRule="auto"/>
              <w:jc w:val="center"/>
              <w:rPr>
                <w:rFonts w:ascii="Calibri" w:eastAsia="Times New Roman" w:hAnsi="Calibri" w:cs="Calibri"/>
                <w:noProof w:val="0"/>
                <w:sz w:val="22"/>
                <w:szCs w:val="22"/>
                <w:lang w:eastAsia="hr-HR"/>
              </w:rPr>
            </w:pPr>
          </w:p>
        </w:tc>
        <w:tc>
          <w:tcPr>
            <w:tcW w:w="480" w:type="dxa"/>
            <w:tcBorders>
              <w:top w:val="nil"/>
              <w:left w:val="nil"/>
              <w:bottom w:val="nil"/>
              <w:right w:val="nil"/>
            </w:tcBorders>
            <w:shd w:val="clear" w:color="auto" w:fill="auto"/>
            <w:noWrap/>
            <w:vAlign w:val="bottom"/>
            <w:hideMark/>
          </w:tcPr>
          <w:p w14:paraId="0477534D" w14:textId="77777777" w:rsidR="00095379" w:rsidRPr="00095379" w:rsidRDefault="00095379" w:rsidP="00095379">
            <w:pPr>
              <w:spacing w:line="240" w:lineRule="auto"/>
              <w:jc w:val="left"/>
              <w:rPr>
                <w:rFonts w:eastAsia="Times New Roman"/>
                <w:noProof w:val="0"/>
                <w:sz w:val="20"/>
                <w:szCs w:val="20"/>
                <w:lang w:eastAsia="hr-HR"/>
              </w:rPr>
            </w:pPr>
          </w:p>
        </w:tc>
      </w:tr>
      <w:tr w:rsidR="00095379" w:rsidRPr="00095379" w14:paraId="21A87AFF" w14:textId="77777777" w:rsidTr="00095379">
        <w:trPr>
          <w:trHeight w:val="300"/>
        </w:trPr>
        <w:tc>
          <w:tcPr>
            <w:tcW w:w="778" w:type="dxa"/>
            <w:tcBorders>
              <w:top w:val="nil"/>
              <w:left w:val="nil"/>
              <w:bottom w:val="nil"/>
              <w:right w:val="nil"/>
            </w:tcBorders>
            <w:shd w:val="clear" w:color="auto" w:fill="auto"/>
            <w:noWrap/>
            <w:vAlign w:val="bottom"/>
            <w:hideMark/>
          </w:tcPr>
          <w:p w14:paraId="11DD6DDE"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76CC9CCF"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22A8B620"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3D5FA618"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1973B09A"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064ABB2C"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7BFB3570"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6F3DFB34"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37DADAEC" w14:textId="77777777" w:rsidR="00095379" w:rsidRPr="00095379" w:rsidRDefault="00095379" w:rsidP="00095379">
            <w:pPr>
              <w:spacing w:line="240" w:lineRule="auto"/>
              <w:jc w:val="left"/>
              <w:rPr>
                <w:rFonts w:eastAsia="Times New Roman"/>
                <w:noProof w:val="0"/>
                <w:sz w:val="20"/>
                <w:szCs w:val="20"/>
                <w:lang w:eastAsia="hr-HR"/>
              </w:rPr>
            </w:pPr>
          </w:p>
        </w:tc>
        <w:tc>
          <w:tcPr>
            <w:tcW w:w="5446" w:type="dxa"/>
            <w:gridSpan w:val="7"/>
            <w:tcBorders>
              <w:top w:val="nil"/>
              <w:left w:val="nil"/>
              <w:bottom w:val="nil"/>
              <w:right w:val="nil"/>
            </w:tcBorders>
            <w:shd w:val="clear" w:color="auto" w:fill="auto"/>
            <w:noWrap/>
            <w:vAlign w:val="bottom"/>
            <w:hideMark/>
          </w:tcPr>
          <w:p w14:paraId="620D7243" w14:textId="77777777" w:rsidR="00095379" w:rsidRPr="00095379" w:rsidRDefault="00095379" w:rsidP="00095379">
            <w:pPr>
              <w:spacing w:line="240" w:lineRule="auto"/>
              <w:jc w:val="center"/>
              <w:rPr>
                <w:rFonts w:ascii="Calibri" w:eastAsia="Times New Roman" w:hAnsi="Calibri" w:cs="Calibri"/>
                <w:noProof w:val="0"/>
                <w:sz w:val="22"/>
                <w:szCs w:val="22"/>
                <w:lang w:eastAsia="hr-HR"/>
              </w:rPr>
            </w:pPr>
            <w:r w:rsidRPr="00095379">
              <w:rPr>
                <w:rFonts w:ascii="Calibri" w:eastAsia="Times New Roman" w:hAnsi="Calibri" w:cs="Calibri"/>
                <w:noProof w:val="0"/>
                <w:sz w:val="22"/>
                <w:szCs w:val="22"/>
                <w:lang w:eastAsia="hr-HR"/>
              </w:rPr>
              <w:t>Predsjednica</w:t>
            </w:r>
          </w:p>
        </w:tc>
        <w:tc>
          <w:tcPr>
            <w:tcW w:w="778" w:type="dxa"/>
            <w:tcBorders>
              <w:top w:val="nil"/>
              <w:left w:val="nil"/>
              <w:bottom w:val="nil"/>
              <w:right w:val="nil"/>
            </w:tcBorders>
            <w:shd w:val="clear" w:color="auto" w:fill="auto"/>
            <w:noWrap/>
            <w:vAlign w:val="bottom"/>
            <w:hideMark/>
          </w:tcPr>
          <w:p w14:paraId="38E56F13" w14:textId="77777777" w:rsidR="00095379" w:rsidRPr="00095379" w:rsidRDefault="00095379" w:rsidP="00095379">
            <w:pPr>
              <w:spacing w:line="240" w:lineRule="auto"/>
              <w:jc w:val="center"/>
              <w:rPr>
                <w:rFonts w:ascii="Calibri" w:eastAsia="Times New Roman" w:hAnsi="Calibri" w:cs="Calibri"/>
                <w:noProof w:val="0"/>
                <w:sz w:val="22"/>
                <w:szCs w:val="22"/>
                <w:lang w:eastAsia="hr-HR"/>
              </w:rPr>
            </w:pPr>
          </w:p>
        </w:tc>
        <w:tc>
          <w:tcPr>
            <w:tcW w:w="480" w:type="dxa"/>
            <w:tcBorders>
              <w:top w:val="nil"/>
              <w:left w:val="nil"/>
              <w:bottom w:val="nil"/>
              <w:right w:val="nil"/>
            </w:tcBorders>
            <w:shd w:val="clear" w:color="auto" w:fill="auto"/>
            <w:noWrap/>
            <w:vAlign w:val="bottom"/>
            <w:hideMark/>
          </w:tcPr>
          <w:p w14:paraId="54E2F39C" w14:textId="77777777" w:rsidR="00095379" w:rsidRPr="00095379" w:rsidRDefault="00095379" w:rsidP="00095379">
            <w:pPr>
              <w:spacing w:line="240" w:lineRule="auto"/>
              <w:jc w:val="left"/>
              <w:rPr>
                <w:rFonts w:eastAsia="Times New Roman"/>
                <w:noProof w:val="0"/>
                <w:sz w:val="20"/>
                <w:szCs w:val="20"/>
                <w:lang w:eastAsia="hr-HR"/>
              </w:rPr>
            </w:pPr>
          </w:p>
        </w:tc>
      </w:tr>
      <w:tr w:rsidR="00095379" w:rsidRPr="00095379" w14:paraId="738790CF" w14:textId="77777777" w:rsidTr="00095379">
        <w:trPr>
          <w:trHeight w:val="300"/>
        </w:trPr>
        <w:tc>
          <w:tcPr>
            <w:tcW w:w="778" w:type="dxa"/>
            <w:tcBorders>
              <w:top w:val="nil"/>
              <w:left w:val="nil"/>
              <w:bottom w:val="nil"/>
              <w:right w:val="nil"/>
            </w:tcBorders>
            <w:shd w:val="clear" w:color="auto" w:fill="auto"/>
            <w:noWrap/>
            <w:vAlign w:val="bottom"/>
            <w:hideMark/>
          </w:tcPr>
          <w:p w14:paraId="57833B83"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608EF73D"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67AFD984"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60388E8B"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74C1526B"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3783D09A"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56E675FE"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62496724" w14:textId="77777777" w:rsidR="00095379" w:rsidRPr="00095379" w:rsidRDefault="00095379" w:rsidP="00095379">
            <w:pPr>
              <w:spacing w:line="240" w:lineRule="auto"/>
              <w:jc w:val="left"/>
              <w:rPr>
                <w:rFonts w:eastAsia="Times New Roman"/>
                <w:noProof w:val="0"/>
                <w:sz w:val="20"/>
                <w:szCs w:val="20"/>
                <w:lang w:eastAsia="hr-HR"/>
              </w:rPr>
            </w:pPr>
          </w:p>
        </w:tc>
        <w:tc>
          <w:tcPr>
            <w:tcW w:w="778" w:type="dxa"/>
            <w:tcBorders>
              <w:top w:val="nil"/>
              <w:left w:val="nil"/>
              <w:bottom w:val="nil"/>
              <w:right w:val="nil"/>
            </w:tcBorders>
            <w:shd w:val="clear" w:color="auto" w:fill="auto"/>
            <w:noWrap/>
            <w:vAlign w:val="bottom"/>
            <w:hideMark/>
          </w:tcPr>
          <w:p w14:paraId="3506B010" w14:textId="77777777" w:rsidR="00095379" w:rsidRPr="00095379" w:rsidRDefault="00095379" w:rsidP="00095379">
            <w:pPr>
              <w:spacing w:line="240" w:lineRule="auto"/>
              <w:jc w:val="left"/>
              <w:rPr>
                <w:rFonts w:eastAsia="Times New Roman"/>
                <w:noProof w:val="0"/>
                <w:sz w:val="20"/>
                <w:szCs w:val="20"/>
                <w:lang w:eastAsia="hr-HR"/>
              </w:rPr>
            </w:pPr>
          </w:p>
        </w:tc>
        <w:tc>
          <w:tcPr>
            <w:tcW w:w="5446" w:type="dxa"/>
            <w:gridSpan w:val="7"/>
            <w:tcBorders>
              <w:top w:val="nil"/>
              <w:left w:val="nil"/>
              <w:bottom w:val="nil"/>
              <w:right w:val="nil"/>
            </w:tcBorders>
            <w:shd w:val="clear" w:color="auto" w:fill="auto"/>
            <w:noWrap/>
            <w:vAlign w:val="bottom"/>
            <w:hideMark/>
          </w:tcPr>
          <w:p w14:paraId="5C9D2370" w14:textId="77777777" w:rsidR="00095379" w:rsidRPr="00095379" w:rsidRDefault="00095379" w:rsidP="00095379">
            <w:pPr>
              <w:spacing w:line="240" w:lineRule="auto"/>
              <w:jc w:val="center"/>
              <w:rPr>
                <w:rFonts w:ascii="Calibri" w:eastAsia="Times New Roman" w:hAnsi="Calibri" w:cs="Calibri"/>
                <w:noProof w:val="0"/>
                <w:sz w:val="22"/>
                <w:szCs w:val="22"/>
                <w:lang w:eastAsia="hr-HR"/>
              </w:rPr>
            </w:pPr>
            <w:r w:rsidRPr="00095379">
              <w:rPr>
                <w:rFonts w:ascii="Calibri" w:eastAsia="Times New Roman" w:hAnsi="Calibri" w:cs="Calibri"/>
                <w:noProof w:val="0"/>
                <w:sz w:val="22"/>
                <w:szCs w:val="22"/>
                <w:lang w:eastAsia="hr-HR"/>
              </w:rPr>
              <w:t xml:space="preserve">Ivana </w:t>
            </w:r>
            <w:proofErr w:type="spellStart"/>
            <w:r w:rsidRPr="00095379">
              <w:rPr>
                <w:rFonts w:ascii="Calibri" w:eastAsia="Times New Roman" w:hAnsi="Calibri" w:cs="Calibri"/>
                <w:noProof w:val="0"/>
                <w:sz w:val="22"/>
                <w:szCs w:val="22"/>
                <w:lang w:eastAsia="hr-HR"/>
              </w:rPr>
              <w:t>Kirinić</w:t>
            </w:r>
            <w:proofErr w:type="spellEnd"/>
            <w:r w:rsidRPr="00095379">
              <w:rPr>
                <w:rFonts w:ascii="Calibri" w:eastAsia="Times New Roman" w:hAnsi="Calibri" w:cs="Calibri"/>
                <w:noProof w:val="0"/>
                <w:sz w:val="22"/>
                <w:szCs w:val="22"/>
                <w:lang w:eastAsia="hr-HR"/>
              </w:rPr>
              <w:t xml:space="preserve"> Frka</w:t>
            </w:r>
          </w:p>
        </w:tc>
        <w:tc>
          <w:tcPr>
            <w:tcW w:w="778" w:type="dxa"/>
            <w:tcBorders>
              <w:top w:val="nil"/>
              <w:left w:val="nil"/>
              <w:bottom w:val="nil"/>
              <w:right w:val="nil"/>
            </w:tcBorders>
            <w:shd w:val="clear" w:color="auto" w:fill="auto"/>
            <w:noWrap/>
            <w:vAlign w:val="bottom"/>
            <w:hideMark/>
          </w:tcPr>
          <w:p w14:paraId="1365606C" w14:textId="77777777" w:rsidR="00095379" w:rsidRPr="00095379" w:rsidRDefault="00095379" w:rsidP="00095379">
            <w:pPr>
              <w:spacing w:line="240" w:lineRule="auto"/>
              <w:jc w:val="center"/>
              <w:rPr>
                <w:rFonts w:ascii="Calibri" w:eastAsia="Times New Roman" w:hAnsi="Calibri" w:cs="Calibri"/>
                <w:noProof w:val="0"/>
                <w:sz w:val="22"/>
                <w:szCs w:val="22"/>
                <w:lang w:eastAsia="hr-HR"/>
              </w:rPr>
            </w:pPr>
          </w:p>
        </w:tc>
        <w:tc>
          <w:tcPr>
            <w:tcW w:w="480" w:type="dxa"/>
            <w:tcBorders>
              <w:top w:val="nil"/>
              <w:left w:val="nil"/>
              <w:bottom w:val="nil"/>
              <w:right w:val="nil"/>
            </w:tcBorders>
            <w:shd w:val="clear" w:color="auto" w:fill="auto"/>
            <w:noWrap/>
            <w:vAlign w:val="bottom"/>
            <w:hideMark/>
          </w:tcPr>
          <w:p w14:paraId="3330D5D1" w14:textId="77777777" w:rsidR="00095379" w:rsidRPr="00095379" w:rsidRDefault="00095379" w:rsidP="00095379">
            <w:pPr>
              <w:spacing w:line="240" w:lineRule="auto"/>
              <w:jc w:val="left"/>
              <w:rPr>
                <w:rFonts w:eastAsia="Times New Roman"/>
                <w:noProof w:val="0"/>
                <w:sz w:val="20"/>
                <w:szCs w:val="20"/>
                <w:lang w:eastAsia="hr-HR"/>
              </w:rPr>
            </w:pPr>
          </w:p>
        </w:tc>
      </w:tr>
    </w:tbl>
    <w:p w14:paraId="5BBAD224" w14:textId="77777777" w:rsidR="00095379" w:rsidRDefault="00095379" w:rsidP="00FC75CC">
      <w:pPr>
        <w:rPr>
          <w:rFonts w:ascii="Arial" w:hAnsi="Arial" w:cs="Arial"/>
          <w:sz w:val="22"/>
          <w:szCs w:val="22"/>
        </w:rPr>
      </w:pPr>
    </w:p>
    <w:p w14:paraId="48B19A8A" w14:textId="77777777" w:rsidR="00095379" w:rsidRDefault="00095379" w:rsidP="00FC75CC">
      <w:pPr>
        <w:rPr>
          <w:rFonts w:ascii="Arial" w:hAnsi="Arial" w:cs="Arial"/>
          <w:sz w:val="22"/>
          <w:szCs w:val="22"/>
        </w:rPr>
      </w:pPr>
    </w:p>
    <w:p w14:paraId="0A43037A" w14:textId="77777777" w:rsidR="00095379" w:rsidRDefault="00095379" w:rsidP="00FC75CC">
      <w:pPr>
        <w:rPr>
          <w:rFonts w:ascii="Arial" w:hAnsi="Arial" w:cs="Arial"/>
          <w:sz w:val="22"/>
          <w:szCs w:val="22"/>
        </w:rPr>
      </w:pPr>
    </w:p>
    <w:p w14:paraId="5027C112" w14:textId="77777777" w:rsidR="00095379" w:rsidRDefault="00095379" w:rsidP="00FC75CC">
      <w:pPr>
        <w:rPr>
          <w:rFonts w:ascii="Arial" w:hAnsi="Arial" w:cs="Arial"/>
          <w:sz w:val="22"/>
          <w:szCs w:val="22"/>
        </w:rPr>
      </w:pPr>
    </w:p>
    <w:p w14:paraId="09DA5645" w14:textId="77777777" w:rsidR="00095379" w:rsidRDefault="00095379" w:rsidP="00FC75CC">
      <w:pPr>
        <w:rPr>
          <w:rFonts w:ascii="Arial" w:hAnsi="Arial" w:cs="Arial"/>
          <w:sz w:val="22"/>
          <w:szCs w:val="22"/>
        </w:rPr>
      </w:pPr>
    </w:p>
    <w:p w14:paraId="783233C8" w14:textId="77777777" w:rsidR="00095379" w:rsidRDefault="00095379" w:rsidP="00FC75CC">
      <w:pPr>
        <w:rPr>
          <w:rFonts w:ascii="Arial" w:hAnsi="Arial" w:cs="Arial"/>
          <w:sz w:val="22"/>
          <w:szCs w:val="22"/>
        </w:rPr>
      </w:pPr>
    </w:p>
    <w:p w14:paraId="571827C1" w14:textId="77777777" w:rsidR="00095379" w:rsidRDefault="00095379" w:rsidP="00FC75CC">
      <w:pPr>
        <w:rPr>
          <w:rFonts w:ascii="Arial" w:hAnsi="Arial" w:cs="Arial"/>
          <w:sz w:val="22"/>
          <w:szCs w:val="22"/>
        </w:rPr>
      </w:pPr>
    </w:p>
    <w:p w14:paraId="0F237D89" w14:textId="77777777" w:rsidR="00095379" w:rsidRDefault="00095379" w:rsidP="00FC75CC">
      <w:pPr>
        <w:rPr>
          <w:rFonts w:ascii="Arial" w:hAnsi="Arial" w:cs="Arial"/>
          <w:sz w:val="22"/>
          <w:szCs w:val="22"/>
        </w:rPr>
        <w:sectPr w:rsidR="00095379" w:rsidSect="00DE2958">
          <w:pgSz w:w="16838" w:h="11906" w:orient="landscape" w:code="9"/>
          <w:pgMar w:top="1134" w:right="1134" w:bottom="1134" w:left="1134" w:header="709" w:footer="709" w:gutter="0"/>
          <w:cols w:space="708"/>
          <w:titlePg/>
          <w:docGrid w:linePitch="360"/>
        </w:sectPr>
      </w:pPr>
    </w:p>
    <w:p w14:paraId="48AB64A8" w14:textId="77777777" w:rsidR="00895876" w:rsidRPr="00852EBC" w:rsidRDefault="00895876" w:rsidP="00895876">
      <w:pPr>
        <w:rPr>
          <w:rFonts w:ascii="Arial" w:hAnsi="Arial" w:cs="Arial"/>
          <w:sz w:val="22"/>
          <w:szCs w:val="22"/>
        </w:rPr>
      </w:pPr>
      <w:r w:rsidRPr="00852EBC">
        <w:rPr>
          <w:rFonts w:ascii="Arial" w:hAnsi="Arial" w:cs="Arial"/>
          <w:sz w:val="22"/>
          <w:szCs w:val="22"/>
        </w:rPr>
        <w:lastRenderedPageBreak/>
        <w:t>Na temelju članka 67. Zakona o komunalnom gospodarstvu („Narodne novine“ broj 68/18, 110/18 i 32/20) i članka 30. Statuta Općine Sali („Službeni glasnik Općine Sali“ broj 2/16 – pročišćeni tekst), Općinsko vijeće Općine Sali na 14. sjednici održanoj dana 21. prosinca 2023. godine, donosi</w:t>
      </w:r>
    </w:p>
    <w:p w14:paraId="72415AF1" w14:textId="77777777" w:rsidR="00895876" w:rsidRPr="00852EBC" w:rsidRDefault="00895876" w:rsidP="00895876">
      <w:pPr>
        <w:rPr>
          <w:rFonts w:ascii="Arial" w:hAnsi="Arial" w:cs="Arial"/>
          <w:sz w:val="22"/>
          <w:szCs w:val="22"/>
        </w:rPr>
      </w:pPr>
    </w:p>
    <w:p w14:paraId="504ACE8E" w14:textId="77777777" w:rsidR="00895876" w:rsidRPr="00852EBC" w:rsidRDefault="00895876" w:rsidP="00895876">
      <w:pPr>
        <w:jc w:val="center"/>
        <w:rPr>
          <w:rFonts w:ascii="Arial" w:hAnsi="Arial" w:cs="Arial"/>
          <w:b/>
          <w:sz w:val="22"/>
          <w:szCs w:val="22"/>
        </w:rPr>
      </w:pPr>
      <w:bookmarkStart w:id="1" w:name="_Hlk123722543"/>
      <w:r w:rsidRPr="00852EBC">
        <w:rPr>
          <w:rFonts w:ascii="Arial" w:hAnsi="Arial" w:cs="Arial"/>
          <w:b/>
          <w:sz w:val="22"/>
          <w:szCs w:val="22"/>
        </w:rPr>
        <w:t>IZMJENE I DOPUNE PROGRAMA</w:t>
      </w:r>
    </w:p>
    <w:p w14:paraId="60E2F2ED" w14:textId="77777777" w:rsidR="00895876" w:rsidRPr="00852EBC" w:rsidRDefault="00895876" w:rsidP="00895876">
      <w:pPr>
        <w:jc w:val="center"/>
        <w:rPr>
          <w:rFonts w:ascii="Arial" w:hAnsi="Arial" w:cs="Arial"/>
          <w:b/>
          <w:sz w:val="22"/>
          <w:szCs w:val="22"/>
        </w:rPr>
      </w:pPr>
      <w:r w:rsidRPr="00852EBC">
        <w:rPr>
          <w:rFonts w:ascii="Arial" w:hAnsi="Arial" w:cs="Arial"/>
          <w:b/>
          <w:sz w:val="22"/>
          <w:szCs w:val="22"/>
        </w:rPr>
        <w:t>građenja komunalne infrastrukture</w:t>
      </w:r>
    </w:p>
    <w:p w14:paraId="7D8E6A07" w14:textId="77777777" w:rsidR="00895876" w:rsidRPr="00852EBC" w:rsidRDefault="00895876" w:rsidP="00895876">
      <w:pPr>
        <w:jc w:val="center"/>
        <w:rPr>
          <w:rFonts w:ascii="Arial" w:hAnsi="Arial" w:cs="Arial"/>
          <w:b/>
          <w:sz w:val="22"/>
          <w:szCs w:val="22"/>
        </w:rPr>
      </w:pPr>
      <w:r w:rsidRPr="00852EBC">
        <w:rPr>
          <w:rFonts w:ascii="Arial" w:hAnsi="Arial" w:cs="Arial"/>
          <w:b/>
          <w:sz w:val="22"/>
          <w:szCs w:val="22"/>
        </w:rPr>
        <w:t>na području Općine Sali za 2023. godinu</w:t>
      </w:r>
    </w:p>
    <w:bookmarkEnd w:id="1"/>
    <w:p w14:paraId="5B867904" w14:textId="77777777" w:rsidR="00895876" w:rsidRPr="00852EBC" w:rsidRDefault="00895876" w:rsidP="00895876">
      <w:pPr>
        <w:pStyle w:val="ListParagraph"/>
        <w:ind w:left="360"/>
        <w:rPr>
          <w:rFonts w:ascii="Arial" w:hAnsi="Arial" w:cs="Arial"/>
          <w:b/>
          <w:sz w:val="22"/>
          <w:szCs w:val="22"/>
        </w:rPr>
      </w:pPr>
    </w:p>
    <w:p w14:paraId="50DD6CA3" w14:textId="77777777" w:rsidR="00895876" w:rsidRPr="00852EBC" w:rsidRDefault="00895876" w:rsidP="00895876">
      <w:pPr>
        <w:pStyle w:val="ListParagraph"/>
        <w:ind w:left="360"/>
        <w:rPr>
          <w:rFonts w:ascii="Arial" w:hAnsi="Arial" w:cs="Arial"/>
          <w:b/>
          <w:sz w:val="22"/>
          <w:szCs w:val="22"/>
        </w:rPr>
      </w:pPr>
    </w:p>
    <w:p w14:paraId="599D8F6A" w14:textId="77777777" w:rsidR="00895876" w:rsidRPr="00852EBC" w:rsidRDefault="00895876" w:rsidP="00895876">
      <w:pPr>
        <w:jc w:val="center"/>
        <w:rPr>
          <w:rFonts w:ascii="Arial" w:hAnsi="Arial" w:cs="Arial"/>
          <w:sz w:val="22"/>
          <w:szCs w:val="22"/>
        </w:rPr>
      </w:pPr>
      <w:r w:rsidRPr="00852EBC">
        <w:rPr>
          <w:rFonts w:ascii="Arial" w:hAnsi="Arial" w:cs="Arial"/>
          <w:sz w:val="22"/>
          <w:szCs w:val="22"/>
        </w:rPr>
        <w:t>Članak 1.</w:t>
      </w:r>
    </w:p>
    <w:p w14:paraId="0C93CC6C" w14:textId="77777777" w:rsidR="00895876" w:rsidRPr="00852EBC" w:rsidRDefault="00895876" w:rsidP="00895876">
      <w:pPr>
        <w:rPr>
          <w:rFonts w:ascii="Arial" w:hAnsi="Arial" w:cs="Arial"/>
          <w:sz w:val="22"/>
          <w:szCs w:val="22"/>
        </w:rPr>
      </w:pPr>
      <w:r w:rsidRPr="00852EBC">
        <w:rPr>
          <w:rFonts w:ascii="Arial" w:hAnsi="Arial" w:cs="Arial"/>
          <w:sz w:val="22"/>
          <w:szCs w:val="22"/>
        </w:rPr>
        <w:t>Članak 3. Programa</w:t>
      </w:r>
      <w:r w:rsidRPr="00852EBC">
        <w:rPr>
          <w:rFonts w:ascii="Arial" w:hAnsi="Arial" w:cs="Arial"/>
          <w:b/>
          <w:sz w:val="22"/>
          <w:szCs w:val="22"/>
        </w:rPr>
        <w:t xml:space="preserve"> </w:t>
      </w:r>
      <w:r w:rsidRPr="00852EBC">
        <w:rPr>
          <w:rFonts w:ascii="Arial" w:hAnsi="Arial" w:cs="Arial"/>
          <w:sz w:val="22"/>
          <w:szCs w:val="22"/>
        </w:rPr>
        <w:t>gradnje objekata i uređaja komunalne infrastrukture na području Općine Sali za 2023. godinu („Službeni glasnik Općine Sali“ broj 8/2022) mijenja se i glasi:</w:t>
      </w:r>
    </w:p>
    <w:p w14:paraId="1D1608D4" w14:textId="77777777" w:rsidR="00895876" w:rsidRPr="00852EBC" w:rsidRDefault="00895876" w:rsidP="00895876">
      <w:pPr>
        <w:pStyle w:val="ListParagraph"/>
        <w:ind w:left="360"/>
        <w:rPr>
          <w:rFonts w:ascii="Arial" w:hAnsi="Arial" w:cs="Arial"/>
          <w:sz w:val="22"/>
          <w:szCs w:val="22"/>
        </w:rPr>
      </w:pPr>
    </w:p>
    <w:p w14:paraId="715D6C54" w14:textId="77777777" w:rsidR="00895876" w:rsidRPr="00852EBC" w:rsidRDefault="00895876" w:rsidP="00895876">
      <w:pPr>
        <w:pStyle w:val="ListParagraph"/>
        <w:ind w:left="360"/>
        <w:rPr>
          <w:rFonts w:ascii="Arial" w:hAnsi="Arial" w:cs="Arial"/>
          <w:sz w:val="22"/>
          <w:szCs w:val="22"/>
        </w:rPr>
      </w:pPr>
    </w:p>
    <w:p w14:paraId="2811BF03" w14:textId="77777777" w:rsidR="00895876" w:rsidRPr="00852EBC" w:rsidRDefault="00895876" w:rsidP="00895876">
      <w:pPr>
        <w:pStyle w:val="ListParagraph"/>
        <w:ind w:left="360"/>
        <w:rPr>
          <w:rFonts w:ascii="Arial" w:hAnsi="Arial" w:cs="Arial"/>
          <w:sz w:val="22"/>
          <w:szCs w:val="22"/>
        </w:rPr>
      </w:pPr>
    </w:p>
    <w:p w14:paraId="4BD9B087" w14:textId="77777777" w:rsidR="00895876" w:rsidRPr="00852EBC" w:rsidRDefault="00895876" w:rsidP="00895876">
      <w:pPr>
        <w:rPr>
          <w:rFonts w:ascii="Arial" w:hAnsi="Arial" w:cs="Arial"/>
          <w:sz w:val="22"/>
          <w:szCs w:val="22"/>
        </w:rPr>
      </w:pPr>
      <w:r w:rsidRPr="00852EBC">
        <w:rPr>
          <w:rFonts w:ascii="Arial" w:hAnsi="Arial" w:cs="Arial"/>
          <w:sz w:val="22"/>
          <w:szCs w:val="22"/>
        </w:rPr>
        <w:t>U 2023. godini predviđena gradnja objekata i uređaja komunalne infrastrukture obuhvaća:</w:t>
      </w:r>
    </w:p>
    <w:p w14:paraId="79560E18" w14:textId="77777777" w:rsidR="00895876" w:rsidRPr="00852EBC" w:rsidRDefault="00895876" w:rsidP="00895876">
      <w:pPr>
        <w:rPr>
          <w:rFonts w:ascii="Arial" w:hAnsi="Arial" w:cs="Arial"/>
          <w:sz w:val="22"/>
          <w:szCs w:val="22"/>
        </w:rPr>
      </w:pPr>
    </w:p>
    <w:p w14:paraId="7567B3DD" w14:textId="77777777" w:rsidR="00895876" w:rsidRPr="00852EBC" w:rsidRDefault="00895876" w:rsidP="00895876">
      <w:pPr>
        <w:pStyle w:val="BodyText0"/>
        <w:widowControl/>
        <w:numPr>
          <w:ilvl w:val="0"/>
          <w:numId w:val="19"/>
        </w:numPr>
        <w:tabs>
          <w:tab w:val="clear" w:pos="1247"/>
        </w:tabs>
        <w:autoSpaceDE/>
        <w:autoSpaceDN/>
        <w:adjustRightInd/>
        <w:jc w:val="both"/>
        <w:rPr>
          <w:rFonts w:ascii="Arial" w:hAnsi="Arial" w:cs="Arial"/>
          <w:b/>
          <w:sz w:val="22"/>
        </w:rPr>
      </w:pPr>
      <w:r w:rsidRPr="00852EBC">
        <w:rPr>
          <w:rFonts w:ascii="Arial" w:hAnsi="Arial" w:cs="Arial"/>
          <w:sz w:val="22"/>
        </w:rPr>
        <w:t>Nerazvrstane ceste i putovi,</w:t>
      </w:r>
    </w:p>
    <w:p w14:paraId="266C1CF3" w14:textId="77777777" w:rsidR="00895876" w:rsidRPr="00852EBC" w:rsidRDefault="00895876" w:rsidP="00895876">
      <w:pPr>
        <w:pStyle w:val="BodyText0"/>
        <w:widowControl/>
        <w:numPr>
          <w:ilvl w:val="0"/>
          <w:numId w:val="19"/>
        </w:numPr>
        <w:tabs>
          <w:tab w:val="clear" w:pos="1247"/>
        </w:tabs>
        <w:autoSpaceDE/>
        <w:autoSpaceDN/>
        <w:adjustRightInd/>
        <w:jc w:val="both"/>
        <w:rPr>
          <w:rFonts w:ascii="Arial" w:hAnsi="Arial" w:cs="Arial"/>
          <w:b/>
          <w:sz w:val="22"/>
        </w:rPr>
      </w:pPr>
      <w:r w:rsidRPr="00852EBC">
        <w:rPr>
          <w:rFonts w:ascii="Arial" w:hAnsi="Arial" w:cs="Arial"/>
          <w:sz w:val="22"/>
        </w:rPr>
        <w:t>Javna parkirališta,</w:t>
      </w:r>
    </w:p>
    <w:p w14:paraId="1C9F4CE7" w14:textId="77777777" w:rsidR="00895876" w:rsidRPr="00852EBC" w:rsidRDefault="00895876" w:rsidP="00895876">
      <w:pPr>
        <w:pStyle w:val="BodyText0"/>
        <w:widowControl/>
        <w:numPr>
          <w:ilvl w:val="0"/>
          <w:numId w:val="19"/>
        </w:numPr>
        <w:tabs>
          <w:tab w:val="clear" w:pos="1247"/>
        </w:tabs>
        <w:autoSpaceDE/>
        <w:autoSpaceDN/>
        <w:adjustRightInd/>
        <w:jc w:val="both"/>
        <w:rPr>
          <w:rFonts w:ascii="Arial" w:hAnsi="Arial" w:cs="Arial"/>
          <w:b/>
          <w:sz w:val="22"/>
        </w:rPr>
      </w:pPr>
      <w:r w:rsidRPr="00852EBC">
        <w:rPr>
          <w:rFonts w:ascii="Arial" w:hAnsi="Arial" w:cs="Arial"/>
          <w:sz w:val="22"/>
        </w:rPr>
        <w:t>Građevine i uređaji javne namjene</w:t>
      </w:r>
    </w:p>
    <w:p w14:paraId="2655FD5B" w14:textId="77777777" w:rsidR="00895876" w:rsidRPr="00852EBC" w:rsidRDefault="00895876" w:rsidP="00895876">
      <w:pPr>
        <w:rPr>
          <w:rFonts w:ascii="Arial" w:hAnsi="Arial" w:cs="Arial"/>
          <w:b/>
          <w:sz w:val="22"/>
          <w:szCs w:val="22"/>
        </w:rPr>
      </w:pPr>
    </w:p>
    <w:p w14:paraId="4BE551D1" w14:textId="77777777" w:rsidR="00895876" w:rsidRPr="00852EBC" w:rsidRDefault="00895876" w:rsidP="00895876">
      <w:pPr>
        <w:rPr>
          <w:rFonts w:ascii="Arial" w:hAnsi="Arial" w:cs="Arial"/>
          <w:b/>
          <w:sz w:val="22"/>
          <w:szCs w:val="22"/>
        </w:rPr>
      </w:pPr>
    </w:p>
    <w:p w14:paraId="37809CE3" w14:textId="77777777" w:rsidR="00895876" w:rsidRPr="00852EBC" w:rsidRDefault="00895876" w:rsidP="00895876">
      <w:pPr>
        <w:pStyle w:val="ListParagraph"/>
        <w:numPr>
          <w:ilvl w:val="0"/>
          <w:numId w:val="20"/>
        </w:numPr>
        <w:spacing w:line="240" w:lineRule="auto"/>
        <w:rPr>
          <w:rFonts w:ascii="Arial" w:hAnsi="Arial" w:cs="Arial"/>
          <w:b/>
          <w:sz w:val="22"/>
          <w:szCs w:val="22"/>
        </w:rPr>
      </w:pPr>
      <w:r w:rsidRPr="00852EBC">
        <w:rPr>
          <w:rFonts w:ascii="Arial" w:hAnsi="Arial" w:cs="Arial"/>
          <w:b/>
          <w:sz w:val="22"/>
          <w:szCs w:val="22"/>
        </w:rPr>
        <w:t>Nerazvrstane ceste</w:t>
      </w:r>
    </w:p>
    <w:p w14:paraId="5C0F81C3" w14:textId="77777777" w:rsidR="00895876" w:rsidRPr="00852EBC" w:rsidRDefault="00895876" w:rsidP="00895876">
      <w:pPr>
        <w:pStyle w:val="ListParagraph"/>
        <w:spacing w:line="240" w:lineRule="auto"/>
        <w:ind w:left="1080"/>
        <w:rPr>
          <w:rFonts w:ascii="Arial" w:hAnsi="Arial" w:cs="Arial"/>
          <w:b/>
          <w:sz w:val="22"/>
          <w:szCs w:val="22"/>
        </w:rPr>
      </w:pPr>
    </w:p>
    <w:tbl>
      <w:tblPr>
        <w:tblStyle w:val="TableGrid"/>
        <w:tblW w:w="0" w:type="auto"/>
        <w:tblInd w:w="-5" w:type="dxa"/>
        <w:tblLook w:val="04A0" w:firstRow="1" w:lastRow="0" w:firstColumn="1" w:lastColumn="0" w:noHBand="0" w:noVBand="1"/>
      </w:tblPr>
      <w:tblGrid>
        <w:gridCol w:w="1035"/>
        <w:gridCol w:w="5452"/>
        <w:gridCol w:w="1366"/>
        <w:gridCol w:w="1342"/>
      </w:tblGrid>
      <w:tr w:rsidR="00895876" w:rsidRPr="00852EBC" w14:paraId="7D02381F" w14:textId="77777777" w:rsidTr="00F259A7">
        <w:tc>
          <w:tcPr>
            <w:tcW w:w="979" w:type="dxa"/>
          </w:tcPr>
          <w:p w14:paraId="59F1F2C0" w14:textId="77777777" w:rsidR="00895876" w:rsidRPr="00852EBC" w:rsidRDefault="00895876" w:rsidP="00F259A7">
            <w:pPr>
              <w:pStyle w:val="ListParagraph"/>
              <w:ind w:left="0"/>
              <w:rPr>
                <w:rFonts w:ascii="Arial" w:hAnsi="Arial" w:cs="Arial"/>
                <w:sz w:val="22"/>
                <w:szCs w:val="22"/>
              </w:rPr>
            </w:pPr>
            <w:r w:rsidRPr="00852EBC">
              <w:rPr>
                <w:rFonts w:ascii="Arial" w:hAnsi="Arial" w:cs="Arial"/>
                <w:sz w:val="22"/>
                <w:szCs w:val="22"/>
              </w:rPr>
              <w:t>Redni</w:t>
            </w:r>
          </w:p>
          <w:p w14:paraId="31FA9295" w14:textId="77777777" w:rsidR="00895876" w:rsidRPr="00852EBC" w:rsidRDefault="00895876" w:rsidP="00F259A7">
            <w:pPr>
              <w:pStyle w:val="ListParagraph"/>
              <w:ind w:left="0"/>
              <w:rPr>
                <w:rFonts w:ascii="Arial" w:hAnsi="Arial" w:cs="Arial"/>
                <w:sz w:val="22"/>
                <w:szCs w:val="22"/>
              </w:rPr>
            </w:pPr>
            <w:r w:rsidRPr="00852EBC">
              <w:rPr>
                <w:rFonts w:ascii="Arial" w:hAnsi="Arial" w:cs="Arial"/>
                <w:sz w:val="22"/>
                <w:szCs w:val="22"/>
              </w:rPr>
              <w:t>broj</w:t>
            </w:r>
          </w:p>
        </w:tc>
        <w:tc>
          <w:tcPr>
            <w:tcW w:w="5452" w:type="dxa"/>
          </w:tcPr>
          <w:p w14:paraId="74D62801" w14:textId="77777777" w:rsidR="00895876" w:rsidRPr="00852EBC" w:rsidRDefault="00895876" w:rsidP="00F259A7">
            <w:pPr>
              <w:pStyle w:val="ListParagraph"/>
              <w:ind w:left="0"/>
              <w:rPr>
                <w:rFonts w:ascii="Arial" w:hAnsi="Arial" w:cs="Arial"/>
                <w:sz w:val="22"/>
                <w:szCs w:val="22"/>
              </w:rPr>
            </w:pPr>
            <w:r w:rsidRPr="00852EBC">
              <w:rPr>
                <w:rFonts w:ascii="Arial" w:hAnsi="Arial" w:cs="Arial"/>
                <w:sz w:val="22"/>
                <w:szCs w:val="22"/>
              </w:rPr>
              <w:t>Komunalna infrastruktura</w:t>
            </w:r>
          </w:p>
        </w:tc>
        <w:tc>
          <w:tcPr>
            <w:tcW w:w="1366" w:type="dxa"/>
          </w:tcPr>
          <w:p w14:paraId="56C9B250" w14:textId="77777777" w:rsidR="00895876" w:rsidRPr="00852EBC" w:rsidRDefault="00895876" w:rsidP="00F259A7">
            <w:pPr>
              <w:pStyle w:val="ListParagraph"/>
              <w:ind w:left="0"/>
              <w:jc w:val="center"/>
              <w:rPr>
                <w:rFonts w:ascii="Arial" w:hAnsi="Arial" w:cs="Arial"/>
                <w:sz w:val="22"/>
                <w:szCs w:val="22"/>
              </w:rPr>
            </w:pPr>
            <w:r w:rsidRPr="00852EBC">
              <w:rPr>
                <w:rFonts w:ascii="Arial" w:hAnsi="Arial" w:cs="Arial"/>
                <w:sz w:val="22"/>
                <w:szCs w:val="22"/>
              </w:rPr>
              <w:t>Procjena troškova/€</w:t>
            </w:r>
          </w:p>
        </w:tc>
        <w:tc>
          <w:tcPr>
            <w:tcW w:w="1270" w:type="dxa"/>
          </w:tcPr>
          <w:p w14:paraId="12CA7BF6" w14:textId="77777777" w:rsidR="00895876" w:rsidRPr="00852EBC" w:rsidRDefault="00895876" w:rsidP="00F259A7">
            <w:pPr>
              <w:pStyle w:val="ListParagraph"/>
              <w:ind w:left="0"/>
              <w:jc w:val="center"/>
              <w:rPr>
                <w:rFonts w:ascii="Arial" w:hAnsi="Arial" w:cs="Arial"/>
                <w:sz w:val="22"/>
                <w:szCs w:val="22"/>
              </w:rPr>
            </w:pPr>
            <w:r w:rsidRPr="00852EBC">
              <w:rPr>
                <w:rFonts w:ascii="Arial" w:hAnsi="Arial" w:cs="Arial"/>
                <w:sz w:val="22"/>
                <w:szCs w:val="22"/>
              </w:rPr>
              <w:t>Izvor financiranja</w:t>
            </w:r>
          </w:p>
        </w:tc>
      </w:tr>
      <w:tr w:rsidR="00895876" w:rsidRPr="00852EBC" w14:paraId="016D2BAD" w14:textId="77777777" w:rsidTr="00F259A7">
        <w:tc>
          <w:tcPr>
            <w:tcW w:w="979" w:type="dxa"/>
          </w:tcPr>
          <w:p w14:paraId="59300076" w14:textId="77777777" w:rsidR="00895876" w:rsidRPr="00852EBC" w:rsidRDefault="00895876" w:rsidP="00F259A7">
            <w:pPr>
              <w:pStyle w:val="ListParagraph"/>
              <w:ind w:left="0"/>
              <w:rPr>
                <w:rFonts w:ascii="Arial" w:hAnsi="Arial" w:cs="Arial"/>
                <w:sz w:val="22"/>
                <w:szCs w:val="22"/>
              </w:rPr>
            </w:pPr>
            <w:r w:rsidRPr="00852EBC">
              <w:rPr>
                <w:rFonts w:ascii="Arial" w:hAnsi="Arial" w:cs="Arial"/>
                <w:sz w:val="22"/>
                <w:szCs w:val="22"/>
              </w:rPr>
              <w:t xml:space="preserve"> 1.</w:t>
            </w:r>
          </w:p>
        </w:tc>
        <w:tc>
          <w:tcPr>
            <w:tcW w:w="5452" w:type="dxa"/>
          </w:tcPr>
          <w:p w14:paraId="218E8ACE" w14:textId="77777777" w:rsidR="00895876" w:rsidRPr="00852EBC" w:rsidRDefault="00895876" w:rsidP="00F259A7">
            <w:pPr>
              <w:pStyle w:val="ListParagraph"/>
              <w:ind w:left="0"/>
              <w:rPr>
                <w:rFonts w:ascii="Arial" w:hAnsi="Arial" w:cs="Arial"/>
                <w:sz w:val="22"/>
                <w:szCs w:val="22"/>
              </w:rPr>
            </w:pPr>
            <w:r w:rsidRPr="00852EBC">
              <w:rPr>
                <w:rFonts w:ascii="Arial" w:hAnsi="Arial" w:cs="Arial"/>
                <w:sz w:val="22"/>
                <w:szCs w:val="22"/>
              </w:rPr>
              <w:t xml:space="preserve">Rekonstrukcija nerazvrstanih cesta </w:t>
            </w:r>
          </w:p>
        </w:tc>
        <w:tc>
          <w:tcPr>
            <w:tcW w:w="1366" w:type="dxa"/>
            <w:vAlign w:val="center"/>
          </w:tcPr>
          <w:p w14:paraId="746FD5CD" w14:textId="77777777" w:rsidR="00895876" w:rsidRPr="00852EBC" w:rsidRDefault="00895876" w:rsidP="00F259A7">
            <w:pPr>
              <w:pStyle w:val="ListParagraph"/>
              <w:ind w:left="0"/>
              <w:jc w:val="right"/>
              <w:rPr>
                <w:rFonts w:ascii="Arial" w:hAnsi="Arial" w:cs="Arial"/>
                <w:sz w:val="22"/>
                <w:szCs w:val="22"/>
              </w:rPr>
            </w:pPr>
            <w:r w:rsidRPr="00852EBC">
              <w:rPr>
                <w:rFonts w:ascii="Arial" w:hAnsi="Arial" w:cs="Arial"/>
                <w:sz w:val="22"/>
                <w:szCs w:val="22"/>
              </w:rPr>
              <w:t>200.000,00</w:t>
            </w:r>
          </w:p>
        </w:tc>
        <w:tc>
          <w:tcPr>
            <w:tcW w:w="1270" w:type="dxa"/>
            <w:vAlign w:val="center"/>
          </w:tcPr>
          <w:p w14:paraId="016A18EE" w14:textId="77777777" w:rsidR="00895876" w:rsidRPr="00852EBC" w:rsidRDefault="00895876" w:rsidP="00F259A7">
            <w:pPr>
              <w:pStyle w:val="ListParagraph"/>
              <w:ind w:left="0"/>
              <w:jc w:val="center"/>
              <w:rPr>
                <w:rFonts w:ascii="Arial" w:hAnsi="Arial" w:cs="Arial"/>
                <w:sz w:val="22"/>
                <w:szCs w:val="22"/>
              </w:rPr>
            </w:pPr>
            <w:r w:rsidRPr="00852EBC">
              <w:rPr>
                <w:rFonts w:ascii="Arial" w:hAnsi="Arial" w:cs="Arial"/>
                <w:sz w:val="22"/>
                <w:szCs w:val="22"/>
              </w:rPr>
              <w:t>Komunalni doprinos</w:t>
            </w:r>
          </w:p>
          <w:p w14:paraId="5E4B14E3" w14:textId="77777777" w:rsidR="00895876" w:rsidRPr="00852EBC" w:rsidRDefault="00895876" w:rsidP="00F259A7">
            <w:pPr>
              <w:pStyle w:val="ListParagraph"/>
              <w:ind w:left="0"/>
              <w:jc w:val="center"/>
              <w:rPr>
                <w:rFonts w:ascii="Arial" w:hAnsi="Arial" w:cs="Arial"/>
                <w:sz w:val="22"/>
                <w:szCs w:val="22"/>
              </w:rPr>
            </w:pPr>
            <w:r w:rsidRPr="00852EBC">
              <w:rPr>
                <w:rFonts w:ascii="Arial" w:hAnsi="Arial" w:cs="Arial"/>
                <w:sz w:val="22"/>
                <w:szCs w:val="22"/>
              </w:rPr>
              <w:t>Pomoći</w:t>
            </w:r>
          </w:p>
        </w:tc>
      </w:tr>
      <w:tr w:rsidR="00895876" w:rsidRPr="00852EBC" w14:paraId="2BC18B1F" w14:textId="77777777" w:rsidTr="00F259A7">
        <w:tc>
          <w:tcPr>
            <w:tcW w:w="979" w:type="dxa"/>
          </w:tcPr>
          <w:p w14:paraId="5431374E" w14:textId="77777777" w:rsidR="00895876" w:rsidRPr="00852EBC" w:rsidRDefault="00895876" w:rsidP="00F259A7">
            <w:pPr>
              <w:pStyle w:val="ListParagraph"/>
              <w:ind w:left="0"/>
              <w:rPr>
                <w:rFonts w:ascii="Arial" w:hAnsi="Arial" w:cs="Arial"/>
                <w:b/>
                <w:sz w:val="22"/>
                <w:szCs w:val="22"/>
              </w:rPr>
            </w:pPr>
            <w:r w:rsidRPr="00852EBC">
              <w:rPr>
                <w:rFonts w:ascii="Arial" w:hAnsi="Arial" w:cs="Arial"/>
                <w:b/>
                <w:sz w:val="22"/>
                <w:szCs w:val="22"/>
              </w:rPr>
              <w:t>Ukupno</w:t>
            </w:r>
          </w:p>
        </w:tc>
        <w:tc>
          <w:tcPr>
            <w:tcW w:w="5452" w:type="dxa"/>
          </w:tcPr>
          <w:p w14:paraId="7F2392A9" w14:textId="77777777" w:rsidR="00895876" w:rsidRPr="00852EBC" w:rsidRDefault="00895876" w:rsidP="00F259A7">
            <w:pPr>
              <w:pStyle w:val="ListParagraph"/>
              <w:ind w:left="0"/>
              <w:rPr>
                <w:rFonts w:ascii="Arial" w:hAnsi="Arial" w:cs="Arial"/>
                <w:sz w:val="22"/>
                <w:szCs w:val="22"/>
              </w:rPr>
            </w:pPr>
          </w:p>
        </w:tc>
        <w:tc>
          <w:tcPr>
            <w:tcW w:w="1366" w:type="dxa"/>
            <w:vAlign w:val="center"/>
          </w:tcPr>
          <w:p w14:paraId="12BE5535" w14:textId="77777777" w:rsidR="00895876" w:rsidRPr="00852EBC" w:rsidRDefault="00895876" w:rsidP="00F259A7">
            <w:pPr>
              <w:pStyle w:val="ListParagraph"/>
              <w:ind w:left="0"/>
              <w:jc w:val="right"/>
              <w:rPr>
                <w:rFonts w:ascii="Arial" w:hAnsi="Arial" w:cs="Arial"/>
                <w:b/>
                <w:sz w:val="22"/>
                <w:szCs w:val="22"/>
              </w:rPr>
            </w:pPr>
            <w:r w:rsidRPr="00852EBC">
              <w:rPr>
                <w:rFonts w:ascii="Arial" w:hAnsi="Arial" w:cs="Arial"/>
                <w:b/>
                <w:sz w:val="22"/>
                <w:szCs w:val="22"/>
              </w:rPr>
              <w:t>200.000,00</w:t>
            </w:r>
          </w:p>
        </w:tc>
        <w:tc>
          <w:tcPr>
            <w:tcW w:w="1270" w:type="dxa"/>
            <w:vAlign w:val="center"/>
          </w:tcPr>
          <w:p w14:paraId="2AD796D1" w14:textId="77777777" w:rsidR="00895876" w:rsidRPr="00852EBC" w:rsidRDefault="00895876" w:rsidP="00F259A7">
            <w:pPr>
              <w:pStyle w:val="ListParagraph"/>
              <w:ind w:left="0"/>
              <w:jc w:val="center"/>
              <w:rPr>
                <w:rFonts w:ascii="Arial" w:hAnsi="Arial" w:cs="Arial"/>
                <w:b/>
                <w:sz w:val="22"/>
                <w:szCs w:val="22"/>
              </w:rPr>
            </w:pPr>
          </w:p>
        </w:tc>
      </w:tr>
    </w:tbl>
    <w:p w14:paraId="3B02EAC5" w14:textId="77777777" w:rsidR="00895876" w:rsidRPr="00852EBC" w:rsidRDefault="00895876" w:rsidP="00895876">
      <w:pPr>
        <w:rPr>
          <w:rFonts w:ascii="Arial" w:hAnsi="Arial" w:cs="Arial"/>
          <w:b/>
          <w:sz w:val="22"/>
          <w:szCs w:val="22"/>
        </w:rPr>
      </w:pPr>
    </w:p>
    <w:p w14:paraId="2A900BA1" w14:textId="77777777" w:rsidR="00895876" w:rsidRPr="00852EBC" w:rsidRDefault="00895876" w:rsidP="00895876">
      <w:pPr>
        <w:rPr>
          <w:rFonts w:ascii="Arial" w:hAnsi="Arial" w:cs="Arial"/>
          <w:b/>
          <w:sz w:val="22"/>
          <w:szCs w:val="22"/>
        </w:rPr>
      </w:pPr>
    </w:p>
    <w:p w14:paraId="79F55E7B" w14:textId="77777777" w:rsidR="00895876" w:rsidRPr="00852EBC" w:rsidRDefault="00895876" w:rsidP="00895876">
      <w:pPr>
        <w:pStyle w:val="ListParagraph"/>
        <w:numPr>
          <w:ilvl w:val="0"/>
          <w:numId w:val="20"/>
        </w:numPr>
        <w:spacing w:line="240" w:lineRule="auto"/>
        <w:rPr>
          <w:rFonts w:ascii="Arial" w:hAnsi="Arial" w:cs="Arial"/>
          <w:b/>
          <w:sz w:val="22"/>
          <w:szCs w:val="22"/>
        </w:rPr>
      </w:pPr>
      <w:r w:rsidRPr="00852EBC">
        <w:rPr>
          <w:rFonts w:ascii="Arial" w:hAnsi="Arial" w:cs="Arial"/>
          <w:b/>
          <w:sz w:val="22"/>
          <w:szCs w:val="22"/>
        </w:rPr>
        <w:t>Javna rasvjeta</w:t>
      </w:r>
    </w:p>
    <w:p w14:paraId="5536897F" w14:textId="77777777" w:rsidR="00895876" w:rsidRPr="00852EBC" w:rsidRDefault="00895876" w:rsidP="00895876">
      <w:pPr>
        <w:pStyle w:val="ListParagraph"/>
        <w:spacing w:line="240" w:lineRule="auto"/>
        <w:ind w:left="1080"/>
        <w:rPr>
          <w:rFonts w:ascii="Arial" w:hAnsi="Arial" w:cs="Arial"/>
          <w:b/>
          <w:sz w:val="22"/>
          <w:szCs w:val="22"/>
        </w:rPr>
      </w:pPr>
    </w:p>
    <w:tbl>
      <w:tblPr>
        <w:tblStyle w:val="TableGrid"/>
        <w:tblW w:w="0" w:type="auto"/>
        <w:tblInd w:w="-5" w:type="dxa"/>
        <w:tblLook w:val="04A0" w:firstRow="1" w:lastRow="0" w:firstColumn="1" w:lastColumn="0" w:noHBand="0" w:noVBand="1"/>
      </w:tblPr>
      <w:tblGrid>
        <w:gridCol w:w="1035"/>
        <w:gridCol w:w="5380"/>
        <w:gridCol w:w="1356"/>
        <w:gridCol w:w="1366"/>
      </w:tblGrid>
      <w:tr w:rsidR="00895876" w:rsidRPr="00852EBC" w14:paraId="49232DD8" w14:textId="77777777" w:rsidTr="00F259A7">
        <w:tc>
          <w:tcPr>
            <w:tcW w:w="965" w:type="dxa"/>
          </w:tcPr>
          <w:p w14:paraId="2845ADDF" w14:textId="77777777" w:rsidR="00895876" w:rsidRPr="00852EBC" w:rsidRDefault="00895876" w:rsidP="00F259A7">
            <w:pPr>
              <w:pStyle w:val="ListParagraph"/>
              <w:ind w:left="0"/>
              <w:rPr>
                <w:rFonts w:ascii="Arial" w:hAnsi="Arial" w:cs="Arial"/>
                <w:sz w:val="22"/>
                <w:szCs w:val="22"/>
              </w:rPr>
            </w:pPr>
            <w:r w:rsidRPr="00852EBC">
              <w:rPr>
                <w:rFonts w:ascii="Arial" w:hAnsi="Arial" w:cs="Arial"/>
                <w:sz w:val="22"/>
                <w:szCs w:val="22"/>
              </w:rPr>
              <w:t>Redni</w:t>
            </w:r>
          </w:p>
          <w:p w14:paraId="142C0A99" w14:textId="77777777" w:rsidR="00895876" w:rsidRPr="00852EBC" w:rsidRDefault="00895876" w:rsidP="00F259A7">
            <w:pPr>
              <w:pStyle w:val="ListParagraph"/>
              <w:ind w:left="0"/>
              <w:rPr>
                <w:rFonts w:ascii="Arial" w:hAnsi="Arial" w:cs="Arial"/>
                <w:sz w:val="22"/>
                <w:szCs w:val="22"/>
              </w:rPr>
            </w:pPr>
            <w:r w:rsidRPr="00852EBC">
              <w:rPr>
                <w:rFonts w:ascii="Arial" w:hAnsi="Arial" w:cs="Arial"/>
                <w:sz w:val="22"/>
                <w:szCs w:val="22"/>
              </w:rPr>
              <w:t>broj</w:t>
            </w:r>
          </w:p>
        </w:tc>
        <w:tc>
          <w:tcPr>
            <w:tcW w:w="5380" w:type="dxa"/>
          </w:tcPr>
          <w:p w14:paraId="789F471A" w14:textId="77777777" w:rsidR="00895876" w:rsidRPr="00852EBC" w:rsidRDefault="00895876" w:rsidP="00F259A7">
            <w:pPr>
              <w:pStyle w:val="ListParagraph"/>
              <w:ind w:left="0"/>
              <w:rPr>
                <w:rFonts w:ascii="Arial" w:hAnsi="Arial" w:cs="Arial"/>
                <w:sz w:val="22"/>
                <w:szCs w:val="22"/>
              </w:rPr>
            </w:pPr>
            <w:r w:rsidRPr="00852EBC">
              <w:rPr>
                <w:rFonts w:ascii="Arial" w:hAnsi="Arial" w:cs="Arial"/>
                <w:sz w:val="22"/>
                <w:szCs w:val="22"/>
              </w:rPr>
              <w:t>Komunalna infrastruktura</w:t>
            </w:r>
          </w:p>
        </w:tc>
        <w:tc>
          <w:tcPr>
            <w:tcW w:w="1356" w:type="dxa"/>
          </w:tcPr>
          <w:p w14:paraId="1177A124" w14:textId="77777777" w:rsidR="00895876" w:rsidRPr="00852EBC" w:rsidRDefault="00895876" w:rsidP="00F259A7">
            <w:pPr>
              <w:pStyle w:val="ListParagraph"/>
              <w:ind w:left="0"/>
              <w:jc w:val="center"/>
              <w:rPr>
                <w:rFonts w:ascii="Arial" w:hAnsi="Arial" w:cs="Arial"/>
                <w:sz w:val="22"/>
                <w:szCs w:val="22"/>
              </w:rPr>
            </w:pPr>
            <w:r w:rsidRPr="00852EBC">
              <w:rPr>
                <w:rFonts w:ascii="Arial" w:hAnsi="Arial" w:cs="Arial"/>
                <w:sz w:val="22"/>
                <w:szCs w:val="22"/>
              </w:rPr>
              <w:t>Procjena troškova/€</w:t>
            </w:r>
          </w:p>
        </w:tc>
        <w:tc>
          <w:tcPr>
            <w:tcW w:w="1366" w:type="dxa"/>
          </w:tcPr>
          <w:p w14:paraId="356D9CBF" w14:textId="77777777" w:rsidR="00895876" w:rsidRPr="00852EBC" w:rsidRDefault="00895876" w:rsidP="00F259A7">
            <w:pPr>
              <w:pStyle w:val="ListParagraph"/>
              <w:ind w:left="0"/>
              <w:jc w:val="center"/>
              <w:rPr>
                <w:rFonts w:ascii="Arial" w:hAnsi="Arial" w:cs="Arial"/>
                <w:sz w:val="22"/>
                <w:szCs w:val="22"/>
              </w:rPr>
            </w:pPr>
            <w:r w:rsidRPr="00852EBC">
              <w:rPr>
                <w:rFonts w:ascii="Arial" w:hAnsi="Arial" w:cs="Arial"/>
                <w:sz w:val="22"/>
                <w:szCs w:val="22"/>
              </w:rPr>
              <w:t>Izvor financiranja</w:t>
            </w:r>
          </w:p>
        </w:tc>
      </w:tr>
      <w:tr w:rsidR="00895876" w:rsidRPr="00852EBC" w14:paraId="6F9811F0" w14:textId="77777777" w:rsidTr="00F259A7">
        <w:trPr>
          <w:trHeight w:val="624"/>
        </w:trPr>
        <w:tc>
          <w:tcPr>
            <w:tcW w:w="965" w:type="dxa"/>
          </w:tcPr>
          <w:p w14:paraId="65A284DE" w14:textId="77777777" w:rsidR="00895876" w:rsidRPr="00852EBC" w:rsidRDefault="00895876" w:rsidP="00F259A7">
            <w:pPr>
              <w:pStyle w:val="ListParagraph"/>
              <w:ind w:left="0"/>
              <w:rPr>
                <w:rFonts w:ascii="Arial" w:hAnsi="Arial" w:cs="Arial"/>
                <w:sz w:val="22"/>
                <w:szCs w:val="22"/>
              </w:rPr>
            </w:pPr>
            <w:r w:rsidRPr="00852EBC">
              <w:rPr>
                <w:rFonts w:ascii="Arial" w:hAnsi="Arial" w:cs="Arial"/>
                <w:sz w:val="22"/>
                <w:szCs w:val="22"/>
              </w:rPr>
              <w:t xml:space="preserve"> 1.</w:t>
            </w:r>
          </w:p>
        </w:tc>
        <w:tc>
          <w:tcPr>
            <w:tcW w:w="5380" w:type="dxa"/>
          </w:tcPr>
          <w:p w14:paraId="26D02AD7" w14:textId="77777777" w:rsidR="00895876" w:rsidRPr="00852EBC" w:rsidRDefault="00895876" w:rsidP="00F259A7">
            <w:pPr>
              <w:pStyle w:val="ListParagraph"/>
              <w:ind w:left="0"/>
              <w:rPr>
                <w:rFonts w:ascii="Arial" w:hAnsi="Arial" w:cs="Arial"/>
                <w:sz w:val="22"/>
                <w:szCs w:val="22"/>
              </w:rPr>
            </w:pPr>
            <w:r w:rsidRPr="00852EBC">
              <w:rPr>
                <w:rFonts w:ascii="Arial" w:hAnsi="Arial" w:cs="Arial"/>
                <w:sz w:val="22"/>
                <w:szCs w:val="22"/>
              </w:rPr>
              <w:t xml:space="preserve">Izgradnja javne rasvjete </w:t>
            </w:r>
          </w:p>
        </w:tc>
        <w:tc>
          <w:tcPr>
            <w:tcW w:w="1356" w:type="dxa"/>
            <w:vAlign w:val="center"/>
          </w:tcPr>
          <w:p w14:paraId="1B084D0E" w14:textId="77777777" w:rsidR="00895876" w:rsidRPr="00852EBC" w:rsidRDefault="00895876" w:rsidP="00F259A7">
            <w:pPr>
              <w:pStyle w:val="ListParagraph"/>
              <w:ind w:left="0"/>
              <w:jc w:val="right"/>
              <w:rPr>
                <w:rFonts w:ascii="Arial" w:hAnsi="Arial" w:cs="Arial"/>
                <w:sz w:val="22"/>
                <w:szCs w:val="22"/>
              </w:rPr>
            </w:pPr>
            <w:r w:rsidRPr="00852EBC">
              <w:rPr>
                <w:rFonts w:ascii="Arial" w:hAnsi="Arial" w:cs="Arial"/>
                <w:sz w:val="22"/>
                <w:szCs w:val="22"/>
              </w:rPr>
              <w:t>8.000,00</w:t>
            </w:r>
          </w:p>
        </w:tc>
        <w:tc>
          <w:tcPr>
            <w:tcW w:w="1366" w:type="dxa"/>
            <w:vAlign w:val="center"/>
          </w:tcPr>
          <w:p w14:paraId="2880C87C" w14:textId="77777777" w:rsidR="00895876" w:rsidRPr="00852EBC" w:rsidRDefault="00895876" w:rsidP="00F259A7">
            <w:pPr>
              <w:pStyle w:val="ListParagraph"/>
              <w:ind w:left="0"/>
              <w:jc w:val="center"/>
              <w:rPr>
                <w:rFonts w:ascii="Arial" w:hAnsi="Arial" w:cs="Arial"/>
                <w:sz w:val="22"/>
                <w:szCs w:val="22"/>
              </w:rPr>
            </w:pPr>
            <w:r w:rsidRPr="00852EBC">
              <w:rPr>
                <w:rFonts w:ascii="Arial" w:hAnsi="Arial" w:cs="Arial"/>
                <w:sz w:val="22"/>
                <w:szCs w:val="22"/>
              </w:rPr>
              <w:t>Komunalni doprinos</w:t>
            </w:r>
          </w:p>
        </w:tc>
      </w:tr>
      <w:tr w:rsidR="00895876" w:rsidRPr="00852EBC" w14:paraId="64E49968" w14:textId="77777777" w:rsidTr="00F259A7">
        <w:tc>
          <w:tcPr>
            <w:tcW w:w="965" w:type="dxa"/>
          </w:tcPr>
          <w:p w14:paraId="37F51CAC" w14:textId="77777777" w:rsidR="00895876" w:rsidRPr="00852EBC" w:rsidRDefault="00895876" w:rsidP="00F259A7">
            <w:pPr>
              <w:pStyle w:val="ListParagraph"/>
              <w:ind w:left="0"/>
              <w:rPr>
                <w:rFonts w:ascii="Arial" w:hAnsi="Arial" w:cs="Arial"/>
                <w:b/>
                <w:sz w:val="22"/>
                <w:szCs w:val="22"/>
              </w:rPr>
            </w:pPr>
            <w:r w:rsidRPr="00852EBC">
              <w:rPr>
                <w:rFonts w:ascii="Arial" w:hAnsi="Arial" w:cs="Arial"/>
                <w:b/>
                <w:sz w:val="22"/>
                <w:szCs w:val="22"/>
              </w:rPr>
              <w:t>Ukupno</w:t>
            </w:r>
          </w:p>
        </w:tc>
        <w:tc>
          <w:tcPr>
            <w:tcW w:w="5380" w:type="dxa"/>
          </w:tcPr>
          <w:p w14:paraId="5159CF52" w14:textId="77777777" w:rsidR="00895876" w:rsidRPr="00852EBC" w:rsidRDefault="00895876" w:rsidP="00F259A7">
            <w:pPr>
              <w:pStyle w:val="ListParagraph"/>
              <w:ind w:left="0"/>
              <w:rPr>
                <w:rFonts w:ascii="Arial" w:hAnsi="Arial" w:cs="Arial"/>
                <w:sz w:val="22"/>
                <w:szCs w:val="22"/>
              </w:rPr>
            </w:pPr>
          </w:p>
        </w:tc>
        <w:tc>
          <w:tcPr>
            <w:tcW w:w="1356" w:type="dxa"/>
            <w:vAlign w:val="center"/>
          </w:tcPr>
          <w:p w14:paraId="7D7358A6" w14:textId="77777777" w:rsidR="00895876" w:rsidRPr="00852EBC" w:rsidRDefault="00895876" w:rsidP="00F259A7">
            <w:pPr>
              <w:pStyle w:val="ListParagraph"/>
              <w:ind w:left="0"/>
              <w:jc w:val="right"/>
              <w:rPr>
                <w:rFonts w:ascii="Arial" w:hAnsi="Arial" w:cs="Arial"/>
                <w:b/>
                <w:sz w:val="22"/>
                <w:szCs w:val="22"/>
              </w:rPr>
            </w:pPr>
            <w:r w:rsidRPr="00852EBC">
              <w:rPr>
                <w:rFonts w:ascii="Arial" w:hAnsi="Arial" w:cs="Arial"/>
                <w:b/>
                <w:sz w:val="22"/>
                <w:szCs w:val="22"/>
              </w:rPr>
              <w:t>8.000,00</w:t>
            </w:r>
          </w:p>
        </w:tc>
        <w:tc>
          <w:tcPr>
            <w:tcW w:w="1366" w:type="dxa"/>
            <w:vAlign w:val="center"/>
          </w:tcPr>
          <w:p w14:paraId="4D1CCCAB" w14:textId="77777777" w:rsidR="00895876" w:rsidRPr="00852EBC" w:rsidRDefault="00895876" w:rsidP="00F259A7">
            <w:pPr>
              <w:pStyle w:val="ListParagraph"/>
              <w:ind w:left="0"/>
              <w:jc w:val="center"/>
              <w:rPr>
                <w:rFonts w:ascii="Arial" w:hAnsi="Arial" w:cs="Arial"/>
                <w:b/>
                <w:sz w:val="22"/>
                <w:szCs w:val="22"/>
              </w:rPr>
            </w:pPr>
          </w:p>
        </w:tc>
      </w:tr>
    </w:tbl>
    <w:p w14:paraId="1D44C2BC" w14:textId="77777777" w:rsidR="00895876" w:rsidRPr="00852EBC" w:rsidRDefault="00895876" w:rsidP="00895876">
      <w:pPr>
        <w:rPr>
          <w:rFonts w:ascii="Arial" w:hAnsi="Arial" w:cs="Arial"/>
          <w:b/>
          <w:sz w:val="22"/>
          <w:szCs w:val="22"/>
        </w:rPr>
      </w:pPr>
    </w:p>
    <w:p w14:paraId="3ECC20F3" w14:textId="77777777" w:rsidR="00895876" w:rsidRPr="00852EBC" w:rsidRDefault="00895876" w:rsidP="00895876">
      <w:pPr>
        <w:rPr>
          <w:rFonts w:ascii="Arial" w:hAnsi="Arial" w:cs="Arial"/>
          <w:b/>
          <w:sz w:val="22"/>
          <w:szCs w:val="22"/>
        </w:rPr>
      </w:pPr>
    </w:p>
    <w:p w14:paraId="71EF6981" w14:textId="77777777" w:rsidR="00895876" w:rsidRPr="00852EBC" w:rsidRDefault="00895876" w:rsidP="00895876">
      <w:pPr>
        <w:pStyle w:val="ListParagraph"/>
        <w:numPr>
          <w:ilvl w:val="0"/>
          <w:numId w:val="20"/>
        </w:numPr>
        <w:spacing w:after="160" w:line="259" w:lineRule="auto"/>
        <w:jc w:val="left"/>
        <w:rPr>
          <w:rFonts w:ascii="Arial" w:hAnsi="Arial" w:cs="Arial"/>
          <w:b/>
          <w:sz w:val="22"/>
          <w:szCs w:val="22"/>
        </w:rPr>
      </w:pPr>
      <w:r w:rsidRPr="00852EBC">
        <w:rPr>
          <w:rFonts w:ascii="Arial" w:hAnsi="Arial" w:cs="Arial"/>
          <w:b/>
          <w:sz w:val="22"/>
          <w:szCs w:val="22"/>
        </w:rPr>
        <w:t>Građevine i uređaji javne namjene</w:t>
      </w:r>
    </w:p>
    <w:p w14:paraId="08AF7772" w14:textId="77777777" w:rsidR="00895876" w:rsidRPr="00852EBC" w:rsidRDefault="00895876" w:rsidP="00895876">
      <w:pPr>
        <w:pStyle w:val="ListParagraph"/>
        <w:ind w:left="1080"/>
        <w:rPr>
          <w:rFonts w:ascii="Arial" w:hAnsi="Arial" w:cs="Arial"/>
          <w:b/>
          <w:sz w:val="22"/>
          <w:szCs w:val="22"/>
        </w:rPr>
      </w:pPr>
    </w:p>
    <w:tbl>
      <w:tblPr>
        <w:tblStyle w:val="TableGrid"/>
        <w:tblW w:w="0" w:type="auto"/>
        <w:tblInd w:w="-5" w:type="dxa"/>
        <w:tblLook w:val="04A0" w:firstRow="1" w:lastRow="0" w:firstColumn="1" w:lastColumn="0" w:noHBand="0" w:noVBand="1"/>
      </w:tblPr>
      <w:tblGrid>
        <w:gridCol w:w="1035"/>
        <w:gridCol w:w="5438"/>
        <w:gridCol w:w="1393"/>
        <w:gridCol w:w="1342"/>
      </w:tblGrid>
      <w:tr w:rsidR="00895876" w:rsidRPr="00852EBC" w14:paraId="3B227E80" w14:textId="77777777" w:rsidTr="00F259A7">
        <w:tc>
          <w:tcPr>
            <w:tcW w:w="966" w:type="dxa"/>
          </w:tcPr>
          <w:p w14:paraId="4E861460" w14:textId="77777777" w:rsidR="00895876" w:rsidRPr="00852EBC" w:rsidRDefault="00895876" w:rsidP="00F259A7">
            <w:pPr>
              <w:pStyle w:val="ListParagraph"/>
              <w:ind w:left="0"/>
              <w:rPr>
                <w:rFonts w:ascii="Arial" w:hAnsi="Arial" w:cs="Arial"/>
                <w:sz w:val="22"/>
                <w:szCs w:val="22"/>
              </w:rPr>
            </w:pPr>
            <w:r w:rsidRPr="00852EBC">
              <w:rPr>
                <w:rFonts w:ascii="Arial" w:hAnsi="Arial" w:cs="Arial"/>
                <w:sz w:val="22"/>
                <w:szCs w:val="22"/>
              </w:rPr>
              <w:t>Redni</w:t>
            </w:r>
          </w:p>
          <w:p w14:paraId="08C8770D" w14:textId="77777777" w:rsidR="00895876" w:rsidRPr="00852EBC" w:rsidRDefault="00895876" w:rsidP="00F259A7">
            <w:pPr>
              <w:pStyle w:val="ListParagraph"/>
              <w:ind w:left="0"/>
              <w:rPr>
                <w:rFonts w:ascii="Arial" w:hAnsi="Arial" w:cs="Arial"/>
                <w:sz w:val="22"/>
                <w:szCs w:val="22"/>
              </w:rPr>
            </w:pPr>
            <w:r w:rsidRPr="00852EBC">
              <w:rPr>
                <w:rFonts w:ascii="Arial" w:hAnsi="Arial" w:cs="Arial"/>
                <w:sz w:val="22"/>
                <w:szCs w:val="22"/>
              </w:rPr>
              <w:t>broj</w:t>
            </w:r>
          </w:p>
        </w:tc>
        <w:tc>
          <w:tcPr>
            <w:tcW w:w="5438" w:type="dxa"/>
          </w:tcPr>
          <w:p w14:paraId="0D8BEED7" w14:textId="77777777" w:rsidR="00895876" w:rsidRPr="00852EBC" w:rsidRDefault="00895876" w:rsidP="00F259A7">
            <w:pPr>
              <w:pStyle w:val="ListParagraph"/>
              <w:ind w:left="0"/>
              <w:rPr>
                <w:rFonts w:ascii="Arial" w:hAnsi="Arial" w:cs="Arial"/>
                <w:sz w:val="22"/>
                <w:szCs w:val="22"/>
              </w:rPr>
            </w:pPr>
            <w:r w:rsidRPr="00852EBC">
              <w:rPr>
                <w:rFonts w:ascii="Arial" w:hAnsi="Arial" w:cs="Arial"/>
                <w:sz w:val="22"/>
                <w:szCs w:val="22"/>
              </w:rPr>
              <w:t>Komunalna infrastruktura</w:t>
            </w:r>
          </w:p>
        </w:tc>
        <w:tc>
          <w:tcPr>
            <w:tcW w:w="1393" w:type="dxa"/>
          </w:tcPr>
          <w:p w14:paraId="4C565BA9" w14:textId="77777777" w:rsidR="00895876" w:rsidRPr="00852EBC" w:rsidRDefault="00895876" w:rsidP="00F259A7">
            <w:pPr>
              <w:pStyle w:val="ListParagraph"/>
              <w:ind w:left="0"/>
              <w:jc w:val="center"/>
              <w:rPr>
                <w:rFonts w:ascii="Arial" w:hAnsi="Arial" w:cs="Arial"/>
                <w:sz w:val="22"/>
                <w:szCs w:val="22"/>
              </w:rPr>
            </w:pPr>
            <w:r w:rsidRPr="00852EBC">
              <w:rPr>
                <w:rFonts w:ascii="Arial" w:hAnsi="Arial" w:cs="Arial"/>
                <w:sz w:val="22"/>
                <w:szCs w:val="22"/>
              </w:rPr>
              <w:t>Procjena troškova/€</w:t>
            </w:r>
          </w:p>
        </w:tc>
        <w:tc>
          <w:tcPr>
            <w:tcW w:w="1270" w:type="dxa"/>
          </w:tcPr>
          <w:p w14:paraId="28074D05" w14:textId="77777777" w:rsidR="00895876" w:rsidRPr="00852EBC" w:rsidRDefault="00895876" w:rsidP="00F259A7">
            <w:pPr>
              <w:pStyle w:val="ListParagraph"/>
              <w:ind w:left="0"/>
              <w:jc w:val="center"/>
              <w:rPr>
                <w:rFonts w:ascii="Arial" w:hAnsi="Arial" w:cs="Arial"/>
                <w:sz w:val="22"/>
                <w:szCs w:val="22"/>
              </w:rPr>
            </w:pPr>
            <w:r w:rsidRPr="00852EBC">
              <w:rPr>
                <w:rFonts w:ascii="Arial" w:hAnsi="Arial" w:cs="Arial"/>
                <w:sz w:val="22"/>
                <w:szCs w:val="22"/>
              </w:rPr>
              <w:t>Izvor financiranja</w:t>
            </w:r>
          </w:p>
        </w:tc>
      </w:tr>
      <w:tr w:rsidR="00895876" w:rsidRPr="00852EBC" w14:paraId="42CCCCB4" w14:textId="77777777" w:rsidTr="00F259A7">
        <w:tc>
          <w:tcPr>
            <w:tcW w:w="966" w:type="dxa"/>
            <w:vAlign w:val="center"/>
          </w:tcPr>
          <w:p w14:paraId="355BCB7E" w14:textId="77777777" w:rsidR="00895876" w:rsidRPr="00852EBC" w:rsidRDefault="00895876" w:rsidP="00F259A7">
            <w:pPr>
              <w:pStyle w:val="ListParagraph"/>
              <w:ind w:left="0"/>
              <w:rPr>
                <w:rFonts w:ascii="Arial" w:hAnsi="Arial" w:cs="Arial"/>
                <w:sz w:val="22"/>
                <w:szCs w:val="22"/>
              </w:rPr>
            </w:pPr>
            <w:r w:rsidRPr="00852EBC">
              <w:rPr>
                <w:rFonts w:ascii="Arial" w:hAnsi="Arial" w:cs="Arial"/>
                <w:sz w:val="22"/>
                <w:szCs w:val="22"/>
              </w:rPr>
              <w:t>1.</w:t>
            </w:r>
          </w:p>
        </w:tc>
        <w:tc>
          <w:tcPr>
            <w:tcW w:w="5438" w:type="dxa"/>
          </w:tcPr>
          <w:p w14:paraId="1D9A7632" w14:textId="77777777" w:rsidR="00895876" w:rsidRPr="00852EBC" w:rsidRDefault="00895876" w:rsidP="00F259A7">
            <w:pPr>
              <w:pStyle w:val="ListParagraph"/>
              <w:ind w:left="0"/>
              <w:rPr>
                <w:rFonts w:ascii="Arial" w:hAnsi="Arial" w:cs="Arial"/>
                <w:sz w:val="22"/>
                <w:szCs w:val="22"/>
              </w:rPr>
            </w:pPr>
            <w:r w:rsidRPr="00852EBC">
              <w:rPr>
                <w:rFonts w:ascii="Arial" w:hAnsi="Arial" w:cs="Arial"/>
                <w:sz w:val="22"/>
                <w:szCs w:val="22"/>
              </w:rPr>
              <w:t>Izgradnja groblja - zemljište</w:t>
            </w:r>
          </w:p>
        </w:tc>
        <w:tc>
          <w:tcPr>
            <w:tcW w:w="1393" w:type="dxa"/>
            <w:vAlign w:val="center"/>
          </w:tcPr>
          <w:p w14:paraId="49B51256" w14:textId="77777777" w:rsidR="00895876" w:rsidRPr="00852EBC" w:rsidRDefault="00895876" w:rsidP="00F259A7">
            <w:pPr>
              <w:pStyle w:val="ListParagraph"/>
              <w:ind w:left="0"/>
              <w:jc w:val="right"/>
              <w:rPr>
                <w:rFonts w:ascii="Arial" w:hAnsi="Arial" w:cs="Arial"/>
                <w:sz w:val="22"/>
                <w:szCs w:val="22"/>
              </w:rPr>
            </w:pPr>
            <w:r w:rsidRPr="00852EBC">
              <w:rPr>
                <w:rFonts w:ascii="Arial" w:hAnsi="Arial" w:cs="Arial"/>
                <w:sz w:val="22"/>
                <w:szCs w:val="22"/>
              </w:rPr>
              <w:t>1.000,00</w:t>
            </w:r>
          </w:p>
        </w:tc>
        <w:tc>
          <w:tcPr>
            <w:tcW w:w="1270" w:type="dxa"/>
            <w:vAlign w:val="center"/>
          </w:tcPr>
          <w:p w14:paraId="428D5398" w14:textId="77777777" w:rsidR="00895876" w:rsidRPr="00852EBC" w:rsidRDefault="00895876" w:rsidP="00F259A7">
            <w:pPr>
              <w:pStyle w:val="ListParagraph"/>
              <w:ind w:left="0"/>
              <w:jc w:val="center"/>
              <w:rPr>
                <w:rFonts w:ascii="Arial" w:hAnsi="Arial" w:cs="Arial"/>
                <w:sz w:val="22"/>
                <w:szCs w:val="22"/>
              </w:rPr>
            </w:pPr>
            <w:r w:rsidRPr="00852EBC">
              <w:rPr>
                <w:rFonts w:ascii="Arial" w:hAnsi="Arial" w:cs="Arial"/>
                <w:sz w:val="22"/>
                <w:szCs w:val="22"/>
              </w:rPr>
              <w:t>Komunalni doprinos</w:t>
            </w:r>
          </w:p>
        </w:tc>
      </w:tr>
      <w:tr w:rsidR="00895876" w:rsidRPr="00852EBC" w14:paraId="69D26317" w14:textId="77777777" w:rsidTr="00F259A7">
        <w:trPr>
          <w:trHeight w:val="277"/>
        </w:trPr>
        <w:tc>
          <w:tcPr>
            <w:tcW w:w="966" w:type="dxa"/>
            <w:vAlign w:val="center"/>
          </w:tcPr>
          <w:p w14:paraId="45D5F11A" w14:textId="77777777" w:rsidR="00895876" w:rsidRPr="00852EBC" w:rsidRDefault="00895876" w:rsidP="00F259A7">
            <w:pPr>
              <w:pStyle w:val="ListParagraph"/>
              <w:ind w:left="0"/>
              <w:jc w:val="left"/>
              <w:rPr>
                <w:rFonts w:ascii="Arial" w:hAnsi="Arial" w:cs="Arial"/>
                <w:sz w:val="22"/>
                <w:szCs w:val="22"/>
              </w:rPr>
            </w:pPr>
            <w:r w:rsidRPr="00852EBC">
              <w:rPr>
                <w:rFonts w:ascii="Arial" w:hAnsi="Arial" w:cs="Arial"/>
                <w:sz w:val="22"/>
                <w:szCs w:val="22"/>
              </w:rPr>
              <w:t>3.</w:t>
            </w:r>
          </w:p>
        </w:tc>
        <w:tc>
          <w:tcPr>
            <w:tcW w:w="5438" w:type="dxa"/>
          </w:tcPr>
          <w:p w14:paraId="3B8F58DF" w14:textId="77777777" w:rsidR="00895876" w:rsidRPr="00852EBC" w:rsidRDefault="00895876" w:rsidP="00F259A7">
            <w:pPr>
              <w:pStyle w:val="ListParagraph"/>
              <w:ind w:left="0"/>
              <w:rPr>
                <w:rFonts w:ascii="Arial" w:hAnsi="Arial" w:cs="Arial"/>
                <w:sz w:val="22"/>
                <w:szCs w:val="22"/>
              </w:rPr>
            </w:pPr>
            <w:r w:rsidRPr="00852EBC">
              <w:rPr>
                <w:rFonts w:ascii="Arial" w:hAnsi="Arial" w:cs="Arial"/>
                <w:sz w:val="22"/>
                <w:szCs w:val="22"/>
              </w:rPr>
              <w:t>Reciklažno dvorište</w:t>
            </w:r>
          </w:p>
        </w:tc>
        <w:tc>
          <w:tcPr>
            <w:tcW w:w="1393" w:type="dxa"/>
            <w:vAlign w:val="center"/>
          </w:tcPr>
          <w:p w14:paraId="05514878" w14:textId="77777777" w:rsidR="00895876" w:rsidRPr="00852EBC" w:rsidRDefault="00895876" w:rsidP="00F259A7">
            <w:pPr>
              <w:pStyle w:val="ListParagraph"/>
              <w:ind w:left="0"/>
              <w:jc w:val="right"/>
              <w:rPr>
                <w:rFonts w:ascii="Arial" w:hAnsi="Arial" w:cs="Arial"/>
                <w:sz w:val="22"/>
                <w:szCs w:val="22"/>
              </w:rPr>
            </w:pPr>
            <w:r w:rsidRPr="00852EBC">
              <w:rPr>
                <w:rFonts w:ascii="Arial" w:hAnsi="Arial" w:cs="Arial"/>
                <w:sz w:val="22"/>
                <w:szCs w:val="22"/>
              </w:rPr>
              <w:t>25.000,00</w:t>
            </w:r>
          </w:p>
        </w:tc>
        <w:tc>
          <w:tcPr>
            <w:tcW w:w="1270" w:type="dxa"/>
            <w:vAlign w:val="center"/>
          </w:tcPr>
          <w:p w14:paraId="1A55D4D3" w14:textId="77777777" w:rsidR="00895876" w:rsidRPr="00852EBC" w:rsidRDefault="00895876" w:rsidP="00F259A7">
            <w:pPr>
              <w:pStyle w:val="ListParagraph"/>
              <w:ind w:left="0"/>
              <w:jc w:val="center"/>
              <w:rPr>
                <w:rFonts w:ascii="Arial" w:hAnsi="Arial" w:cs="Arial"/>
                <w:sz w:val="22"/>
                <w:szCs w:val="22"/>
              </w:rPr>
            </w:pPr>
            <w:r w:rsidRPr="00852EBC">
              <w:rPr>
                <w:rFonts w:ascii="Arial" w:hAnsi="Arial" w:cs="Arial"/>
                <w:sz w:val="22"/>
                <w:szCs w:val="22"/>
              </w:rPr>
              <w:t>Prihodi od koncesija</w:t>
            </w:r>
          </w:p>
        </w:tc>
      </w:tr>
      <w:tr w:rsidR="00895876" w:rsidRPr="00852EBC" w14:paraId="24DF245F" w14:textId="77777777" w:rsidTr="00F259A7">
        <w:trPr>
          <w:trHeight w:val="277"/>
        </w:trPr>
        <w:tc>
          <w:tcPr>
            <w:tcW w:w="966" w:type="dxa"/>
            <w:vAlign w:val="center"/>
          </w:tcPr>
          <w:p w14:paraId="47304B49" w14:textId="77777777" w:rsidR="00895876" w:rsidRPr="00852EBC" w:rsidRDefault="00895876" w:rsidP="00F259A7">
            <w:pPr>
              <w:pStyle w:val="ListParagraph"/>
              <w:ind w:left="0"/>
              <w:rPr>
                <w:rFonts w:ascii="Arial" w:hAnsi="Arial" w:cs="Arial"/>
                <w:sz w:val="22"/>
                <w:szCs w:val="22"/>
              </w:rPr>
            </w:pPr>
            <w:r w:rsidRPr="00852EBC">
              <w:rPr>
                <w:rFonts w:ascii="Arial" w:hAnsi="Arial" w:cs="Arial"/>
                <w:sz w:val="22"/>
                <w:szCs w:val="22"/>
              </w:rPr>
              <w:t>8.</w:t>
            </w:r>
          </w:p>
        </w:tc>
        <w:tc>
          <w:tcPr>
            <w:tcW w:w="5438" w:type="dxa"/>
          </w:tcPr>
          <w:p w14:paraId="22C518DF" w14:textId="77777777" w:rsidR="00895876" w:rsidRPr="00852EBC" w:rsidRDefault="00895876" w:rsidP="00F259A7">
            <w:pPr>
              <w:pStyle w:val="ListParagraph"/>
              <w:ind w:left="0"/>
              <w:rPr>
                <w:rFonts w:ascii="Arial" w:hAnsi="Arial" w:cs="Arial"/>
                <w:sz w:val="22"/>
                <w:szCs w:val="22"/>
              </w:rPr>
            </w:pPr>
            <w:r w:rsidRPr="00852EBC">
              <w:rPr>
                <w:rFonts w:ascii="Arial" w:hAnsi="Arial" w:cs="Arial"/>
                <w:sz w:val="22"/>
                <w:szCs w:val="22"/>
              </w:rPr>
              <w:t>Dječja igrališta</w:t>
            </w:r>
          </w:p>
        </w:tc>
        <w:tc>
          <w:tcPr>
            <w:tcW w:w="1393" w:type="dxa"/>
            <w:vAlign w:val="center"/>
          </w:tcPr>
          <w:p w14:paraId="7E57E552" w14:textId="77777777" w:rsidR="00895876" w:rsidRPr="00852EBC" w:rsidRDefault="00895876" w:rsidP="00F259A7">
            <w:pPr>
              <w:pStyle w:val="ListParagraph"/>
              <w:ind w:left="0"/>
              <w:jc w:val="right"/>
              <w:rPr>
                <w:rFonts w:ascii="Arial" w:hAnsi="Arial" w:cs="Arial"/>
                <w:sz w:val="22"/>
                <w:szCs w:val="22"/>
              </w:rPr>
            </w:pPr>
            <w:r w:rsidRPr="00852EBC">
              <w:rPr>
                <w:rFonts w:ascii="Arial" w:hAnsi="Arial" w:cs="Arial"/>
                <w:sz w:val="22"/>
                <w:szCs w:val="22"/>
              </w:rPr>
              <w:t>33.000,00</w:t>
            </w:r>
          </w:p>
        </w:tc>
        <w:tc>
          <w:tcPr>
            <w:tcW w:w="1270" w:type="dxa"/>
            <w:vAlign w:val="center"/>
          </w:tcPr>
          <w:p w14:paraId="0D05717B" w14:textId="77777777" w:rsidR="00895876" w:rsidRPr="00852EBC" w:rsidRDefault="00895876" w:rsidP="00F259A7">
            <w:pPr>
              <w:pStyle w:val="ListParagraph"/>
              <w:ind w:left="0"/>
              <w:jc w:val="center"/>
              <w:rPr>
                <w:rFonts w:ascii="Arial" w:hAnsi="Arial" w:cs="Arial"/>
                <w:sz w:val="22"/>
                <w:szCs w:val="22"/>
              </w:rPr>
            </w:pPr>
            <w:r w:rsidRPr="00852EBC">
              <w:rPr>
                <w:rFonts w:ascii="Arial" w:hAnsi="Arial" w:cs="Arial"/>
                <w:sz w:val="22"/>
                <w:szCs w:val="22"/>
              </w:rPr>
              <w:t>Pomoći</w:t>
            </w:r>
          </w:p>
        </w:tc>
      </w:tr>
      <w:tr w:rsidR="00895876" w:rsidRPr="00852EBC" w14:paraId="23F51770" w14:textId="77777777" w:rsidTr="00F259A7">
        <w:trPr>
          <w:trHeight w:val="459"/>
        </w:trPr>
        <w:tc>
          <w:tcPr>
            <w:tcW w:w="966" w:type="dxa"/>
            <w:vAlign w:val="center"/>
          </w:tcPr>
          <w:p w14:paraId="1F831C31" w14:textId="77777777" w:rsidR="00895876" w:rsidRPr="00852EBC" w:rsidRDefault="00895876" w:rsidP="00F259A7">
            <w:pPr>
              <w:pStyle w:val="ListParagraph"/>
              <w:ind w:left="0"/>
              <w:jc w:val="left"/>
              <w:rPr>
                <w:rFonts w:ascii="Arial" w:hAnsi="Arial" w:cs="Arial"/>
                <w:sz w:val="22"/>
                <w:szCs w:val="22"/>
              </w:rPr>
            </w:pPr>
            <w:r w:rsidRPr="00852EBC">
              <w:rPr>
                <w:rFonts w:ascii="Arial" w:hAnsi="Arial" w:cs="Arial"/>
                <w:sz w:val="22"/>
                <w:szCs w:val="22"/>
              </w:rPr>
              <w:lastRenderedPageBreak/>
              <w:t>9.</w:t>
            </w:r>
          </w:p>
        </w:tc>
        <w:tc>
          <w:tcPr>
            <w:tcW w:w="5438" w:type="dxa"/>
            <w:vAlign w:val="center"/>
          </w:tcPr>
          <w:p w14:paraId="03DD48D0" w14:textId="77777777" w:rsidR="00895876" w:rsidRPr="00852EBC" w:rsidRDefault="00895876" w:rsidP="00F259A7">
            <w:pPr>
              <w:pStyle w:val="ListParagraph"/>
              <w:ind w:left="0"/>
              <w:jc w:val="left"/>
              <w:rPr>
                <w:rFonts w:ascii="Arial" w:hAnsi="Arial" w:cs="Arial"/>
                <w:sz w:val="22"/>
                <w:szCs w:val="22"/>
              </w:rPr>
            </w:pPr>
            <w:r w:rsidRPr="00852EBC">
              <w:rPr>
                <w:rFonts w:ascii="Arial" w:hAnsi="Arial" w:cs="Arial"/>
                <w:sz w:val="22"/>
                <w:szCs w:val="22"/>
              </w:rPr>
              <w:t>Knjižnica i čitaonica Sali</w:t>
            </w:r>
          </w:p>
        </w:tc>
        <w:tc>
          <w:tcPr>
            <w:tcW w:w="1393" w:type="dxa"/>
            <w:vAlign w:val="center"/>
          </w:tcPr>
          <w:p w14:paraId="5B3F1234" w14:textId="77777777" w:rsidR="00895876" w:rsidRPr="00852EBC" w:rsidRDefault="00895876" w:rsidP="00F259A7">
            <w:pPr>
              <w:pStyle w:val="ListParagraph"/>
              <w:ind w:left="0"/>
              <w:jc w:val="right"/>
              <w:rPr>
                <w:rFonts w:ascii="Arial" w:hAnsi="Arial" w:cs="Arial"/>
                <w:sz w:val="22"/>
                <w:szCs w:val="22"/>
              </w:rPr>
            </w:pPr>
            <w:r w:rsidRPr="00852EBC">
              <w:rPr>
                <w:rFonts w:ascii="Arial" w:hAnsi="Arial" w:cs="Arial"/>
                <w:sz w:val="22"/>
                <w:szCs w:val="22"/>
              </w:rPr>
              <w:t>80.000,00</w:t>
            </w:r>
          </w:p>
        </w:tc>
        <w:tc>
          <w:tcPr>
            <w:tcW w:w="1270" w:type="dxa"/>
            <w:vAlign w:val="center"/>
          </w:tcPr>
          <w:p w14:paraId="1DAA290A" w14:textId="77777777" w:rsidR="00895876" w:rsidRPr="00852EBC" w:rsidRDefault="00895876" w:rsidP="00F259A7">
            <w:pPr>
              <w:pStyle w:val="ListParagraph"/>
              <w:ind w:left="0"/>
              <w:jc w:val="center"/>
              <w:rPr>
                <w:rFonts w:ascii="Arial" w:hAnsi="Arial" w:cs="Arial"/>
                <w:sz w:val="22"/>
                <w:szCs w:val="22"/>
              </w:rPr>
            </w:pPr>
            <w:r w:rsidRPr="00852EBC">
              <w:rPr>
                <w:rFonts w:ascii="Arial" w:hAnsi="Arial" w:cs="Arial"/>
                <w:sz w:val="22"/>
                <w:szCs w:val="22"/>
              </w:rPr>
              <w:t>Pomoći</w:t>
            </w:r>
          </w:p>
        </w:tc>
      </w:tr>
      <w:tr w:rsidR="00895876" w:rsidRPr="00852EBC" w14:paraId="18677CC5" w14:textId="77777777" w:rsidTr="00F259A7">
        <w:tc>
          <w:tcPr>
            <w:tcW w:w="966" w:type="dxa"/>
          </w:tcPr>
          <w:p w14:paraId="0C90DD03" w14:textId="77777777" w:rsidR="00895876" w:rsidRPr="00852EBC" w:rsidRDefault="00895876" w:rsidP="00F259A7">
            <w:pPr>
              <w:pStyle w:val="ListParagraph"/>
              <w:ind w:left="0"/>
              <w:rPr>
                <w:rFonts w:ascii="Arial" w:hAnsi="Arial" w:cs="Arial"/>
                <w:b/>
                <w:sz w:val="22"/>
                <w:szCs w:val="22"/>
              </w:rPr>
            </w:pPr>
            <w:r w:rsidRPr="00852EBC">
              <w:rPr>
                <w:rFonts w:ascii="Arial" w:hAnsi="Arial" w:cs="Arial"/>
                <w:b/>
                <w:sz w:val="22"/>
                <w:szCs w:val="22"/>
              </w:rPr>
              <w:t>Ukupno</w:t>
            </w:r>
          </w:p>
        </w:tc>
        <w:tc>
          <w:tcPr>
            <w:tcW w:w="5438" w:type="dxa"/>
          </w:tcPr>
          <w:p w14:paraId="2C7B6DD8" w14:textId="77777777" w:rsidR="00895876" w:rsidRPr="00852EBC" w:rsidRDefault="00895876" w:rsidP="00F259A7">
            <w:pPr>
              <w:pStyle w:val="ListParagraph"/>
              <w:ind w:left="0"/>
              <w:rPr>
                <w:rFonts w:ascii="Arial" w:hAnsi="Arial" w:cs="Arial"/>
                <w:sz w:val="22"/>
                <w:szCs w:val="22"/>
              </w:rPr>
            </w:pPr>
          </w:p>
        </w:tc>
        <w:tc>
          <w:tcPr>
            <w:tcW w:w="1393" w:type="dxa"/>
            <w:vAlign w:val="center"/>
          </w:tcPr>
          <w:p w14:paraId="1631C253" w14:textId="77777777" w:rsidR="00895876" w:rsidRPr="00852EBC" w:rsidRDefault="00895876" w:rsidP="00F259A7">
            <w:pPr>
              <w:pStyle w:val="ListParagraph"/>
              <w:ind w:left="0"/>
              <w:jc w:val="right"/>
              <w:rPr>
                <w:rFonts w:ascii="Arial" w:hAnsi="Arial" w:cs="Arial"/>
                <w:b/>
                <w:sz w:val="22"/>
                <w:szCs w:val="22"/>
              </w:rPr>
            </w:pPr>
            <w:r w:rsidRPr="00852EBC">
              <w:rPr>
                <w:rFonts w:ascii="Arial" w:hAnsi="Arial" w:cs="Arial"/>
                <w:b/>
                <w:sz w:val="22"/>
                <w:szCs w:val="22"/>
              </w:rPr>
              <w:t>139.000,00</w:t>
            </w:r>
          </w:p>
        </w:tc>
        <w:tc>
          <w:tcPr>
            <w:tcW w:w="1270" w:type="dxa"/>
            <w:vAlign w:val="center"/>
          </w:tcPr>
          <w:p w14:paraId="0DF8AF3D" w14:textId="77777777" w:rsidR="00895876" w:rsidRPr="00852EBC" w:rsidRDefault="00895876" w:rsidP="00F259A7">
            <w:pPr>
              <w:pStyle w:val="ListParagraph"/>
              <w:ind w:left="0"/>
              <w:jc w:val="center"/>
              <w:rPr>
                <w:rFonts w:ascii="Arial" w:hAnsi="Arial" w:cs="Arial"/>
                <w:b/>
                <w:sz w:val="22"/>
                <w:szCs w:val="22"/>
              </w:rPr>
            </w:pPr>
          </w:p>
        </w:tc>
      </w:tr>
    </w:tbl>
    <w:p w14:paraId="552A6197" w14:textId="77777777" w:rsidR="00895876" w:rsidRPr="00852EBC" w:rsidRDefault="00895876" w:rsidP="00895876">
      <w:pPr>
        <w:pStyle w:val="Paragraf"/>
        <w:spacing w:before="0"/>
        <w:ind w:firstLine="0"/>
        <w:rPr>
          <w:rFonts w:ascii="Arial" w:hAnsi="Arial" w:cs="Arial"/>
          <w:b/>
          <w:sz w:val="22"/>
          <w:szCs w:val="22"/>
        </w:rPr>
      </w:pPr>
    </w:p>
    <w:p w14:paraId="55EEB765" w14:textId="77777777" w:rsidR="00895876" w:rsidRPr="00852EBC" w:rsidRDefault="00895876" w:rsidP="00895876">
      <w:pPr>
        <w:pStyle w:val="Paragraf"/>
        <w:spacing w:before="0"/>
        <w:ind w:firstLine="0"/>
        <w:rPr>
          <w:rFonts w:ascii="Arial" w:hAnsi="Arial" w:cs="Arial"/>
          <w:b/>
          <w:sz w:val="22"/>
          <w:szCs w:val="22"/>
        </w:rPr>
      </w:pPr>
    </w:p>
    <w:p w14:paraId="41FE79DA" w14:textId="77777777" w:rsidR="00895876" w:rsidRPr="00852EBC" w:rsidRDefault="00895876" w:rsidP="00895876">
      <w:pPr>
        <w:pStyle w:val="Paragraf"/>
        <w:spacing w:before="0"/>
        <w:ind w:firstLine="0"/>
        <w:rPr>
          <w:rFonts w:ascii="Arial" w:hAnsi="Arial" w:cs="Arial"/>
          <w:b/>
          <w:sz w:val="22"/>
          <w:szCs w:val="22"/>
        </w:rPr>
      </w:pPr>
    </w:p>
    <w:p w14:paraId="5A958A11" w14:textId="77777777" w:rsidR="00895876" w:rsidRPr="00852EBC" w:rsidRDefault="00895876" w:rsidP="00895876">
      <w:pPr>
        <w:pStyle w:val="Paragraf"/>
        <w:spacing w:before="0"/>
        <w:ind w:firstLine="0"/>
        <w:rPr>
          <w:rFonts w:ascii="Arial" w:hAnsi="Arial" w:cs="Arial"/>
          <w:b/>
          <w:sz w:val="22"/>
          <w:szCs w:val="22"/>
        </w:rPr>
      </w:pPr>
      <w:r w:rsidRPr="00852EBC">
        <w:rPr>
          <w:rFonts w:ascii="Arial" w:hAnsi="Arial" w:cs="Arial"/>
          <w:b/>
          <w:sz w:val="22"/>
          <w:szCs w:val="22"/>
        </w:rPr>
        <w:t>REKAPITULACIJA</w:t>
      </w:r>
    </w:p>
    <w:tbl>
      <w:tblPr>
        <w:tblStyle w:val="TableGrid"/>
        <w:tblW w:w="0" w:type="auto"/>
        <w:tblLook w:val="04A0" w:firstRow="1" w:lastRow="0" w:firstColumn="1" w:lastColumn="0" w:noHBand="0" w:noVBand="1"/>
      </w:tblPr>
      <w:tblGrid>
        <w:gridCol w:w="846"/>
        <w:gridCol w:w="5528"/>
        <w:gridCol w:w="2688"/>
      </w:tblGrid>
      <w:tr w:rsidR="00895876" w:rsidRPr="00852EBC" w14:paraId="608A9802" w14:textId="77777777" w:rsidTr="00F259A7">
        <w:tc>
          <w:tcPr>
            <w:tcW w:w="846" w:type="dxa"/>
            <w:vAlign w:val="center"/>
          </w:tcPr>
          <w:p w14:paraId="35DEA144" w14:textId="77777777" w:rsidR="00895876" w:rsidRPr="00852EBC" w:rsidRDefault="00895876" w:rsidP="00F259A7">
            <w:pPr>
              <w:pStyle w:val="Paragraf"/>
              <w:spacing w:before="0"/>
              <w:ind w:firstLine="0"/>
              <w:jc w:val="center"/>
              <w:rPr>
                <w:rFonts w:ascii="Arial" w:hAnsi="Arial" w:cs="Arial"/>
                <w:sz w:val="22"/>
                <w:szCs w:val="22"/>
              </w:rPr>
            </w:pPr>
            <w:r w:rsidRPr="00852EBC">
              <w:rPr>
                <w:rFonts w:ascii="Arial" w:hAnsi="Arial" w:cs="Arial"/>
                <w:sz w:val="22"/>
                <w:szCs w:val="22"/>
              </w:rPr>
              <w:t>1.</w:t>
            </w:r>
          </w:p>
        </w:tc>
        <w:tc>
          <w:tcPr>
            <w:tcW w:w="5528" w:type="dxa"/>
            <w:vAlign w:val="center"/>
          </w:tcPr>
          <w:p w14:paraId="38DD878B" w14:textId="77777777" w:rsidR="00895876" w:rsidRPr="00852EBC" w:rsidRDefault="00895876" w:rsidP="00F259A7">
            <w:pPr>
              <w:pStyle w:val="Paragraf"/>
              <w:spacing w:before="0"/>
              <w:ind w:firstLine="0"/>
              <w:jc w:val="left"/>
              <w:rPr>
                <w:rFonts w:ascii="Arial" w:hAnsi="Arial" w:cs="Arial"/>
                <w:sz w:val="22"/>
                <w:szCs w:val="22"/>
              </w:rPr>
            </w:pPr>
            <w:r w:rsidRPr="00852EBC">
              <w:rPr>
                <w:rFonts w:ascii="Arial" w:hAnsi="Arial" w:cs="Arial"/>
                <w:sz w:val="22"/>
                <w:szCs w:val="22"/>
              </w:rPr>
              <w:t>Nerazvrstane ceste</w:t>
            </w:r>
          </w:p>
        </w:tc>
        <w:tc>
          <w:tcPr>
            <w:tcW w:w="2688" w:type="dxa"/>
            <w:vAlign w:val="center"/>
          </w:tcPr>
          <w:p w14:paraId="25A5B12B" w14:textId="77777777" w:rsidR="00895876" w:rsidRPr="00852EBC" w:rsidRDefault="00895876" w:rsidP="00F259A7">
            <w:pPr>
              <w:pStyle w:val="Paragraf"/>
              <w:spacing w:before="0"/>
              <w:ind w:firstLine="0"/>
              <w:jc w:val="right"/>
              <w:rPr>
                <w:rFonts w:ascii="Arial" w:hAnsi="Arial" w:cs="Arial"/>
                <w:sz w:val="22"/>
                <w:szCs w:val="22"/>
              </w:rPr>
            </w:pPr>
            <w:r w:rsidRPr="00852EBC">
              <w:rPr>
                <w:rFonts w:ascii="Arial" w:hAnsi="Arial" w:cs="Arial"/>
                <w:sz w:val="22"/>
                <w:szCs w:val="22"/>
              </w:rPr>
              <w:t>200.000,00</w:t>
            </w:r>
          </w:p>
        </w:tc>
      </w:tr>
      <w:tr w:rsidR="00895876" w:rsidRPr="00852EBC" w14:paraId="66CD34F8" w14:textId="77777777" w:rsidTr="00F259A7">
        <w:tc>
          <w:tcPr>
            <w:tcW w:w="846" w:type="dxa"/>
            <w:vAlign w:val="center"/>
          </w:tcPr>
          <w:p w14:paraId="3FF67951" w14:textId="77777777" w:rsidR="00895876" w:rsidRPr="00852EBC" w:rsidRDefault="00895876" w:rsidP="00F259A7">
            <w:pPr>
              <w:pStyle w:val="Paragraf"/>
              <w:spacing w:before="0"/>
              <w:ind w:firstLine="0"/>
              <w:jc w:val="center"/>
              <w:rPr>
                <w:rFonts w:ascii="Arial" w:hAnsi="Arial" w:cs="Arial"/>
                <w:sz w:val="22"/>
                <w:szCs w:val="22"/>
              </w:rPr>
            </w:pPr>
            <w:r w:rsidRPr="00852EBC">
              <w:rPr>
                <w:rFonts w:ascii="Arial" w:hAnsi="Arial" w:cs="Arial"/>
                <w:sz w:val="22"/>
                <w:szCs w:val="22"/>
              </w:rPr>
              <w:t>2.</w:t>
            </w:r>
          </w:p>
        </w:tc>
        <w:tc>
          <w:tcPr>
            <w:tcW w:w="5528" w:type="dxa"/>
            <w:vAlign w:val="center"/>
          </w:tcPr>
          <w:p w14:paraId="6D98E42D" w14:textId="77777777" w:rsidR="00895876" w:rsidRPr="00852EBC" w:rsidRDefault="00895876" w:rsidP="00F259A7">
            <w:pPr>
              <w:pStyle w:val="Paragraf"/>
              <w:spacing w:before="0"/>
              <w:ind w:firstLine="0"/>
              <w:jc w:val="left"/>
              <w:rPr>
                <w:rFonts w:ascii="Arial" w:hAnsi="Arial" w:cs="Arial"/>
                <w:sz w:val="22"/>
                <w:szCs w:val="22"/>
              </w:rPr>
            </w:pPr>
            <w:r w:rsidRPr="00852EBC">
              <w:rPr>
                <w:rFonts w:ascii="Arial" w:hAnsi="Arial" w:cs="Arial"/>
                <w:sz w:val="22"/>
                <w:szCs w:val="22"/>
              </w:rPr>
              <w:t>Javna rasvjeta</w:t>
            </w:r>
          </w:p>
        </w:tc>
        <w:tc>
          <w:tcPr>
            <w:tcW w:w="2688" w:type="dxa"/>
            <w:vAlign w:val="center"/>
          </w:tcPr>
          <w:p w14:paraId="1D7684B1" w14:textId="77777777" w:rsidR="00895876" w:rsidRPr="00852EBC" w:rsidRDefault="00895876" w:rsidP="00F259A7">
            <w:pPr>
              <w:pStyle w:val="Paragraf"/>
              <w:spacing w:before="0"/>
              <w:ind w:firstLine="0"/>
              <w:jc w:val="right"/>
              <w:rPr>
                <w:rFonts w:ascii="Arial" w:hAnsi="Arial" w:cs="Arial"/>
                <w:sz w:val="22"/>
                <w:szCs w:val="22"/>
              </w:rPr>
            </w:pPr>
            <w:r w:rsidRPr="00852EBC">
              <w:rPr>
                <w:rFonts w:ascii="Arial" w:hAnsi="Arial" w:cs="Arial"/>
                <w:sz w:val="22"/>
                <w:szCs w:val="22"/>
              </w:rPr>
              <w:t>8.000,00</w:t>
            </w:r>
          </w:p>
        </w:tc>
      </w:tr>
      <w:tr w:rsidR="00895876" w:rsidRPr="00852EBC" w14:paraId="5BF28296" w14:textId="77777777" w:rsidTr="00F259A7">
        <w:tc>
          <w:tcPr>
            <w:tcW w:w="846" w:type="dxa"/>
            <w:vAlign w:val="center"/>
          </w:tcPr>
          <w:p w14:paraId="6975F08C" w14:textId="77777777" w:rsidR="00895876" w:rsidRPr="00852EBC" w:rsidRDefault="00895876" w:rsidP="00F259A7">
            <w:pPr>
              <w:pStyle w:val="Paragraf"/>
              <w:spacing w:before="0"/>
              <w:ind w:firstLine="0"/>
              <w:jc w:val="center"/>
              <w:rPr>
                <w:rFonts w:ascii="Arial" w:hAnsi="Arial" w:cs="Arial"/>
                <w:sz w:val="22"/>
                <w:szCs w:val="22"/>
              </w:rPr>
            </w:pPr>
            <w:r w:rsidRPr="00852EBC">
              <w:rPr>
                <w:rFonts w:ascii="Arial" w:hAnsi="Arial" w:cs="Arial"/>
                <w:sz w:val="22"/>
                <w:szCs w:val="22"/>
              </w:rPr>
              <w:t>4.</w:t>
            </w:r>
          </w:p>
        </w:tc>
        <w:tc>
          <w:tcPr>
            <w:tcW w:w="5528" w:type="dxa"/>
            <w:vAlign w:val="center"/>
          </w:tcPr>
          <w:p w14:paraId="6C9A1E9F" w14:textId="77777777" w:rsidR="00895876" w:rsidRPr="00852EBC" w:rsidRDefault="00895876" w:rsidP="00F259A7">
            <w:pPr>
              <w:pStyle w:val="Paragraf"/>
              <w:spacing w:before="0"/>
              <w:ind w:firstLine="0"/>
              <w:jc w:val="left"/>
              <w:rPr>
                <w:rFonts w:ascii="Arial" w:hAnsi="Arial" w:cs="Arial"/>
                <w:sz w:val="22"/>
                <w:szCs w:val="22"/>
              </w:rPr>
            </w:pPr>
            <w:r w:rsidRPr="00852EBC">
              <w:rPr>
                <w:rFonts w:ascii="Arial" w:hAnsi="Arial" w:cs="Arial"/>
                <w:sz w:val="22"/>
                <w:szCs w:val="22"/>
              </w:rPr>
              <w:t>Građevine i uređaji javne namjene</w:t>
            </w:r>
          </w:p>
        </w:tc>
        <w:tc>
          <w:tcPr>
            <w:tcW w:w="2688" w:type="dxa"/>
            <w:vAlign w:val="center"/>
          </w:tcPr>
          <w:p w14:paraId="6F95ABF3" w14:textId="77777777" w:rsidR="00895876" w:rsidRPr="00852EBC" w:rsidRDefault="00895876" w:rsidP="00F259A7">
            <w:pPr>
              <w:pStyle w:val="Paragraf"/>
              <w:spacing w:before="0"/>
              <w:ind w:firstLine="0"/>
              <w:jc w:val="right"/>
              <w:rPr>
                <w:rFonts w:ascii="Arial" w:hAnsi="Arial" w:cs="Arial"/>
                <w:sz w:val="22"/>
                <w:szCs w:val="22"/>
              </w:rPr>
            </w:pPr>
            <w:r w:rsidRPr="00852EBC">
              <w:rPr>
                <w:rFonts w:ascii="Arial" w:hAnsi="Arial" w:cs="Arial"/>
                <w:sz w:val="22"/>
                <w:szCs w:val="22"/>
              </w:rPr>
              <w:t>139.000,00</w:t>
            </w:r>
          </w:p>
        </w:tc>
      </w:tr>
      <w:tr w:rsidR="00895876" w:rsidRPr="00852EBC" w14:paraId="5D05FEFC" w14:textId="77777777" w:rsidTr="00F259A7">
        <w:tc>
          <w:tcPr>
            <w:tcW w:w="846" w:type="dxa"/>
            <w:vAlign w:val="center"/>
          </w:tcPr>
          <w:p w14:paraId="01889155" w14:textId="77777777" w:rsidR="00895876" w:rsidRPr="00852EBC" w:rsidRDefault="00895876" w:rsidP="00F259A7">
            <w:pPr>
              <w:pStyle w:val="Paragraf"/>
              <w:spacing w:before="0"/>
              <w:ind w:firstLine="0"/>
              <w:jc w:val="center"/>
              <w:rPr>
                <w:rFonts w:ascii="Arial" w:hAnsi="Arial" w:cs="Arial"/>
                <w:sz w:val="22"/>
                <w:szCs w:val="22"/>
              </w:rPr>
            </w:pPr>
          </w:p>
        </w:tc>
        <w:tc>
          <w:tcPr>
            <w:tcW w:w="5528" w:type="dxa"/>
            <w:vAlign w:val="center"/>
          </w:tcPr>
          <w:p w14:paraId="6F3C1F60" w14:textId="77777777" w:rsidR="00895876" w:rsidRPr="00852EBC" w:rsidRDefault="00895876" w:rsidP="00F259A7">
            <w:pPr>
              <w:pStyle w:val="Paragraf"/>
              <w:spacing w:before="0"/>
              <w:ind w:firstLine="0"/>
              <w:jc w:val="left"/>
              <w:rPr>
                <w:rFonts w:ascii="Arial" w:hAnsi="Arial" w:cs="Arial"/>
                <w:b/>
                <w:sz w:val="22"/>
                <w:szCs w:val="22"/>
              </w:rPr>
            </w:pPr>
            <w:r w:rsidRPr="00852EBC">
              <w:rPr>
                <w:rFonts w:ascii="Arial" w:hAnsi="Arial" w:cs="Arial"/>
                <w:b/>
                <w:sz w:val="22"/>
                <w:szCs w:val="22"/>
              </w:rPr>
              <w:t>Ukupno:</w:t>
            </w:r>
          </w:p>
        </w:tc>
        <w:tc>
          <w:tcPr>
            <w:tcW w:w="2688" w:type="dxa"/>
            <w:vAlign w:val="center"/>
          </w:tcPr>
          <w:p w14:paraId="708C9A3D" w14:textId="77777777" w:rsidR="00895876" w:rsidRPr="00852EBC" w:rsidRDefault="00895876" w:rsidP="00F259A7">
            <w:pPr>
              <w:pStyle w:val="Paragraf"/>
              <w:spacing w:before="0"/>
              <w:ind w:firstLine="0"/>
              <w:jc w:val="right"/>
              <w:rPr>
                <w:rFonts w:ascii="Arial" w:hAnsi="Arial" w:cs="Arial"/>
                <w:b/>
                <w:sz w:val="22"/>
                <w:szCs w:val="22"/>
              </w:rPr>
            </w:pPr>
            <w:r w:rsidRPr="00852EBC">
              <w:rPr>
                <w:rFonts w:ascii="Arial" w:hAnsi="Arial" w:cs="Arial"/>
                <w:b/>
                <w:sz w:val="22"/>
                <w:szCs w:val="22"/>
              </w:rPr>
              <w:t>347.000,00</w:t>
            </w:r>
          </w:p>
        </w:tc>
      </w:tr>
    </w:tbl>
    <w:p w14:paraId="4A13E7E2" w14:textId="77777777" w:rsidR="00895876" w:rsidRPr="00852EBC" w:rsidRDefault="00895876" w:rsidP="00895876">
      <w:pPr>
        <w:pStyle w:val="Paragraf"/>
        <w:spacing w:before="0"/>
        <w:ind w:firstLine="0"/>
        <w:rPr>
          <w:rFonts w:ascii="Arial" w:hAnsi="Arial" w:cs="Arial"/>
          <w:sz w:val="22"/>
          <w:szCs w:val="22"/>
        </w:rPr>
      </w:pPr>
    </w:p>
    <w:p w14:paraId="78B396E0" w14:textId="77777777" w:rsidR="00895876" w:rsidRPr="00852EBC" w:rsidRDefault="00895876" w:rsidP="00895876">
      <w:pPr>
        <w:rPr>
          <w:rFonts w:ascii="Arial" w:hAnsi="Arial" w:cs="Arial"/>
          <w:sz w:val="22"/>
          <w:szCs w:val="22"/>
        </w:rPr>
      </w:pPr>
    </w:p>
    <w:p w14:paraId="1CAFFE0C" w14:textId="77777777" w:rsidR="00895876" w:rsidRPr="00852EBC" w:rsidRDefault="00895876" w:rsidP="00895876">
      <w:pPr>
        <w:pStyle w:val="BodyText0"/>
        <w:rPr>
          <w:rFonts w:ascii="Arial" w:hAnsi="Arial" w:cs="Arial"/>
          <w:sz w:val="22"/>
        </w:rPr>
      </w:pPr>
    </w:p>
    <w:p w14:paraId="26B1D0C7" w14:textId="77777777" w:rsidR="00895876" w:rsidRPr="00852EBC" w:rsidRDefault="00895876" w:rsidP="00895876">
      <w:pPr>
        <w:pStyle w:val="BodyText0"/>
        <w:rPr>
          <w:rFonts w:ascii="Arial" w:hAnsi="Arial" w:cs="Arial"/>
          <w:sz w:val="22"/>
        </w:rPr>
      </w:pPr>
      <w:r w:rsidRPr="00852EBC">
        <w:rPr>
          <w:rFonts w:ascii="Arial" w:hAnsi="Arial" w:cs="Arial"/>
          <w:sz w:val="22"/>
        </w:rPr>
        <w:t xml:space="preserve">ISKAZ FINANCIJSKIH SREDSTAVA POTREBNIH ZA GRAĐENJE KOMUNALNE INFRASTRUKTURE: </w:t>
      </w:r>
    </w:p>
    <w:p w14:paraId="0EA32189" w14:textId="77777777" w:rsidR="00895876" w:rsidRPr="00852EBC" w:rsidRDefault="00895876" w:rsidP="00895876">
      <w:pPr>
        <w:rPr>
          <w:rFonts w:ascii="Arial" w:hAnsi="Arial" w:cs="Arial"/>
          <w:sz w:val="22"/>
          <w:szCs w:val="22"/>
        </w:rPr>
      </w:pPr>
    </w:p>
    <w:tbl>
      <w:tblPr>
        <w:tblStyle w:val="TableGrid"/>
        <w:tblW w:w="0" w:type="auto"/>
        <w:tblLook w:val="04A0" w:firstRow="1" w:lastRow="0" w:firstColumn="1" w:lastColumn="0" w:noHBand="0" w:noVBand="1"/>
      </w:tblPr>
      <w:tblGrid>
        <w:gridCol w:w="846"/>
        <w:gridCol w:w="5528"/>
        <w:gridCol w:w="2688"/>
      </w:tblGrid>
      <w:tr w:rsidR="00895876" w:rsidRPr="00852EBC" w14:paraId="54FF6C89" w14:textId="77777777" w:rsidTr="00F259A7">
        <w:tc>
          <w:tcPr>
            <w:tcW w:w="846" w:type="dxa"/>
            <w:vAlign w:val="center"/>
          </w:tcPr>
          <w:p w14:paraId="234A43F0" w14:textId="77777777" w:rsidR="00895876" w:rsidRPr="00852EBC" w:rsidRDefault="00895876" w:rsidP="00F259A7">
            <w:pPr>
              <w:jc w:val="center"/>
              <w:rPr>
                <w:rFonts w:ascii="Arial" w:hAnsi="Arial" w:cs="Arial"/>
                <w:sz w:val="22"/>
                <w:szCs w:val="22"/>
              </w:rPr>
            </w:pPr>
            <w:r w:rsidRPr="00852EBC">
              <w:rPr>
                <w:rFonts w:ascii="Arial" w:hAnsi="Arial" w:cs="Arial"/>
                <w:sz w:val="22"/>
                <w:szCs w:val="22"/>
              </w:rPr>
              <w:t>1.</w:t>
            </w:r>
          </w:p>
        </w:tc>
        <w:tc>
          <w:tcPr>
            <w:tcW w:w="5528" w:type="dxa"/>
            <w:vAlign w:val="center"/>
          </w:tcPr>
          <w:p w14:paraId="731D0662" w14:textId="77777777" w:rsidR="00895876" w:rsidRPr="00852EBC" w:rsidRDefault="00895876" w:rsidP="00F259A7">
            <w:pPr>
              <w:jc w:val="left"/>
              <w:rPr>
                <w:rFonts w:ascii="Arial" w:hAnsi="Arial" w:cs="Arial"/>
                <w:sz w:val="22"/>
                <w:szCs w:val="22"/>
              </w:rPr>
            </w:pPr>
            <w:r w:rsidRPr="00852EBC">
              <w:rPr>
                <w:rFonts w:ascii="Arial" w:hAnsi="Arial" w:cs="Arial"/>
                <w:sz w:val="22"/>
                <w:szCs w:val="22"/>
              </w:rPr>
              <w:t>Komunalni doprinos</w:t>
            </w:r>
          </w:p>
        </w:tc>
        <w:tc>
          <w:tcPr>
            <w:tcW w:w="2688" w:type="dxa"/>
            <w:vAlign w:val="center"/>
          </w:tcPr>
          <w:p w14:paraId="3B8AC048" w14:textId="77777777" w:rsidR="00895876" w:rsidRPr="00852EBC" w:rsidRDefault="00895876" w:rsidP="00F259A7">
            <w:pPr>
              <w:jc w:val="right"/>
              <w:rPr>
                <w:rFonts w:ascii="Arial" w:hAnsi="Arial" w:cs="Arial"/>
                <w:sz w:val="22"/>
                <w:szCs w:val="22"/>
              </w:rPr>
            </w:pPr>
            <w:r w:rsidRPr="00852EBC">
              <w:rPr>
                <w:rFonts w:ascii="Arial" w:hAnsi="Arial" w:cs="Arial"/>
                <w:sz w:val="22"/>
                <w:szCs w:val="22"/>
              </w:rPr>
              <w:t>109.000,00</w:t>
            </w:r>
          </w:p>
        </w:tc>
      </w:tr>
      <w:tr w:rsidR="00895876" w:rsidRPr="00852EBC" w14:paraId="211072F3" w14:textId="77777777" w:rsidTr="00F259A7">
        <w:tc>
          <w:tcPr>
            <w:tcW w:w="846" w:type="dxa"/>
            <w:vAlign w:val="center"/>
          </w:tcPr>
          <w:p w14:paraId="65F3B090" w14:textId="77777777" w:rsidR="00895876" w:rsidRPr="00852EBC" w:rsidRDefault="00895876" w:rsidP="00F259A7">
            <w:pPr>
              <w:jc w:val="center"/>
              <w:rPr>
                <w:rFonts w:ascii="Arial" w:hAnsi="Arial" w:cs="Arial"/>
                <w:sz w:val="22"/>
                <w:szCs w:val="22"/>
              </w:rPr>
            </w:pPr>
            <w:r w:rsidRPr="00852EBC">
              <w:rPr>
                <w:rFonts w:ascii="Arial" w:hAnsi="Arial" w:cs="Arial"/>
                <w:sz w:val="22"/>
                <w:szCs w:val="22"/>
              </w:rPr>
              <w:t>2.</w:t>
            </w:r>
          </w:p>
        </w:tc>
        <w:tc>
          <w:tcPr>
            <w:tcW w:w="5528" w:type="dxa"/>
            <w:vAlign w:val="center"/>
          </w:tcPr>
          <w:p w14:paraId="50C97AA0" w14:textId="77777777" w:rsidR="00895876" w:rsidRPr="00852EBC" w:rsidRDefault="00895876" w:rsidP="00F259A7">
            <w:pPr>
              <w:jc w:val="left"/>
              <w:rPr>
                <w:rFonts w:ascii="Arial" w:hAnsi="Arial" w:cs="Arial"/>
                <w:sz w:val="22"/>
                <w:szCs w:val="22"/>
              </w:rPr>
            </w:pPr>
            <w:r w:rsidRPr="00852EBC">
              <w:rPr>
                <w:rFonts w:ascii="Arial" w:hAnsi="Arial" w:cs="Arial"/>
                <w:sz w:val="22"/>
                <w:szCs w:val="22"/>
              </w:rPr>
              <w:t>Naknade od koncesija</w:t>
            </w:r>
          </w:p>
        </w:tc>
        <w:tc>
          <w:tcPr>
            <w:tcW w:w="2688" w:type="dxa"/>
            <w:vAlign w:val="center"/>
          </w:tcPr>
          <w:p w14:paraId="5C721EB2" w14:textId="77777777" w:rsidR="00895876" w:rsidRPr="00852EBC" w:rsidRDefault="00895876" w:rsidP="00F259A7">
            <w:pPr>
              <w:jc w:val="right"/>
              <w:rPr>
                <w:rFonts w:ascii="Arial" w:hAnsi="Arial" w:cs="Arial"/>
                <w:sz w:val="22"/>
                <w:szCs w:val="22"/>
              </w:rPr>
            </w:pPr>
            <w:r w:rsidRPr="00852EBC">
              <w:rPr>
                <w:rFonts w:ascii="Arial" w:hAnsi="Arial" w:cs="Arial"/>
                <w:sz w:val="22"/>
                <w:szCs w:val="22"/>
              </w:rPr>
              <w:t>25.000,00</w:t>
            </w:r>
          </w:p>
        </w:tc>
      </w:tr>
      <w:tr w:rsidR="00895876" w:rsidRPr="00852EBC" w14:paraId="5D0D24E5" w14:textId="77777777" w:rsidTr="00F259A7">
        <w:tc>
          <w:tcPr>
            <w:tcW w:w="846" w:type="dxa"/>
            <w:vAlign w:val="center"/>
          </w:tcPr>
          <w:p w14:paraId="0F16976B" w14:textId="77777777" w:rsidR="00895876" w:rsidRPr="00852EBC" w:rsidRDefault="00895876" w:rsidP="00F259A7">
            <w:pPr>
              <w:jc w:val="center"/>
              <w:rPr>
                <w:rFonts w:ascii="Arial" w:hAnsi="Arial" w:cs="Arial"/>
                <w:sz w:val="22"/>
                <w:szCs w:val="22"/>
              </w:rPr>
            </w:pPr>
            <w:r w:rsidRPr="00852EBC">
              <w:rPr>
                <w:rFonts w:ascii="Arial" w:hAnsi="Arial" w:cs="Arial"/>
                <w:sz w:val="22"/>
                <w:szCs w:val="22"/>
              </w:rPr>
              <w:t>3.</w:t>
            </w:r>
          </w:p>
        </w:tc>
        <w:tc>
          <w:tcPr>
            <w:tcW w:w="5528" w:type="dxa"/>
            <w:vAlign w:val="center"/>
          </w:tcPr>
          <w:p w14:paraId="70BB8DC1" w14:textId="77777777" w:rsidR="00895876" w:rsidRPr="00852EBC" w:rsidRDefault="00895876" w:rsidP="00F259A7">
            <w:pPr>
              <w:jc w:val="left"/>
              <w:rPr>
                <w:rFonts w:ascii="Arial" w:hAnsi="Arial" w:cs="Arial"/>
                <w:sz w:val="22"/>
                <w:szCs w:val="22"/>
              </w:rPr>
            </w:pPr>
            <w:r w:rsidRPr="00852EBC">
              <w:rPr>
                <w:rFonts w:ascii="Arial" w:hAnsi="Arial" w:cs="Arial"/>
                <w:sz w:val="22"/>
                <w:szCs w:val="22"/>
              </w:rPr>
              <w:t>Pomoći</w:t>
            </w:r>
          </w:p>
        </w:tc>
        <w:tc>
          <w:tcPr>
            <w:tcW w:w="2688" w:type="dxa"/>
            <w:vAlign w:val="center"/>
          </w:tcPr>
          <w:p w14:paraId="663A138E" w14:textId="77777777" w:rsidR="00895876" w:rsidRPr="00852EBC" w:rsidRDefault="00895876" w:rsidP="00F259A7">
            <w:pPr>
              <w:jc w:val="right"/>
              <w:rPr>
                <w:rFonts w:ascii="Arial" w:hAnsi="Arial" w:cs="Arial"/>
                <w:sz w:val="22"/>
                <w:szCs w:val="22"/>
              </w:rPr>
            </w:pPr>
            <w:r w:rsidRPr="00852EBC">
              <w:rPr>
                <w:rFonts w:ascii="Arial" w:hAnsi="Arial" w:cs="Arial"/>
                <w:sz w:val="22"/>
                <w:szCs w:val="22"/>
              </w:rPr>
              <w:t>213.000,00</w:t>
            </w:r>
          </w:p>
        </w:tc>
      </w:tr>
      <w:tr w:rsidR="00895876" w:rsidRPr="00852EBC" w14:paraId="293BBAE8" w14:textId="77777777" w:rsidTr="00F259A7">
        <w:tc>
          <w:tcPr>
            <w:tcW w:w="846" w:type="dxa"/>
            <w:vAlign w:val="center"/>
          </w:tcPr>
          <w:p w14:paraId="5C4D5E20" w14:textId="77777777" w:rsidR="00895876" w:rsidRPr="00852EBC" w:rsidRDefault="00895876" w:rsidP="00F259A7">
            <w:pPr>
              <w:jc w:val="center"/>
              <w:rPr>
                <w:rFonts w:ascii="Arial" w:hAnsi="Arial" w:cs="Arial"/>
                <w:sz w:val="22"/>
                <w:szCs w:val="22"/>
              </w:rPr>
            </w:pPr>
          </w:p>
        </w:tc>
        <w:tc>
          <w:tcPr>
            <w:tcW w:w="5528" w:type="dxa"/>
            <w:vAlign w:val="center"/>
          </w:tcPr>
          <w:p w14:paraId="1F20D1E9" w14:textId="77777777" w:rsidR="00895876" w:rsidRPr="00852EBC" w:rsidRDefault="00895876" w:rsidP="00F259A7">
            <w:pPr>
              <w:jc w:val="left"/>
              <w:rPr>
                <w:rFonts w:ascii="Arial" w:hAnsi="Arial" w:cs="Arial"/>
                <w:b/>
                <w:sz w:val="22"/>
                <w:szCs w:val="22"/>
              </w:rPr>
            </w:pPr>
            <w:r w:rsidRPr="00852EBC">
              <w:rPr>
                <w:rFonts w:ascii="Arial" w:hAnsi="Arial" w:cs="Arial"/>
                <w:b/>
                <w:sz w:val="22"/>
                <w:szCs w:val="22"/>
              </w:rPr>
              <w:t>Ukupno</w:t>
            </w:r>
          </w:p>
        </w:tc>
        <w:tc>
          <w:tcPr>
            <w:tcW w:w="2688" w:type="dxa"/>
            <w:vAlign w:val="center"/>
          </w:tcPr>
          <w:p w14:paraId="49219AC8" w14:textId="77777777" w:rsidR="00895876" w:rsidRPr="00852EBC" w:rsidRDefault="00895876" w:rsidP="00F259A7">
            <w:pPr>
              <w:jc w:val="right"/>
              <w:rPr>
                <w:rFonts w:ascii="Arial" w:hAnsi="Arial" w:cs="Arial"/>
                <w:b/>
                <w:sz w:val="22"/>
                <w:szCs w:val="22"/>
              </w:rPr>
            </w:pPr>
            <w:r w:rsidRPr="00852EBC">
              <w:rPr>
                <w:rFonts w:ascii="Arial" w:hAnsi="Arial" w:cs="Arial"/>
                <w:b/>
                <w:sz w:val="22"/>
                <w:szCs w:val="22"/>
              </w:rPr>
              <w:t>347.000,00</w:t>
            </w:r>
          </w:p>
        </w:tc>
      </w:tr>
    </w:tbl>
    <w:p w14:paraId="737E1E5C" w14:textId="77777777" w:rsidR="00895876" w:rsidRPr="00852EBC" w:rsidRDefault="00895876" w:rsidP="00895876">
      <w:pPr>
        <w:rPr>
          <w:rFonts w:ascii="Arial" w:hAnsi="Arial" w:cs="Arial"/>
          <w:sz w:val="22"/>
          <w:szCs w:val="22"/>
        </w:rPr>
      </w:pPr>
    </w:p>
    <w:p w14:paraId="5D8AA017" w14:textId="77777777" w:rsidR="00895876" w:rsidRPr="00852EBC" w:rsidRDefault="00895876" w:rsidP="00895876">
      <w:pPr>
        <w:rPr>
          <w:rFonts w:ascii="Arial" w:hAnsi="Arial" w:cs="Arial"/>
          <w:sz w:val="22"/>
          <w:szCs w:val="22"/>
        </w:rPr>
      </w:pPr>
    </w:p>
    <w:p w14:paraId="485FA595" w14:textId="46D7BD6C" w:rsidR="00895876" w:rsidRPr="00852EBC" w:rsidRDefault="00895876" w:rsidP="00895876">
      <w:pPr>
        <w:rPr>
          <w:rFonts w:ascii="Arial" w:hAnsi="Arial" w:cs="Arial"/>
          <w:sz w:val="22"/>
          <w:szCs w:val="22"/>
        </w:rPr>
      </w:pPr>
      <w:r w:rsidRPr="00852EBC">
        <w:rPr>
          <w:rFonts w:ascii="Arial" w:hAnsi="Arial" w:cs="Arial"/>
          <w:sz w:val="22"/>
          <w:szCs w:val="22"/>
        </w:rPr>
        <w:t>Ukoliko se ne ostvare predviđeni prihodi za posebne namjene i pomoći, troškovi će se pokriti iz općih prihoda proračuna Općine Sali.</w:t>
      </w:r>
    </w:p>
    <w:p w14:paraId="065C1F09" w14:textId="77777777" w:rsidR="00895876" w:rsidRPr="00852EBC" w:rsidRDefault="00895876" w:rsidP="00895876">
      <w:pPr>
        <w:rPr>
          <w:rFonts w:ascii="Arial" w:hAnsi="Arial" w:cs="Arial"/>
          <w:sz w:val="22"/>
          <w:szCs w:val="22"/>
        </w:rPr>
      </w:pPr>
    </w:p>
    <w:p w14:paraId="18603034" w14:textId="77777777" w:rsidR="00895876" w:rsidRPr="00852EBC" w:rsidRDefault="00895876" w:rsidP="00895876">
      <w:pPr>
        <w:contextualSpacing/>
        <w:jc w:val="center"/>
        <w:rPr>
          <w:rFonts w:ascii="Arial" w:hAnsi="Arial" w:cs="Arial"/>
          <w:sz w:val="22"/>
          <w:szCs w:val="22"/>
        </w:rPr>
      </w:pPr>
      <w:r w:rsidRPr="00852EBC">
        <w:rPr>
          <w:rFonts w:ascii="Arial" w:hAnsi="Arial" w:cs="Arial"/>
          <w:sz w:val="22"/>
          <w:szCs w:val="22"/>
        </w:rPr>
        <w:t>Članak 4.</w:t>
      </w:r>
    </w:p>
    <w:p w14:paraId="3D260405" w14:textId="77777777" w:rsidR="00895876" w:rsidRPr="00852EBC" w:rsidRDefault="00895876" w:rsidP="00895876">
      <w:pPr>
        <w:contextualSpacing/>
        <w:rPr>
          <w:rFonts w:ascii="Arial" w:hAnsi="Arial" w:cs="Arial"/>
          <w:sz w:val="22"/>
          <w:szCs w:val="22"/>
        </w:rPr>
      </w:pPr>
    </w:p>
    <w:p w14:paraId="76751871" w14:textId="77777777" w:rsidR="00895876" w:rsidRPr="00852EBC" w:rsidRDefault="00895876" w:rsidP="00895876">
      <w:pPr>
        <w:contextualSpacing/>
        <w:rPr>
          <w:rFonts w:ascii="Arial" w:hAnsi="Arial" w:cs="Arial"/>
          <w:sz w:val="22"/>
          <w:szCs w:val="22"/>
        </w:rPr>
      </w:pPr>
      <w:r w:rsidRPr="00852EBC">
        <w:rPr>
          <w:rFonts w:ascii="Arial" w:hAnsi="Arial" w:cs="Arial"/>
          <w:sz w:val="22"/>
          <w:szCs w:val="22"/>
        </w:rPr>
        <w:t>Ove Izmjene i dopune Programa objaviti će se u  „Službenom glasniku Općine Sali“.</w:t>
      </w:r>
    </w:p>
    <w:p w14:paraId="0537A516" w14:textId="77777777" w:rsidR="00895876" w:rsidRPr="00852EBC" w:rsidRDefault="00895876" w:rsidP="00895876">
      <w:pPr>
        <w:contextualSpacing/>
        <w:rPr>
          <w:rFonts w:ascii="Arial" w:hAnsi="Arial" w:cs="Arial"/>
          <w:sz w:val="22"/>
          <w:szCs w:val="22"/>
        </w:rPr>
      </w:pPr>
    </w:p>
    <w:p w14:paraId="42C4DE30" w14:textId="77777777" w:rsidR="00895876" w:rsidRPr="00852EBC" w:rsidRDefault="00895876" w:rsidP="00895876">
      <w:pPr>
        <w:contextualSpacing/>
        <w:rPr>
          <w:rFonts w:ascii="Arial" w:hAnsi="Arial" w:cs="Arial"/>
          <w:sz w:val="22"/>
          <w:szCs w:val="22"/>
        </w:rPr>
      </w:pPr>
    </w:p>
    <w:p w14:paraId="158C9CD3" w14:textId="77777777" w:rsidR="00895876" w:rsidRPr="00852EBC" w:rsidRDefault="00895876" w:rsidP="00895876">
      <w:pPr>
        <w:contextualSpacing/>
        <w:rPr>
          <w:rFonts w:ascii="Arial" w:hAnsi="Arial" w:cs="Arial"/>
          <w:sz w:val="22"/>
          <w:szCs w:val="22"/>
        </w:rPr>
      </w:pPr>
      <w:r w:rsidRPr="00852EBC">
        <w:rPr>
          <w:rFonts w:ascii="Arial" w:hAnsi="Arial" w:cs="Arial"/>
          <w:sz w:val="22"/>
          <w:szCs w:val="22"/>
        </w:rPr>
        <w:t>KLASA: 363-01/22-01/111</w:t>
      </w:r>
    </w:p>
    <w:p w14:paraId="4E6905C5" w14:textId="77777777" w:rsidR="00895876" w:rsidRPr="00852EBC" w:rsidRDefault="00895876" w:rsidP="00895876">
      <w:pPr>
        <w:contextualSpacing/>
        <w:rPr>
          <w:rFonts w:ascii="Arial" w:hAnsi="Arial" w:cs="Arial"/>
          <w:sz w:val="22"/>
          <w:szCs w:val="22"/>
        </w:rPr>
      </w:pPr>
      <w:r w:rsidRPr="00852EBC">
        <w:rPr>
          <w:rFonts w:ascii="Arial" w:hAnsi="Arial" w:cs="Arial"/>
          <w:sz w:val="22"/>
          <w:szCs w:val="22"/>
        </w:rPr>
        <w:t>URBROJ: 2198/15-01-23-2</w:t>
      </w:r>
    </w:p>
    <w:p w14:paraId="2E0F3C78" w14:textId="77777777" w:rsidR="00895876" w:rsidRPr="00852EBC" w:rsidRDefault="00895876" w:rsidP="00895876">
      <w:pPr>
        <w:contextualSpacing/>
        <w:rPr>
          <w:rFonts w:ascii="Arial" w:hAnsi="Arial" w:cs="Arial"/>
          <w:sz w:val="22"/>
          <w:szCs w:val="22"/>
        </w:rPr>
      </w:pPr>
      <w:r w:rsidRPr="00852EBC">
        <w:rPr>
          <w:rFonts w:ascii="Arial" w:hAnsi="Arial" w:cs="Arial"/>
          <w:sz w:val="22"/>
          <w:szCs w:val="22"/>
        </w:rPr>
        <w:t>Sali, 21. prosinca 2023.</w:t>
      </w:r>
    </w:p>
    <w:p w14:paraId="198FA2A2" w14:textId="77777777" w:rsidR="00895876" w:rsidRPr="00852EBC" w:rsidRDefault="00895876" w:rsidP="00895876">
      <w:pPr>
        <w:contextualSpacing/>
        <w:rPr>
          <w:rFonts w:ascii="Arial" w:hAnsi="Arial" w:cs="Arial"/>
          <w:sz w:val="22"/>
          <w:szCs w:val="22"/>
        </w:rPr>
      </w:pPr>
    </w:p>
    <w:p w14:paraId="365EEEEE" w14:textId="77777777" w:rsidR="00895876" w:rsidRPr="00852EBC" w:rsidRDefault="00895876" w:rsidP="00895876">
      <w:pPr>
        <w:contextualSpacing/>
        <w:jc w:val="center"/>
        <w:rPr>
          <w:rFonts w:ascii="Arial" w:hAnsi="Arial" w:cs="Arial"/>
          <w:sz w:val="22"/>
          <w:szCs w:val="22"/>
        </w:rPr>
      </w:pPr>
      <w:r w:rsidRPr="00852EBC">
        <w:rPr>
          <w:rFonts w:ascii="Arial" w:hAnsi="Arial" w:cs="Arial"/>
          <w:sz w:val="22"/>
          <w:szCs w:val="22"/>
        </w:rPr>
        <w:t>OPĆINSKO VIJEĆE OPĆINE SALI</w:t>
      </w:r>
    </w:p>
    <w:p w14:paraId="7300DE46" w14:textId="77777777" w:rsidR="00895876" w:rsidRPr="00852EBC" w:rsidRDefault="00895876" w:rsidP="00895876">
      <w:pPr>
        <w:contextualSpacing/>
        <w:rPr>
          <w:rFonts w:ascii="Arial" w:hAnsi="Arial" w:cs="Arial"/>
          <w:sz w:val="22"/>
          <w:szCs w:val="22"/>
        </w:rPr>
      </w:pPr>
    </w:p>
    <w:p w14:paraId="035C1E04" w14:textId="77777777" w:rsidR="00895876" w:rsidRPr="00852EBC" w:rsidRDefault="00895876" w:rsidP="00895876">
      <w:pPr>
        <w:contextualSpacing/>
        <w:jc w:val="center"/>
        <w:rPr>
          <w:rFonts w:ascii="Arial" w:hAnsi="Arial" w:cs="Arial"/>
          <w:sz w:val="22"/>
          <w:szCs w:val="22"/>
        </w:rPr>
      </w:pPr>
    </w:p>
    <w:p w14:paraId="7FF83938" w14:textId="77777777" w:rsidR="00895876" w:rsidRPr="00852EBC" w:rsidRDefault="00895876" w:rsidP="00895876">
      <w:pPr>
        <w:contextualSpacing/>
        <w:jc w:val="center"/>
        <w:rPr>
          <w:rFonts w:ascii="Arial" w:hAnsi="Arial" w:cs="Arial"/>
          <w:sz w:val="22"/>
          <w:szCs w:val="22"/>
        </w:rPr>
      </w:pP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t>Predsjednica</w:t>
      </w:r>
    </w:p>
    <w:p w14:paraId="70B81B44" w14:textId="0912886C" w:rsidR="00895876" w:rsidRPr="00852EBC" w:rsidRDefault="00895876" w:rsidP="00895876">
      <w:pPr>
        <w:contextualSpacing/>
        <w:rPr>
          <w:rFonts w:ascii="Arial" w:hAnsi="Arial" w:cs="Arial"/>
          <w:sz w:val="22"/>
          <w:szCs w:val="22"/>
        </w:rPr>
      </w:pP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t xml:space="preserve">         </w:t>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t xml:space="preserve">                  Ivana Kirinić Frka</w:t>
      </w:r>
    </w:p>
    <w:p w14:paraId="7CDEEC7D" w14:textId="77777777" w:rsidR="00095379" w:rsidRPr="00852EBC" w:rsidRDefault="00095379" w:rsidP="00FC75CC">
      <w:pPr>
        <w:rPr>
          <w:rFonts w:ascii="Arial" w:hAnsi="Arial" w:cs="Arial"/>
          <w:sz w:val="22"/>
          <w:szCs w:val="22"/>
        </w:rPr>
      </w:pPr>
    </w:p>
    <w:p w14:paraId="7CD89AEA" w14:textId="77777777" w:rsidR="00895876" w:rsidRPr="00852EBC" w:rsidRDefault="00895876" w:rsidP="00FC75CC">
      <w:pPr>
        <w:rPr>
          <w:rFonts w:ascii="Arial" w:hAnsi="Arial" w:cs="Arial"/>
          <w:sz w:val="22"/>
          <w:szCs w:val="22"/>
        </w:rPr>
      </w:pPr>
    </w:p>
    <w:p w14:paraId="74F9332B" w14:textId="77777777" w:rsidR="00895876" w:rsidRPr="00852EBC" w:rsidRDefault="00895876" w:rsidP="00FC75CC">
      <w:pPr>
        <w:rPr>
          <w:rFonts w:ascii="Arial" w:hAnsi="Arial" w:cs="Arial"/>
          <w:sz w:val="22"/>
          <w:szCs w:val="22"/>
        </w:rPr>
      </w:pPr>
    </w:p>
    <w:p w14:paraId="348BDA3B" w14:textId="77777777" w:rsidR="00895876" w:rsidRPr="00852EBC" w:rsidRDefault="00895876" w:rsidP="00FC75CC">
      <w:pPr>
        <w:rPr>
          <w:rFonts w:ascii="Arial" w:hAnsi="Arial" w:cs="Arial"/>
          <w:sz w:val="22"/>
          <w:szCs w:val="22"/>
        </w:rPr>
      </w:pPr>
    </w:p>
    <w:p w14:paraId="4DDA15D2" w14:textId="77777777" w:rsidR="00895876" w:rsidRDefault="00895876" w:rsidP="00FC75CC">
      <w:pPr>
        <w:rPr>
          <w:rFonts w:ascii="Arial" w:hAnsi="Arial" w:cs="Arial"/>
          <w:sz w:val="22"/>
          <w:szCs w:val="22"/>
        </w:rPr>
      </w:pPr>
    </w:p>
    <w:p w14:paraId="287AFDD8" w14:textId="77777777" w:rsidR="00852EBC" w:rsidRDefault="00852EBC" w:rsidP="00FC75CC">
      <w:pPr>
        <w:rPr>
          <w:rFonts w:ascii="Arial" w:hAnsi="Arial" w:cs="Arial"/>
          <w:sz w:val="22"/>
          <w:szCs w:val="22"/>
        </w:rPr>
      </w:pPr>
    </w:p>
    <w:p w14:paraId="08BF8A6B" w14:textId="77777777" w:rsidR="00852EBC" w:rsidRDefault="00852EBC" w:rsidP="00FC75CC">
      <w:pPr>
        <w:rPr>
          <w:rFonts w:ascii="Arial" w:hAnsi="Arial" w:cs="Arial"/>
          <w:sz w:val="22"/>
          <w:szCs w:val="22"/>
        </w:rPr>
      </w:pPr>
    </w:p>
    <w:p w14:paraId="76BD623B" w14:textId="77777777" w:rsidR="00852EBC" w:rsidRPr="00852EBC" w:rsidRDefault="00852EBC" w:rsidP="00FC75CC">
      <w:pPr>
        <w:rPr>
          <w:rFonts w:ascii="Arial" w:hAnsi="Arial" w:cs="Arial"/>
          <w:sz w:val="22"/>
          <w:szCs w:val="22"/>
        </w:rPr>
      </w:pPr>
    </w:p>
    <w:p w14:paraId="771C71E2" w14:textId="77777777" w:rsidR="00095379" w:rsidRPr="00852EBC" w:rsidRDefault="00095379" w:rsidP="00FC75CC">
      <w:pPr>
        <w:rPr>
          <w:rFonts w:ascii="Arial" w:hAnsi="Arial" w:cs="Arial"/>
          <w:sz w:val="22"/>
          <w:szCs w:val="22"/>
        </w:rPr>
      </w:pPr>
    </w:p>
    <w:p w14:paraId="25E69123" w14:textId="77777777" w:rsidR="00895876" w:rsidRPr="00852EBC" w:rsidRDefault="00895876" w:rsidP="00895876">
      <w:pPr>
        <w:rPr>
          <w:rFonts w:ascii="Arial" w:hAnsi="Arial" w:cs="Arial"/>
          <w:sz w:val="22"/>
          <w:szCs w:val="22"/>
        </w:rPr>
      </w:pPr>
      <w:bookmarkStart w:id="2" w:name="_Hlk123722925"/>
      <w:r w:rsidRPr="00852EBC">
        <w:rPr>
          <w:rFonts w:ascii="Arial" w:hAnsi="Arial" w:cs="Arial"/>
          <w:sz w:val="22"/>
          <w:szCs w:val="22"/>
        </w:rPr>
        <w:lastRenderedPageBreak/>
        <w:t>Na temelju članka 67. Zakona o komunalnom gospodarstvu („Narodne novine“ broj 68/18, 110/18 i 32/20) i članka 30. Statuta Općine Sali („Službeni glasnik Općine Sali“ broj 2/16 – pročišćeni tekst), Općinsko vijeće Općine Sali na 14. sjednici održanoj dana 21. prosinca 2023. godine, donosi</w:t>
      </w:r>
    </w:p>
    <w:p w14:paraId="0406BA20" w14:textId="77777777" w:rsidR="00895876" w:rsidRPr="00852EBC" w:rsidRDefault="00895876" w:rsidP="00895876">
      <w:pPr>
        <w:jc w:val="center"/>
        <w:rPr>
          <w:rFonts w:ascii="Arial" w:hAnsi="Arial" w:cs="Arial"/>
          <w:b/>
          <w:sz w:val="22"/>
          <w:szCs w:val="22"/>
        </w:rPr>
      </w:pPr>
      <w:bookmarkStart w:id="3" w:name="_Hlk91073135"/>
    </w:p>
    <w:p w14:paraId="195AB2AD" w14:textId="1CB91927" w:rsidR="00895876" w:rsidRPr="00852EBC" w:rsidRDefault="00895876" w:rsidP="00895876">
      <w:pPr>
        <w:jc w:val="center"/>
        <w:rPr>
          <w:rFonts w:ascii="Arial" w:hAnsi="Arial" w:cs="Arial"/>
          <w:b/>
          <w:sz w:val="22"/>
          <w:szCs w:val="22"/>
        </w:rPr>
      </w:pPr>
      <w:r w:rsidRPr="00852EBC">
        <w:rPr>
          <w:rFonts w:ascii="Arial" w:hAnsi="Arial" w:cs="Arial"/>
          <w:b/>
          <w:sz w:val="22"/>
          <w:szCs w:val="22"/>
        </w:rPr>
        <w:t>IZMJENE I DOPUNE PROGRAMA</w:t>
      </w:r>
    </w:p>
    <w:p w14:paraId="47854AD9" w14:textId="77777777" w:rsidR="00895876" w:rsidRPr="00852EBC" w:rsidRDefault="00895876" w:rsidP="00895876">
      <w:pPr>
        <w:jc w:val="center"/>
        <w:rPr>
          <w:rFonts w:ascii="Arial" w:hAnsi="Arial" w:cs="Arial"/>
          <w:b/>
          <w:sz w:val="22"/>
          <w:szCs w:val="22"/>
        </w:rPr>
      </w:pPr>
      <w:r w:rsidRPr="00852EBC">
        <w:rPr>
          <w:rFonts w:ascii="Arial" w:hAnsi="Arial" w:cs="Arial"/>
          <w:b/>
          <w:sz w:val="22"/>
          <w:szCs w:val="22"/>
        </w:rPr>
        <w:t>održavanja komunalne infrastrukture</w:t>
      </w:r>
    </w:p>
    <w:p w14:paraId="5F9542EB" w14:textId="77777777" w:rsidR="00895876" w:rsidRPr="00852EBC" w:rsidRDefault="00895876" w:rsidP="00895876">
      <w:pPr>
        <w:jc w:val="center"/>
        <w:rPr>
          <w:rFonts w:ascii="Arial" w:hAnsi="Arial" w:cs="Arial"/>
          <w:b/>
          <w:sz w:val="22"/>
          <w:szCs w:val="22"/>
        </w:rPr>
      </w:pPr>
      <w:r w:rsidRPr="00852EBC">
        <w:rPr>
          <w:rFonts w:ascii="Arial" w:hAnsi="Arial" w:cs="Arial"/>
          <w:b/>
          <w:sz w:val="22"/>
          <w:szCs w:val="22"/>
        </w:rPr>
        <w:t>na području Općine Sali za 2023. godinu</w:t>
      </w:r>
    </w:p>
    <w:bookmarkEnd w:id="3"/>
    <w:p w14:paraId="7C351446" w14:textId="77777777" w:rsidR="00895876" w:rsidRPr="00852EBC" w:rsidRDefault="00895876" w:rsidP="00895876">
      <w:pPr>
        <w:rPr>
          <w:rFonts w:ascii="Arial" w:hAnsi="Arial" w:cs="Arial"/>
          <w:b/>
          <w:sz w:val="22"/>
          <w:szCs w:val="22"/>
        </w:rPr>
      </w:pPr>
    </w:p>
    <w:p w14:paraId="1B57B8A5" w14:textId="77777777" w:rsidR="00895876" w:rsidRPr="00852EBC" w:rsidRDefault="00895876" w:rsidP="00895876">
      <w:pPr>
        <w:jc w:val="center"/>
        <w:rPr>
          <w:rFonts w:ascii="Arial" w:hAnsi="Arial" w:cs="Arial"/>
          <w:sz w:val="22"/>
          <w:szCs w:val="22"/>
        </w:rPr>
      </w:pPr>
      <w:r w:rsidRPr="00852EBC">
        <w:rPr>
          <w:rFonts w:ascii="Arial" w:hAnsi="Arial" w:cs="Arial"/>
          <w:sz w:val="22"/>
          <w:szCs w:val="22"/>
        </w:rPr>
        <w:t>Članak 1.</w:t>
      </w:r>
    </w:p>
    <w:p w14:paraId="0F53451F" w14:textId="77777777" w:rsidR="00895876" w:rsidRPr="00852EBC" w:rsidRDefault="00895876" w:rsidP="00895876">
      <w:pPr>
        <w:rPr>
          <w:rFonts w:ascii="Arial" w:hAnsi="Arial" w:cs="Arial"/>
          <w:sz w:val="22"/>
          <w:szCs w:val="22"/>
        </w:rPr>
      </w:pPr>
    </w:p>
    <w:p w14:paraId="088F6C10" w14:textId="77777777" w:rsidR="00895876" w:rsidRPr="00852EBC" w:rsidRDefault="00895876" w:rsidP="00895876">
      <w:pPr>
        <w:pStyle w:val="ListParagraph"/>
        <w:ind w:left="0"/>
        <w:rPr>
          <w:rFonts w:ascii="Arial" w:hAnsi="Arial" w:cs="Arial"/>
          <w:sz w:val="22"/>
          <w:szCs w:val="22"/>
        </w:rPr>
      </w:pPr>
      <w:r w:rsidRPr="00852EBC">
        <w:rPr>
          <w:rFonts w:ascii="Arial" w:hAnsi="Arial" w:cs="Arial"/>
          <w:sz w:val="22"/>
          <w:szCs w:val="22"/>
        </w:rPr>
        <w:t>Članak 2. Programa održavanja komunalne infrastrukture na području Općine Sali za 2023. godinu („Službeni glasnik Općine Sali“ broj 8/2022) mijenja se i glasi:</w:t>
      </w:r>
    </w:p>
    <w:p w14:paraId="5F08EDE1" w14:textId="77777777" w:rsidR="00895876" w:rsidRPr="00852EBC" w:rsidRDefault="00895876" w:rsidP="00895876">
      <w:pPr>
        <w:rPr>
          <w:rFonts w:ascii="Arial" w:hAnsi="Arial" w:cs="Arial"/>
          <w:sz w:val="22"/>
          <w:szCs w:val="22"/>
        </w:rPr>
      </w:pPr>
    </w:p>
    <w:p w14:paraId="749AAA93" w14:textId="77777777" w:rsidR="00895876" w:rsidRPr="00852EBC" w:rsidRDefault="00895876" w:rsidP="00895876">
      <w:pPr>
        <w:rPr>
          <w:rFonts w:ascii="Arial" w:hAnsi="Arial" w:cs="Arial"/>
          <w:sz w:val="22"/>
          <w:szCs w:val="22"/>
        </w:rPr>
      </w:pPr>
      <w:r w:rsidRPr="00852EBC">
        <w:rPr>
          <w:rFonts w:ascii="Arial" w:hAnsi="Arial" w:cs="Arial"/>
          <w:sz w:val="22"/>
          <w:szCs w:val="22"/>
        </w:rPr>
        <w:t>Programom iz stavka 1. ovog članka utvrđuje se:</w:t>
      </w:r>
    </w:p>
    <w:p w14:paraId="6C8ECCE6" w14:textId="77777777" w:rsidR="00895876" w:rsidRPr="00852EBC" w:rsidRDefault="00895876" w:rsidP="00895876">
      <w:pPr>
        <w:pStyle w:val="ListParagraph"/>
        <w:numPr>
          <w:ilvl w:val="0"/>
          <w:numId w:val="21"/>
        </w:numPr>
        <w:spacing w:line="259" w:lineRule="auto"/>
        <w:rPr>
          <w:rFonts w:ascii="Arial" w:hAnsi="Arial" w:cs="Arial"/>
          <w:sz w:val="22"/>
          <w:szCs w:val="22"/>
        </w:rPr>
      </w:pPr>
      <w:r w:rsidRPr="00852EBC">
        <w:rPr>
          <w:rFonts w:ascii="Arial" w:hAnsi="Arial" w:cs="Arial"/>
          <w:sz w:val="22"/>
          <w:szCs w:val="22"/>
        </w:rPr>
        <w:t>Opis i opseg poslova održavanja sa procjenom troškova po djelatnostima</w:t>
      </w:r>
    </w:p>
    <w:p w14:paraId="3D578B5E" w14:textId="77777777" w:rsidR="00895876" w:rsidRPr="00852EBC" w:rsidRDefault="00895876" w:rsidP="00895876">
      <w:pPr>
        <w:pStyle w:val="ListParagraph"/>
        <w:numPr>
          <w:ilvl w:val="0"/>
          <w:numId w:val="21"/>
        </w:numPr>
        <w:spacing w:line="259" w:lineRule="auto"/>
        <w:rPr>
          <w:rFonts w:ascii="Arial" w:hAnsi="Arial" w:cs="Arial"/>
          <w:sz w:val="22"/>
          <w:szCs w:val="22"/>
        </w:rPr>
      </w:pPr>
      <w:r w:rsidRPr="00852EBC">
        <w:rPr>
          <w:rFonts w:ascii="Arial" w:hAnsi="Arial" w:cs="Arial"/>
          <w:sz w:val="22"/>
          <w:szCs w:val="22"/>
        </w:rPr>
        <w:t>Iskaz financijskih sredstava potrebnih za ostvarenje programa sa naznakom izvora financiranja</w:t>
      </w:r>
    </w:p>
    <w:p w14:paraId="628A59B5" w14:textId="77777777" w:rsidR="00895876" w:rsidRPr="00852EBC" w:rsidRDefault="00895876" w:rsidP="00895876">
      <w:pPr>
        <w:rPr>
          <w:rFonts w:ascii="Arial" w:hAnsi="Arial" w:cs="Arial"/>
          <w:sz w:val="22"/>
          <w:szCs w:val="22"/>
        </w:rPr>
      </w:pPr>
    </w:p>
    <w:p w14:paraId="70A0564F" w14:textId="77777777" w:rsidR="00895876" w:rsidRPr="00852EBC" w:rsidRDefault="00895876" w:rsidP="0089587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69"/>
        <w:gridCol w:w="2148"/>
        <w:gridCol w:w="1972"/>
        <w:gridCol w:w="2253"/>
      </w:tblGrid>
      <w:tr w:rsidR="00895876" w:rsidRPr="00852EBC" w14:paraId="033D934C" w14:textId="77777777" w:rsidTr="00F259A7">
        <w:tc>
          <w:tcPr>
            <w:tcW w:w="420" w:type="dxa"/>
            <w:shd w:val="clear" w:color="auto" w:fill="auto"/>
          </w:tcPr>
          <w:p w14:paraId="521C0192" w14:textId="77777777" w:rsidR="00895876" w:rsidRPr="00852EBC" w:rsidRDefault="00895876" w:rsidP="00F259A7">
            <w:pPr>
              <w:spacing w:line="240" w:lineRule="auto"/>
              <w:jc w:val="center"/>
              <w:rPr>
                <w:rFonts w:ascii="Arial" w:hAnsi="Arial" w:cs="Arial"/>
                <w:sz w:val="22"/>
                <w:szCs w:val="22"/>
              </w:rPr>
            </w:pPr>
          </w:p>
        </w:tc>
        <w:tc>
          <w:tcPr>
            <w:tcW w:w="4417" w:type="dxa"/>
            <w:gridSpan w:val="2"/>
            <w:shd w:val="clear" w:color="auto" w:fill="auto"/>
          </w:tcPr>
          <w:p w14:paraId="17751509" w14:textId="77777777" w:rsidR="00895876" w:rsidRPr="00852EBC" w:rsidRDefault="00895876" w:rsidP="00F259A7">
            <w:pPr>
              <w:spacing w:line="240" w:lineRule="auto"/>
              <w:jc w:val="center"/>
              <w:rPr>
                <w:rFonts w:ascii="Arial" w:hAnsi="Arial" w:cs="Arial"/>
                <w:sz w:val="22"/>
                <w:szCs w:val="22"/>
              </w:rPr>
            </w:pPr>
            <w:r w:rsidRPr="00852EBC">
              <w:rPr>
                <w:rFonts w:ascii="Arial" w:hAnsi="Arial" w:cs="Arial"/>
                <w:sz w:val="22"/>
                <w:szCs w:val="22"/>
              </w:rPr>
              <w:t>OPIS</w:t>
            </w:r>
          </w:p>
        </w:tc>
        <w:tc>
          <w:tcPr>
            <w:tcW w:w="1972" w:type="dxa"/>
            <w:shd w:val="clear" w:color="auto" w:fill="auto"/>
          </w:tcPr>
          <w:p w14:paraId="01B4A954" w14:textId="77777777" w:rsidR="00895876" w:rsidRPr="00852EBC" w:rsidRDefault="00895876" w:rsidP="00F259A7">
            <w:pPr>
              <w:spacing w:line="240" w:lineRule="auto"/>
              <w:jc w:val="center"/>
              <w:rPr>
                <w:rFonts w:ascii="Arial" w:hAnsi="Arial" w:cs="Arial"/>
                <w:sz w:val="22"/>
                <w:szCs w:val="22"/>
              </w:rPr>
            </w:pPr>
            <w:r w:rsidRPr="00852EBC">
              <w:rPr>
                <w:rFonts w:ascii="Arial" w:hAnsi="Arial" w:cs="Arial"/>
                <w:sz w:val="22"/>
                <w:szCs w:val="22"/>
              </w:rPr>
              <w:t>PLANIRANA SREDSTVA/€</w:t>
            </w:r>
          </w:p>
        </w:tc>
        <w:tc>
          <w:tcPr>
            <w:tcW w:w="2253" w:type="dxa"/>
            <w:shd w:val="clear" w:color="auto" w:fill="auto"/>
          </w:tcPr>
          <w:p w14:paraId="0AD0B1B1" w14:textId="77777777" w:rsidR="00895876" w:rsidRPr="00852EBC" w:rsidRDefault="00895876" w:rsidP="00F259A7">
            <w:pPr>
              <w:spacing w:line="240" w:lineRule="auto"/>
              <w:jc w:val="center"/>
              <w:rPr>
                <w:rFonts w:ascii="Arial" w:hAnsi="Arial" w:cs="Arial"/>
                <w:sz w:val="22"/>
                <w:szCs w:val="22"/>
              </w:rPr>
            </w:pPr>
            <w:r w:rsidRPr="00852EBC">
              <w:rPr>
                <w:rFonts w:ascii="Arial" w:hAnsi="Arial" w:cs="Arial"/>
                <w:sz w:val="22"/>
                <w:szCs w:val="22"/>
              </w:rPr>
              <w:t>IZVORI FINANCIRANJA</w:t>
            </w:r>
          </w:p>
        </w:tc>
      </w:tr>
      <w:tr w:rsidR="00895876" w:rsidRPr="00852EBC" w14:paraId="792482DB" w14:textId="77777777" w:rsidTr="00F259A7">
        <w:trPr>
          <w:trHeight w:val="630"/>
        </w:trPr>
        <w:tc>
          <w:tcPr>
            <w:tcW w:w="420" w:type="dxa"/>
            <w:vMerge w:val="restart"/>
            <w:shd w:val="clear" w:color="auto" w:fill="auto"/>
          </w:tcPr>
          <w:p w14:paraId="6C48735C" w14:textId="77777777" w:rsidR="00895876" w:rsidRPr="00852EBC" w:rsidRDefault="00895876" w:rsidP="00F259A7">
            <w:pPr>
              <w:spacing w:line="240" w:lineRule="auto"/>
              <w:jc w:val="center"/>
              <w:rPr>
                <w:rFonts w:ascii="Arial" w:hAnsi="Arial" w:cs="Arial"/>
                <w:sz w:val="22"/>
                <w:szCs w:val="22"/>
              </w:rPr>
            </w:pPr>
            <w:r w:rsidRPr="00852EBC">
              <w:rPr>
                <w:rFonts w:ascii="Arial" w:hAnsi="Arial" w:cs="Arial"/>
                <w:sz w:val="22"/>
                <w:szCs w:val="22"/>
              </w:rPr>
              <w:t>1.</w:t>
            </w:r>
          </w:p>
        </w:tc>
        <w:tc>
          <w:tcPr>
            <w:tcW w:w="2269" w:type="dxa"/>
            <w:vMerge w:val="restart"/>
            <w:shd w:val="clear" w:color="auto" w:fill="auto"/>
          </w:tcPr>
          <w:p w14:paraId="327E7A2D"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ODRŽAVANJE JAVNE RASVJETE</w:t>
            </w:r>
          </w:p>
        </w:tc>
        <w:tc>
          <w:tcPr>
            <w:tcW w:w="2148" w:type="dxa"/>
            <w:shd w:val="clear" w:color="auto" w:fill="auto"/>
          </w:tcPr>
          <w:p w14:paraId="3921EDA2"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Utrošak električne energije</w:t>
            </w:r>
          </w:p>
        </w:tc>
        <w:tc>
          <w:tcPr>
            <w:tcW w:w="1972" w:type="dxa"/>
            <w:shd w:val="clear" w:color="auto" w:fill="auto"/>
          </w:tcPr>
          <w:p w14:paraId="65A63F29" w14:textId="77777777" w:rsidR="00895876" w:rsidRPr="00852EBC" w:rsidRDefault="00895876" w:rsidP="00F259A7">
            <w:pPr>
              <w:spacing w:line="240" w:lineRule="auto"/>
              <w:jc w:val="right"/>
              <w:rPr>
                <w:rFonts w:ascii="Arial" w:hAnsi="Arial" w:cs="Arial"/>
                <w:sz w:val="22"/>
                <w:szCs w:val="22"/>
              </w:rPr>
            </w:pPr>
          </w:p>
          <w:p w14:paraId="35D1E388" w14:textId="77777777" w:rsidR="00895876" w:rsidRPr="00852EBC" w:rsidRDefault="00895876" w:rsidP="00F259A7">
            <w:pPr>
              <w:spacing w:line="240" w:lineRule="auto"/>
              <w:jc w:val="right"/>
              <w:rPr>
                <w:rFonts w:ascii="Arial" w:hAnsi="Arial" w:cs="Arial"/>
                <w:sz w:val="22"/>
                <w:szCs w:val="22"/>
              </w:rPr>
            </w:pPr>
            <w:r w:rsidRPr="00852EBC">
              <w:rPr>
                <w:rFonts w:ascii="Arial" w:hAnsi="Arial" w:cs="Arial"/>
                <w:sz w:val="22"/>
                <w:szCs w:val="22"/>
              </w:rPr>
              <w:t>73.000,00</w:t>
            </w:r>
          </w:p>
        </w:tc>
        <w:tc>
          <w:tcPr>
            <w:tcW w:w="2253" w:type="dxa"/>
            <w:shd w:val="clear" w:color="auto" w:fill="auto"/>
          </w:tcPr>
          <w:p w14:paraId="5012B7DD"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895876" w:rsidRPr="00852EBC" w14:paraId="4C5058E2" w14:textId="77777777" w:rsidTr="00F259A7">
        <w:trPr>
          <w:trHeight w:val="465"/>
        </w:trPr>
        <w:tc>
          <w:tcPr>
            <w:tcW w:w="420" w:type="dxa"/>
            <w:vMerge/>
            <w:shd w:val="clear" w:color="auto" w:fill="auto"/>
          </w:tcPr>
          <w:p w14:paraId="08BD0924" w14:textId="77777777" w:rsidR="00895876" w:rsidRPr="00852EBC" w:rsidRDefault="00895876" w:rsidP="00F259A7">
            <w:pPr>
              <w:spacing w:line="240" w:lineRule="auto"/>
              <w:jc w:val="center"/>
              <w:rPr>
                <w:rFonts w:ascii="Arial" w:hAnsi="Arial" w:cs="Arial"/>
                <w:sz w:val="22"/>
                <w:szCs w:val="22"/>
              </w:rPr>
            </w:pPr>
          </w:p>
        </w:tc>
        <w:tc>
          <w:tcPr>
            <w:tcW w:w="2269" w:type="dxa"/>
            <w:vMerge/>
            <w:shd w:val="clear" w:color="auto" w:fill="auto"/>
          </w:tcPr>
          <w:p w14:paraId="57146E09" w14:textId="77777777" w:rsidR="00895876" w:rsidRPr="00852EBC" w:rsidRDefault="00895876" w:rsidP="00F259A7">
            <w:pPr>
              <w:spacing w:line="240" w:lineRule="auto"/>
              <w:rPr>
                <w:rFonts w:ascii="Arial" w:hAnsi="Arial" w:cs="Arial"/>
                <w:sz w:val="22"/>
                <w:szCs w:val="22"/>
              </w:rPr>
            </w:pPr>
          </w:p>
        </w:tc>
        <w:tc>
          <w:tcPr>
            <w:tcW w:w="2148" w:type="dxa"/>
            <w:shd w:val="clear" w:color="auto" w:fill="auto"/>
          </w:tcPr>
          <w:p w14:paraId="45CE45CE"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Materijal za održavanje javne rasvjete</w:t>
            </w:r>
          </w:p>
        </w:tc>
        <w:tc>
          <w:tcPr>
            <w:tcW w:w="1972" w:type="dxa"/>
            <w:shd w:val="clear" w:color="auto" w:fill="auto"/>
          </w:tcPr>
          <w:p w14:paraId="1558D751" w14:textId="77777777" w:rsidR="00895876" w:rsidRPr="00852EBC" w:rsidRDefault="00895876" w:rsidP="00F259A7">
            <w:pPr>
              <w:spacing w:line="240" w:lineRule="auto"/>
              <w:jc w:val="right"/>
              <w:rPr>
                <w:rFonts w:ascii="Arial" w:hAnsi="Arial" w:cs="Arial"/>
                <w:sz w:val="22"/>
                <w:szCs w:val="22"/>
              </w:rPr>
            </w:pPr>
          </w:p>
          <w:p w14:paraId="0C48EBFC" w14:textId="77777777" w:rsidR="00895876" w:rsidRPr="00852EBC" w:rsidRDefault="00895876" w:rsidP="00F259A7">
            <w:pPr>
              <w:spacing w:line="240" w:lineRule="auto"/>
              <w:jc w:val="right"/>
              <w:rPr>
                <w:rFonts w:ascii="Arial" w:hAnsi="Arial" w:cs="Arial"/>
                <w:sz w:val="22"/>
                <w:szCs w:val="22"/>
              </w:rPr>
            </w:pPr>
            <w:r w:rsidRPr="00852EBC">
              <w:rPr>
                <w:rFonts w:ascii="Arial" w:hAnsi="Arial" w:cs="Arial"/>
                <w:sz w:val="22"/>
                <w:szCs w:val="22"/>
              </w:rPr>
              <w:t>7.000,00</w:t>
            </w:r>
          </w:p>
        </w:tc>
        <w:tc>
          <w:tcPr>
            <w:tcW w:w="2253" w:type="dxa"/>
            <w:shd w:val="clear" w:color="auto" w:fill="auto"/>
          </w:tcPr>
          <w:p w14:paraId="6491E6CE"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895876" w:rsidRPr="00852EBC" w14:paraId="2DB680EA" w14:textId="77777777" w:rsidTr="00F259A7">
        <w:tc>
          <w:tcPr>
            <w:tcW w:w="420" w:type="dxa"/>
            <w:vMerge/>
            <w:shd w:val="clear" w:color="auto" w:fill="auto"/>
          </w:tcPr>
          <w:p w14:paraId="416EAD18" w14:textId="77777777" w:rsidR="00895876" w:rsidRPr="00852EBC" w:rsidRDefault="00895876" w:rsidP="00F259A7">
            <w:pPr>
              <w:spacing w:line="240" w:lineRule="auto"/>
              <w:jc w:val="center"/>
              <w:rPr>
                <w:rFonts w:ascii="Arial" w:hAnsi="Arial" w:cs="Arial"/>
                <w:sz w:val="22"/>
                <w:szCs w:val="22"/>
              </w:rPr>
            </w:pPr>
          </w:p>
        </w:tc>
        <w:tc>
          <w:tcPr>
            <w:tcW w:w="2269" w:type="dxa"/>
            <w:vMerge/>
            <w:shd w:val="clear" w:color="auto" w:fill="auto"/>
          </w:tcPr>
          <w:p w14:paraId="4DF34723" w14:textId="77777777" w:rsidR="00895876" w:rsidRPr="00852EBC" w:rsidRDefault="00895876" w:rsidP="00F259A7">
            <w:pPr>
              <w:spacing w:line="240" w:lineRule="auto"/>
              <w:rPr>
                <w:rFonts w:ascii="Arial" w:hAnsi="Arial" w:cs="Arial"/>
                <w:sz w:val="22"/>
                <w:szCs w:val="22"/>
              </w:rPr>
            </w:pPr>
          </w:p>
        </w:tc>
        <w:tc>
          <w:tcPr>
            <w:tcW w:w="2148" w:type="dxa"/>
            <w:shd w:val="clear" w:color="auto" w:fill="auto"/>
          </w:tcPr>
          <w:p w14:paraId="08FCE641"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Usluga održavanja javne rasvjete</w:t>
            </w:r>
          </w:p>
        </w:tc>
        <w:tc>
          <w:tcPr>
            <w:tcW w:w="1972" w:type="dxa"/>
            <w:shd w:val="clear" w:color="auto" w:fill="auto"/>
          </w:tcPr>
          <w:p w14:paraId="691A0B9A" w14:textId="77777777" w:rsidR="00895876" w:rsidRPr="00852EBC" w:rsidRDefault="00895876" w:rsidP="00F259A7">
            <w:pPr>
              <w:spacing w:line="240" w:lineRule="auto"/>
              <w:jc w:val="right"/>
              <w:rPr>
                <w:rFonts w:ascii="Arial" w:hAnsi="Arial" w:cs="Arial"/>
                <w:sz w:val="22"/>
                <w:szCs w:val="22"/>
              </w:rPr>
            </w:pPr>
          </w:p>
          <w:p w14:paraId="273BF16F" w14:textId="77777777" w:rsidR="00895876" w:rsidRPr="00852EBC" w:rsidRDefault="00895876" w:rsidP="00F259A7">
            <w:pPr>
              <w:spacing w:line="240" w:lineRule="auto"/>
              <w:jc w:val="right"/>
              <w:rPr>
                <w:rFonts w:ascii="Arial" w:hAnsi="Arial" w:cs="Arial"/>
                <w:sz w:val="22"/>
                <w:szCs w:val="22"/>
              </w:rPr>
            </w:pPr>
            <w:r w:rsidRPr="00852EBC">
              <w:rPr>
                <w:rFonts w:ascii="Arial" w:hAnsi="Arial" w:cs="Arial"/>
                <w:sz w:val="22"/>
                <w:szCs w:val="22"/>
              </w:rPr>
              <w:t>6.300,00</w:t>
            </w:r>
          </w:p>
        </w:tc>
        <w:tc>
          <w:tcPr>
            <w:tcW w:w="2253" w:type="dxa"/>
            <w:shd w:val="clear" w:color="auto" w:fill="auto"/>
          </w:tcPr>
          <w:p w14:paraId="41A9E4AC"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895876" w:rsidRPr="00852EBC" w14:paraId="16559913" w14:textId="77777777" w:rsidTr="00F259A7">
        <w:trPr>
          <w:trHeight w:val="780"/>
        </w:trPr>
        <w:tc>
          <w:tcPr>
            <w:tcW w:w="420" w:type="dxa"/>
            <w:vMerge w:val="restart"/>
            <w:shd w:val="clear" w:color="auto" w:fill="auto"/>
          </w:tcPr>
          <w:p w14:paraId="4D7C5019" w14:textId="77777777" w:rsidR="00895876" w:rsidRPr="00852EBC" w:rsidRDefault="00895876" w:rsidP="00F259A7">
            <w:pPr>
              <w:spacing w:line="240" w:lineRule="auto"/>
              <w:jc w:val="center"/>
              <w:rPr>
                <w:rFonts w:ascii="Arial" w:hAnsi="Arial" w:cs="Arial"/>
                <w:sz w:val="22"/>
                <w:szCs w:val="22"/>
              </w:rPr>
            </w:pPr>
            <w:r w:rsidRPr="00852EBC">
              <w:rPr>
                <w:rFonts w:ascii="Arial" w:hAnsi="Arial" w:cs="Arial"/>
                <w:sz w:val="22"/>
                <w:szCs w:val="22"/>
              </w:rPr>
              <w:t>2.</w:t>
            </w:r>
          </w:p>
        </w:tc>
        <w:tc>
          <w:tcPr>
            <w:tcW w:w="2269" w:type="dxa"/>
            <w:vMerge w:val="restart"/>
            <w:shd w:val="clear" w:color="auto" w:fill="auto"/>
          </w:tcPr>
          <w:p w14:paraId="3519A6AD"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ODRŽAVANJE NERAZVRSTANIH CESTA I PUTOVA</w:t>
            </w:r>
          </w:p>
        </w:tc>
        <w:tc>
          <w:tcPr>
            <w:tcW w:w="2148" w:type="dxa"/>
            <w:shd w:val="clear" w:color="auto" w:fill="auto"/>
          </w:tcPr>
          <w:p w14:paraId="341BFB49"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Nabava materijala za održavanje cesta i putova</w:t>
            </w:r>
          </w:p>
        </w:tc>
        <w:tc>
          <w:tcPr>
            <w:tcW w:w="1972" w:type="dxa"/>
            <w:shd w:val="clear" w:color="auto" w:fill="auto"/>
          </w:tcPr>
          <w:p w14:paraId="30840174" w14:textId="77777777" w:rsidR="00895876" w:rsidRPr="00852EBC" w:rsidRDefault="00895876" w:rsidP="00F259A7">
            <w:pPr>
              <w:spacing w:line="240" w:lineRule="auto"/>
              <w:jc w:val="right"/>
              <w:rPr>
                <w:rFonts w:ascii="Arial" w:hAnsi="Arial" w:cs="Arial"/>
                <w:sz w:val="22"/>
                <w:szCs w:val="22"/>
              </w:rPr>
            </w:pPr>
          </w:p>
          <w:p w14:paraId="53388220" w14:textId="77777777" w:rsidR="00895876" w:rsidRPr="00852EBC" w:rsidRDefault="00895876" w:rsidP="00F259A7">
            <w:pPr>
              <w:spacing w:line="240" w:lineRule="auto"/>
              <w:jc w:val="right"/>
              <w:rPr>
                <w:rFonts w:ascii="Arial" w:hAnsi="Arial" w:cs="Arial"/>
                <w:sz w:val="22"/>
                <w:szCs w:val="22"/>
              </w:rPr>
            </w:pPr>
            <w:r w:rsidRPr="00852EBC">
              <w:rPr>
                <w:rFonts w:ascii="Arial" w:hAnsi="Arial" w:cs="Arial"/>
                <w:sz w:val="22"/>
                <w:szCs w:val="22"/>
              </w:rPr>
              <w:t>10.000,00</w:t>
            </w:r>
          </w:p>
          <w:p w14:paraId="39E4EE4D" w14:textId="77777777" w:rsidR="00895876" w:rsidRPr="00852EBC" w:rsidRDefault="00895876" w:rsidP="00F259A7">
            <w:pPr>
              <w:spacing w:line="240" w:lineRule="auto"/>
              <w:jc w:val="right"/>
              <w:rPr>
                <w:rFonts w:ascii="Arial" w:hAnsi="Arial" w:cs="Arial"/>
                <w:sz w:val="22"/>
                <w:szCs w:val="22"/>
              </w:rPr>
            </w:pPr>
          </w:p>
        </w:tc>
        <w:tc>
          <w:tcPr>
            <w:tcW w:w="2253" w:type="dxa"/>
            <w:shd w:val="clear" w:color="auto" w:fill="auto"/>
          </w:tcPr>
          <w:p w14:paraId="1E96D04C"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Prihodi za posebne namjene</w:t>
            </w:r>
          </w:p>
          <w:p w14:paraId="1AC1C2A9" w14:textId="77777777" w:rsidR="00895876" w:rsidRPr="00852EBC" w:rsidRDefault="00895876" w:rsidP="00F259A7">
            <w:pPr>
              <w:spacing w:line="240" w:lineRule="auto"/>
              <w:rPr>
                <w:rFonts w:ascii="Arial" w:hAnsi="Arial" w:cs="Arial"/>
                <w:sz w:val="22"/>
                <w:szCs w:val="22"/>
              </w:rPr>
            </w:pPr>
          </w:p>
        </w:tc>
      </w:tr>
      <w:tr w:rsidR="00895876" w:rsidRPr="00852EBC" w14:paraId="6CFFBEDC" w14:textId="77777777" w:rsidTr="00F259A7">
        <w:trPr>
          <w:trHeight w:val="903"/>
        </w:trPr>
        <w:tc>
          <w:tcPr>
            <w:tcW w:w="420" w:type="dxa"/>
            <w:vMerge/>
            <w:shd w:val="clear" w:color="auto" w:fill="auto"/>
          </w:tcPr>
          <w:p w14:paraId="6CDE32E9" w14:textId="77777777" w:rsidR="00895876" w:rsidRPr="00852EBC" w:rsidRDefault="00895876" w:rsidP="00F259A7">
            <w:pPr>
              <w:spacing w:line="240" w:lineRule="auto"/>
              <w:jc w:val="center"/>
              <w:rPr>
                <w:rFonts w:ascii="Arial" w:hAnsi="Arial" w:cs="Arial"/>
                <w:sz w:val="22"/>
                <w:szCs w:val="22"/>
              </w:rPr>
            </w:pPr>
          </w:p>
        </w:tc>
        <w:tc>
          <w:tcPr>
            <w:tcW w:w="2269" w:type="dxa"/>
            <w:vMerge/>
            <w:shd w:val="clear" w:color="auto" w:fill="auto"/>
          </w:tcPr>
          <w:p w14:paraId="2353F9A6" w14:textId="77777777" w:rsidR="00895876" w:rsidRPr="00852EBC" w:rsidRDefault="00895876" w:rsidP="00F259A7">
            <w:pPr>
              <w:spacing w:line="240" w:lineRule="auto"/>
              <w:rPr>
                <w:rFonts w:ascii="Arial" w:hAnsi="Arial" w:cs="Arial"/>
                <w:sz w:val="22"/>
                <w:szCs w:val="22"/>
              </w:rPr>
            </w:pPr>
          </w:p>
        </w:tc>
        <w:tc>
          <w:tcPr>
            <w:tcW w:w="2148" w:type="dxa"/>
            <w:shd w:val="clear" w:color="auto" w:fill="auto"/>
          </w:tcPr>
          <w:p w14:paraId="679D2972"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 xml:space="preserve">Sanacija i održavanje nerazvrstanih cesta i putova </w:t>
            </w:r>
          </w:p>
        </w:tc>
        <w:tc>
          <w:tcPr>
            <w:tcW w:w="1972" w:type="dxa"/>
            <w:shd w:val="clear" w:color="auto" w:fill="auto"/>
            <w:vAlign w:val="center"/>
          </w:tcPr>
          <w:p w14:paraId="134BF9F2" w14:textId="77777777" w:rsidR="00895876" w:rsidRPr="00852EBC" w:rsidRDefault="00895876" w:rsidP="00F259A7">
            <w:pPr>
              <w:spacing w:line="240" w:lineRule="auto"/>
              <w:rPr>
                <w:rFonts w:ascii="Arial" w:hAnsi="Arial" w:cs="Arial"/>
                <w:sz w:val="22"/>
                <w:szCs w:val="22"/>
              </w:rPr>
            </w:pPr>
          </w:p>
          <w:p w14:paraId="64C0723B" w14:textId="77777777" w:rsidR="00895876" w:rsidRPr="00852EBC" w:rsidRDefault="00895876" w:rsidP="00F259A7">
            <w:pPr>
              <w:spacing w:line="240" w:lineRule="auto"/>
              <w:jc w:val="right"/>
              <w:rPr>
                <w:rFonts w:ascii="Arial" w:hAnsi="Arial" w:cs="Arial"/>
                <w:sz w:val="22"/>
                <w:szCs w:val="22"/>
              </w:rPr>
            </w:pPr>
            <w:r w:rsidRPr="00852EBC">
              <w:rPr>
                <w:rFonts w:ascii="Arial" w:hAnsi="Arial" w:cs="Arial"/>
                <w:sz w:val="22"/>
                <w:szCs w:val="22"/>
              </w:rPr>
              <w:t>50.000,00</w:t>
            </w:r>
          </w:p>
        </w:tc>
        <w:tc>
          <w:tcPr>
            <w:tcW w:w="2253" w:type="dxa"/>
            <w:shd w:val="clear" w:color="auto" w:fill="auto"/>
            <w:vAlign w:val="center"/>
          </w:tcPr>
          <w:p w14:paraId="45EB3FEA"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 xml:space="preserve">Prihodi za posebne namjene </w:t>
            </w:r>
          </w:p>
        </w:tc>
      </w:tr>
      <w:tr w:rsidR="00895876" w:rsidRPr="00852EBC" w14:paraId="22E2F961" w14:textId="77777777" w:rsidTr="00F259A7">
        <w:trPr>
          <w:trHeight w:val="435"/>
        </w:trPr>
        <w:tc>
          <w:tcPr>
            <w:tcW w:w="420" w:type="dxa"/>
            <w:vMerge w:val="restart"/>
            <w:shd w:val="clear" w:color="auto" w:fill="auto"/>
          </w:tcPr>
          <w:p w14:paraId="2A49E95F" w14:textId="77777777" w:rsidR="00895876" w:rsidRPr="00852EBC" w:rsidRDefault="00895876" w:rsidP="00F259A7">
            <w:pPr>
              <w:spacing w:line="240" w:lineRule="auto"/>
              <w:jc w:val="center"/>
              <w:rPr>
                <w:rFonts w:ascii="Arial" w:hAnsi="Arial" w:cs="Arial"/>
                <w:sz w:val="22"/>
                <w:szCs w:val="22"/>
              </w:rPr>
            </w:pPr>
            <w:r w:rsidRPr="00852EBC">
              <w:rPr>
                <w:rFonts w:ascii="Arial" w:hAnsi="Arial" w:cs="Arial"/>
                <w:sz w:val="22"/>
                <w:szCs w:val="22"/>
              </w:rPr>
              <w:t>3.</w:t>
            </w:r>
          </w:p>
        </w:tc>
        <w:tc>
          <w:tcPr>
            <w:tcW w:w="2269" w:type="dxa"/>
            <w:vMerge w:val="restart"/>
            <w:shd w:val="clear" w:color="auto" w:fill="auto"/>
          </w:tcPr>
          <w:p w14:paraId="708AA744"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ODRŽAVANJE JAVNIH POVRŠINA I PARKIRALIŠTA</w:t>
            </w:r>
          </w:p>
        </w:tc>
        <w:tc>
          <w:tcPr>
            <w:tcW w:w="2148" w:type="dxa"/>
            <w:shd w:val="clear" w:color="auto" w:fill="auto"/>
          </w:tcPr>
          <w:p w14:paraId="123FE008"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Nabava materijala za održavanje javnih površina</w:t>
            </w:r>
          </w:p>
        </w:tc>
        <w:tc>
          <w:tcPr>
            <w:tcW w:w="1972" w:type="dxa"/>
            <w:shd w:val="clear" w:color="auto" w:fill="auto"/>
          </w:tcPr>
          <w:p w14:paraId="37823DFE" w14:textId="77777777" w:rsidR="00895876" w:rsidRPr="00852EBC" w:rsidRDefault="00895876" w:rsidP="00F259A7">
            <w:pPr>
              <w:spacing w:line="240" w:lineRule="auto"/>
              <w:jc w:val="right"/>
              <w:rPr>
                <w:rFonts w:ascii="Arial" w:hAnsi="Arial" w:cs="Arial"/>
                <w:sz w:val="22"/>
                <w:szCs w:val="22"/>
              </w:rPr>
            </w:pPr>
          </w:p>
          <w:p w14:paraId="1A90FDC3" w14:textId="77777777" w:rsidR="00895876" w:rsidRPr="00852EBC" w:rsidRDefault="00895876" w:rsidP="00F259A7">
            <w:pPr>
              <w:spacing w:line="240" w:lineRule="auto"/>
              <w:jc w:val="right"/>
              <w:rPr>
                <w:rFonts w:ascii="Arial" w:hAnsi="Arial" w:cs="Arial"/>
                <w:sz w:val="22"/>
                <w:szCs w:val="22"/>
              </w:rPr>
            </w:pPr>
            <w:r w:rsidRPr="00852EBC">
              <w:rPr>
                <w:rFonts w:ascii="Arial" w:hAnsi="Arial" w:cs="Arial"/>
                <w:sz w:val="22"/>
                <w:szCs w:val="22"/>
              </w:rPr>
              <w:t>5.000,00</w:t>
            </w:r>
          </w:p>
        </w:tc>
        <w:tc>
          <w:tcPr>
            <w:tcW w:w="2253" w:type="dxa"/>
            <w:shd w:val="clear" w:color="auto" w:fill="auto"/>
          </w:tcPr>
          <w:p w14:paraId="4763D611"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Prihodi za posebne namjene</w:t>
            </w:r>
          </w:p>
          <w:p w14:paraId="5C1814CE" w14:textId="77777777" w:rsidR="00895876" w:rsidRPr="00852EBC" w:rsidRDefault="00895876" w:rsidP="00F259A7">
            <w:pPr>
              <w:spacing w:line="240" w:lineRule="auto"/>
              <w:rPr>
                <w:rFonts w:ascii="Arial" w:hAnsi="Arial" w:cs="Arial"/>
                <w:sz w:val="22"/>
                <w:szCs w:val="22"/>
              </w:rPr>
            </w:pPr>
          </w:p>
        </w:tc>
      </w:tr>
      <w:tr w:rsidR="00895876" w:rsidRPr="00852EBC" w14:paraId="6DFA4938" w14:textId="77777777" w:rsidTr="00F259A7">
        <w:trPr>
          <w:trHeight w:val="675"/>
        </w:trPr>
        <w:tc>
          <w:tcPr>
            <w:tcW w:w="420" w:type="dxa"/>
            <w:vMerge/>
            <w:shd w:val="clear" w:color="auto" w:fill="auto"/>
          </w:tcPr>
          <w:p w14:paraId="7885D035" w14:textId="77777777" w:rsidR="00895876" w:rsidRPr="00852EBC" w:rsidRDefault="00895876" w:rsidP="00F259A7">
            <w:pPr>
              <w:spacing w:line="240" w:lineRule="auto"/>
              <w:jc w:val="center"/>
              <w:rPr>
                <w:rFonts w:ascii="Arial" w:hAnsi="Arial" w:cs="Arial"/>
                <w:sz w:val="22"/>
                <w:szCs w:val="22"/>
              </w:rPr>
            </w:pPr>
          </w:p>
        </w:tc>
        <w:tc>
          <w:tcPr>
            <w:tcW w:w="2269" w:type="dxa"/>
            <w:vMerge/>
            <w:shd w:val="clear" w:color="auto" w:fill="auto"/>
          </w:tcPr>
          <w:p w14:paraId="40917684" w14:textId="77777777" w:rsidR="00895876" w:rsidRPr="00852EBC" w:rsidRDefault="00895876" w:rsidP="00F259A7">
            <w:pPr>
              <w:spacing w:line="240" w:lineRule="auto"/>
              <w:rPr>
                <w:rFonts w:ascii="Arial" w:hAnsi="Arial" w:cs="Arial"/>
                <w:sz w:val="22"/>
                <w:szCs w:val="22"/>
              </w:rPr>
            </w:pPr>
          </w:p>
        </w:tc>
        <w:tc>
          <w:tcPr>
            <w:tcW w:w="2148" w:type="dxa"/>
            <w:shd w:val="clear" w:color="auto" w:fill="auto"/>
          </w:tcPr>
          <w:p w14:paraId="277C8A22"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Čišćenje javnih površina i ulica</w:t>
            </w:r>
          </w:p>
        </w:tc>
        <w:tc>
          <w:tcPr>
            <w:tcW w:w="1972" w:type="dxa"/>
            <w:shd w:val="clear" w:color="auto" w:fill="auto"/>
          </w:tcPr>
          <w:p w14:paraId="6FCC0E92" w14:textId="77777777" w:rsidR="00895876" w:rsidRPr="00852EBC" w:rsidRDefault="00895876" w:rsidP="00F259A7">
            <w:pPr>
              <w:spacing w:line="240" w:lineRule="auto"/>
              <w:jc w:val="right"/>
              <w:rPr>
                <w:rFonts w:ascii="Arial" w:hAnsi="Arial" w:cs="Arial"/>
                <w:sz w:val="22"/>
                <w:szCs w:val="22"/>
              </w:rPr>
            </w:pPr>
          </w:p>
          <w:p w14:paraId="0257D72D" w14:textId="77777777" w:rsidR="00895876" w:rsidRPr="00852EBC" w:rsidRDefault="00895876" w:rsidP="00F259A7">
            <w:pPr>
              <w:spacing w:line="240" w:lineRule="auto"/>
              <w:jc w:val="right"/>
              <w:rPr>
                <w:rFonts w:ascii="Arial" w:hAnsi="Arial" w:cs="Arial"/>
                <w:sz w:val="22"/>
                <w:szCs w:val="22"/>
              </w:rPr>
            </w:pPr>
            <w:r w:rsidRPr="00852EBC">
              <w:rPr>
                <w:rFonts w:ascii="Arial" w:hAnsi="Arial" w:cs="Arial"/>
                <w:sz w:val="22"/>
                <w:szCs w:val="22"/>
              </w:rPr>
              <w:t>14.000,00</w:t>
            </w:r>
          </w:p>
        </w:tc>
        <w:tc>
          <w:tcPr>
            <w:tcW w:w="2253" w:type="dxa"/>
            <w:shd w:val="clear" w:color="auto" w:fill="auto"/>
          </w:tcPr>
          <w:p w14:paraId="7EE68E9E"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895876" w:rsidRPr="00852EBC" w14:paraId="6C495AC0" w14:textId="77777777" w:rsidTr="00F259A7">
        <w:tc>
          <w:tcPr>
            <w:tcW w:w="420" w:type="dxa"/>
            <w:vMerge/>
            <w:shd w:val="clear" w:color="auto" w:fill="auto"/>
          </w:tcPr>
          <w:p w14:paraId="35D7E9FF" w14:textId="77777777" w:rsidR="00895876" w:rsidRPr="00852EBC" w:rsidRDefault="00895876" w:rsidP="00F259A7">
            <w:pPr>
              <w:spacing w:line="240" w:lineRule="auto"/>
              <w:jc w:val="center"/>
              <w:rPr>
                <w:rFonts w:ascii="Arial" w:hAnsi="Arial" w:cs="Arial"/>
                <w:sz w:val="22"/>
                <w:szCs w:val="22"/>
              </w:rPr>
            </w:pPr>
          </w:p>
        </w:tc>
        <w:tc>
          <w:tcPr>
            <w:tcW w:w="2269" w:type="dxa"/>
            <w:vMerge/>
            <w:shd w:val="clear" w:color="auto" w:fill="auto"/>
          </w:tcPr>
          <w:p w14:paraId="3738B0D5" w14:textId="77777777" w:rsidR="00895876" w:rsidRPr="00852EBC" w:rsidRDefault="00895876" w:rsidP="00F259A7">
            <w:pPr>
              <w:spacing w:line="240" w:lineRule="auto"/>
              <w:rPr>
                <w:rFonts w:ascii="Arial" w:hAnsi="Arial" w:cs="Arial"/>
                <w:sz w:val="22"/>
                <w:szCs w:val="22"/>
              </w:rPr>
            </w:pPr>
          </w:p>
        </w:tc>
        <w:tc>
          <w:tcPr>
            <w:tcW w:w="2148" w:type="dxa"/>
            <w:shd w:val="clear" w:color="auto" w:fill="auto"/>
          </w:tcPr>
          <w:p w14:paraId="14E4A303"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Održavanje javnih i zelenih površina</w:t>
            </w:r>
          </w:p>
        </w:tc>
        <w:tc>
          <w:tcPr>
            <w:tcW w:w="1972" w:type="dxa"/>
            <w:shd w:val="clear" w:color="auto" w:fill="auto"/>
            <w:vAlign w:val="center"/>
          </w:tcPr>
          <w:p w14:paraId="224E7672" w14:textId="77777777" w:rsidR="00895876" w:rsidRPr="00852EBC" w:rsidRDefault="00895876" w:rsidP="00F259A7">
            <w:pPr>
              <w:spacing w:line="240" w:lineRule="auto"/>
              <w:jc w:val="right"/>
              <w:rPr>
                <w:rFonts w:ascii="Arial" w:hAnsi="Arial" w:cs="Arial"/>
                <w:sz w:val="22"/>
                <w:szCs w:val="22"/>
              </w:rPr>
            </w:pPr>
          </w:p>
          <w:p w14:paraId="3722AA6A" w14:textId="77777777" w:rsidR="00895876" w:rsidRPr="00852EBC" w:rsidRDefault="00895876" w:rsidP="00F259A7">
            <w:pPr>
              <w:spacing w:line="240" w:lineRule="auto"/>
              <w:jc w:val="right"/>
              <w:rPr>
                <w:rFonts w:ascii="Arial" w:hAnsi="Arial" w:cs="Arial"/>
                <w:sz w:val="22"/>
                <w:szCs w:val="22"/>
              </w:rPr>
            </w:pPr>
            <w:r w:rsidRPr="00852EBC">
              <w:rPr>
                <w:rFonts w:ascii="Arial" w:hAnsi="Arial" w:cs="Arial"/>
                <w:sz w:val="22"/>
                <w:szCs w:val="22"/>
              </w:rPr>
              <w:t>55.000,00</w:t>
            </w:r>
          </w:p>
        </w:tc>
        <w:tc>
          <w:tcPr>
            <w:tcW w:w="2253" w:type="dxa"/>
            <w:shd w:val="clear" w:color="auto" w:fill="auto"/>
          </w:tcPr>
          <w:p w14:paraId="47F0646C"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895876" w:rsidRPr="00852EBC" w14:paraId="1A8D098E" w14:textId="77777777" w:rsidTr="00F259A7">
        <w:trPr>
          <w:trHeight w:val="300"/>
        </w:trPr>
        <w:tc>
          <w:tcPr>
            <w:tcW w:w="420" w:type="dxa"/>
            <w:vMerge/>
            <w:shd w:val="clear" w:color="auto" w:fill="auto"/>
          </w:tcPr>
          <w:p w14:paraId="552B5795" w14:textId="77777777" w:rsidR="00895876" w:rsidRPr="00852EBC" w:rsidRDefault="00895876" w:rsidP="00F259A7">
            <w:pPr>
              <w:spacing w:line="240" w:lineRule="auto"/>
              <w:jc w:val="center"/>
              <w:rPr>
                <w:rFonts w:ascii="Arial" w:hAnsi="Arial" w:cs="Arial"/>
                <w:sz w:val="22"/>
                <w:szCs w:val="22"/>
              </w:rPr>
            </w:pPr>
          </w:p>
        </w:tc>
        <w:tc>
          <w:tcPr>
            <w:tcW w:w="2269" w:type="dxa"/>
            <w:vMerge/>
            <w:shd w:val="clear" w:color="auto" w:fill="auto"/>
          </w:tcPr>
          <w:p w14:paraId="7ACBD541" w14:textId="77777777" w:rsidR="00895876" w:rsidRPr="00852EBC" w:rsidRDefault="00895876" w:rsidP="00F259A7">
            <w:pPr>
              <w:spacing w:line="240" w:lineRule="auto"/>
              <w:rPr>
                <w:rFonts w:ascii="Arial" w:hAnsi="Arial" w:cs="Arial"/>
                <w:sz w:val="22"/>
                <w:szCs w:val="22"/>
              </w:rPr>
            </w:pPr>
          </w:p>
        </w:tc>
        <w:tc>
          <w:tcPr>
            <w:tcW w:w="2148" w:type="dxa"/>
            <w:shd w:val="clear" w:color="auto" w:fill="auto"/>
          </w:tcPr>
          <w:p w14:paraId="78C10E8E"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Održavanje javnih parkirališta</w:t>
            </w:r>
          </w:p>
        </w:tc>
        <w:tc>
          <w:tcPr>
            <w:tcW w:w="1972" w:type="dxa"/>
            <w:shd w:val="clear" w:color="auto" w:fill="auto"/>
            <w:vAlign w:val="center"/>
          </w:tcPr>
          <w:p w14:paraId="215845D0" w14:textId="77777777" w:rsidR="00895876" w:rsidRPr="00852EBC" w:rsidRDefault="00895876" w:rsidP="00F259A7">
            <w:pPr>
              <w:spacing w:line="240" w:lineRule="auto"/>
              <w:jc w:val="right"/>
              <w:rPr>
                <w:rFonts w:ascii="Arial" w:hAnsi="Arial" w:cs="Arial"/>
                <w:sz w:val="22"/>
                <w:szCs w:val="22"/>
              </w:rPr>
            </w:pPr>
            <w:r w:rsidRPr="00852EBC">
              <w:rPr>
                <w:rFonts w:ascii="Arial" w:hAnsi="Arial" w:cs="Arial"/>
                <w:sz w:val="22"/>
                <w:szCs w:val="22"/>
              </w:rPr>
              <w:t>5.000,00</w:t>
            </w:r>
          </w:p>
          <w:p w14:paraId="527B0983" w14:textId="77777777" w:rsidR="00895876" w:rsidRPr="00852EBC" w:rsidRDefault="00895876" w:rsidP="00F259A7">
            <w:pPr>
              <w:spacing w:line="240" w:lineRule="auto"/>
              <w:jc w:val="right"/>
              <w:rPr>
                <w:rFonts w:ascii="Arial" w:hAnsi="Arial" w:cs="Arial"/>
                <w:sz w:val="22"/>
                <w:szCs w:val="22"/>
              </w:rPr>
            </w:pPr>
          </w:p>
        </w:tc>
        <w:tc>
          <w:tcPr>
            <w:tcW w:w="2253" w:type="dxa"/>
            <w:shd w:val="clear" w:color="auto" w:fill="auto"/>
          </w:tcPr>
          <w:p w14:paraId="5528D555"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895876" w:rsidRPr="00852EBC" w14:paraId="24850B33" w14:textId="77777777" w:rsidTr="00F259A7">
        <w:trPr>
          <w:trHeight w:val="360"/>
        </w:trPr>
        <w:tc>
          <w:tcPr>
            <w:tcW w:w="420" w:type="dxa"/>
            <w:vMerge/>
            <w:shd w:val="clear" w:color="auto" w:fill="auto"/>
          </w:tcPr>
          <w:p w14:paraId="2FB440BD" w14:textId="77777777" w:rsidR="00895876" w:rsidRPr="00852EBC" w:rsidRDefault="00895876" w:rsidP="00F259A7">
            <w:pPr>
              <w:spacing w:line="240" w:lineRule="auto"/>
              <w:jc w:val="center"/>
              <w:rPr>
                <w:rFonts w:ascii="Arial" w:hAnsi="Arial" w:cs="Arial"/>
                <w:sz w:val="22"/>
                <w:szCs w:val="22"/>
              </w:rPr>
            </w:pPr>
          </w:p>
        </w:tc>
        <w:tc>
          <w:tcPr>
            <w:tcW w:w="2269" w:type="dxa"/>
            <w:vMerge/>
            <w:shd w:val="clear" w:color="auto" w:fill="auto"/>
          </w:tcPr>
          <w:p w14:paraId="31245652" w14:textId="77777777" w:rsidR="00895876" w:rsidRPr="00852EBC" w:rsidRDefault="00895876" w:rsidP="00F259A7">
            <w:pPr>
              <w:spacing w:line="240" w:lineRule="auto"/>
              <w:rPr>
                <w:rFonts w:ascii="Arial" w:hAnsi="Arial" w:cs="Arial"/>
                <w:sz w:val="22"/>
                <w:szCs w:val="22"/>
              </w:rPr>
            </w:pPr>
          </w:p>
        </w:tc>
        <w:tc>
          <w:tcPr>
            <w:tcW w:w="2148" w:type="dxa"/>
            <w:shd w:val="clear" w:color="auto" w:fill="auto"/>
          </w:tcPr>
          <w:p w14:paraId="5A106273"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Provedba DDD mjera</w:t>
            </w:r>
          </w:p>
          <w:p w14:paraId="419DCDBD" w14:textId="77777777" w:rsidR="00895876" w:rsidRPr="00852EBC" w:rsidRDefault="00895876" w:rsidP="00F259A7">
            <w:pPr>
              <w:spacing w:line="240" w:lineRule="auto"/>
              <w:rPr>
                <w:rFonts w:ascii="Arial" w:hAnsi="Arial" w:cs="Arial"/>
                <w:sz w:val="22"/>
                <w:szCs w:val="22"/>
              </w:rPr>
            </w:pPr>
          </w:p>
        </w:tc>
        <w:tc>
          <w:tcPr>
            <w:tcW w:w="1972" w:type="dxa"/>
            <w:shd w:val="clear" w:color="auto" w:fill="auto"/>
          </w:tcPr>
          <w:p w14:paraId="5DEA9E14" w14:textId="77777777" w:rsidR="00895876" w:rsidRPr="00852EBC" w:rsidRDefault="00895876" w:rsidP="00F259A7">
            <w:pPr>
              <w:spacing w:line="240" w:lineRule="auto"/>
              <w:jc w:val="right"/>
              <w:rPr>
                <w:rFonts w:ascii="Arial" w:hAnsi="Arial" w:cs="Arial"/>
                <w:sz w:val="22"/>
                <w:szCs w:val="22"/>
              </w:rPr>
            </w:pPr>
            <w:r w:rsidRPr="00852EBC">
              <w:rPr>
                <w:rFonts w:ascii="Arial" w:hAnsi="Arial" w:cs="Arial"/>
                <w:sz w:val="22"/>
                <w:szCs w:val="22"/>
              </w:rPr>
              <w:t>6.000,00</w:t>
            </w:r>
          </w:p>
        </w:tc>
        <w:tc>
          <w:tcPr>
            <w:tcW w:w="2253" w:type="dxa"/>
            <w:shd w:val="clear" w:color="auto" w:fill="auto"/>
          </w:tcPr>
          <w:p w14:paraId="0CBF5DFB"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895876" w:rsidRPr="00852EBC" w14:paraId="7BA60C70" w14:textId="77777777" w:rsidTr="00F259A7">
        <w:trPr>
          <w:trHeight w:val="720"/>
        </w:trPr>
        <w:tc>
          <w:tcPr>
            <w:tcW w:w="420" w:type="dxa"/>
            <w:shd w:val="clear" w:color="auto" w:fill="auto"/>
          </w:tcPr>
          <w:p w14:paraId="1F0B7307" w14:textId="77777777" w:rsidR="00895876" w:rsidRPr="00852EBC" w:rsidRDefault="00895876" w:rsidP="00F259A7">
            <w:pPr>
              <w:spacing w:line="240" w:lineRule="auto"/>
              <w:jc w:val="center"/>
              <w:rPr>
                <w:rFonts w:ascii="Arial" w:hAnsi="Arial" w:cs="Arial"/>
                <w:sz w:val="22"/>
                <w:szCs w:val="22"/>
              </w:rPr>
            </w:pPr>
            <w:r w:rsidRPr="00852EBC">
              <w:rPr>
                <w:rFonts w:ascii="Arial" w:hAnsi="Arial" w:cs="Arial"/>
                <w:sz w:val="22"/>
                <w:szCs w:val="22"/>
              </w:rPr>
              <w:t xml:space="preserve"> </w:t>
            </w:r>
          </w:p>
          <w:p w14:paraId="1548A2AC" w14:textId="77777777" w:rsidR="00895876" w:rsidRPr="00852EBC" w:rsidRDefault="00895876" w:rsidP="00F259A7">
            <w:pPr>
              <w:spacing w:line="240" w:lineRule="auto"/>
              <w:jc w:val="center"/>
              <w:rPr>
                <w:rFonts w:ascii="Arial" w:hAnsi="Arial" w:cs="Arial"/>
                <w:sz w:val="22"/>
                <w:szCs w:val="22"/>
              </w:rPr>
            </w:pPr>
            <w:r w:rsidRPr="00852EBC">
              <w:rPr>
                <w:rFonts w:ascii="Arial" w:hAnsi="Arial" w:cs="Arial"/>
                <w:sz w:val="22"/>
                <w:szCs w:val="22"/>
              </w:rPr>
              <w:t>4.</w:t>
            </w:r>
          </w:p>
        </w:tc>
        <w:tc>
          <w:tcPr>
            <w:tcW w:w="2269" w:type="dxa"/>
            <w:shd w:val="clear" w:color="auto" w:fill="auto"/>
          </w:tcPr>
          <w:p w14:paraId="1E954CC5"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ODRŽAVANJE DJEČJIH IGRALIŠTA</w:t>
            </w:r>
          </w:p>
        </w:tc>
        <w:tc>
          <w:tcPr>
            <w:tcW w:w="2148" w:type="dxa"/>
            <w:shd w:val="clear" w:color="auto" w:fill="auto"/>
          </w:tcPr>
          <w:p w14:paraId="60AEE274"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Održavanje dječjih igrališta</w:t>
            </w:r>
          </w:p>
        </w:tc>
        <w:tc>
          <w:tcPr>
            <w:tcW w:w="1972" w:type="dxa"/>
            <w:shd w:val="clear" w:color="auto" w:fill="auto"/>
          </w:tcPr>
          <w:p w14:paraId="30326185" w14:textId="77777777" w:rsidR="00895876" w:rsidRPr="00852EBC" w:rsidRDefault="00895876" w:rsidP="00F259A7">
            <w:pPr>
              <w:spacing w:line="240" w:lineRule="auto"/>
              <w:jc w:val="right"/>
              <w:rPr>
                <w:rFonts w:ascii="Arial" w:hAnsi="Arial" w:cs="Arial"/>
                <w:sz w:val="22"/>
                <w:szCs w:val="22"/>
              </w:rPr>
            </w:pPr>
          </w:p>
          <w:p w14:paraId="17D3FBF1" w14:textId="77777777" w:rsidR="00895876" w:rsidRPr="00852EBC" w:rsidRDefault="00895876" w:rsidP="00F259A7">
            <w:pPr>
              <w:spacing w:line="240" w:lineRule="auto"/>
              <w:jc w:val="right"/>
              <w:rPr>
                <w:rFonts w:ascii="Arial" w:hAnsi="Arial" w:cs="Arial"/>
                <w:sz w:val="22"/>
                <w:szCs w:val="22"/>
              </w:rPr>
            </w:pPr>
            <w:r w:rsidRPr="00852EBC">
              <w:rPr>
                <w:rFonts w:ascii="Arial" w:hAnsi="Arial" w:cs="Arial"/>
                <w:sz w:val="22"/>
                <w:szCs w:val="22"/>
              </w:rPr>
              <w:t>4.000,00</w:t>
            </w:r>
          </w:p>
        </w:tc>
        <w:tc>
          <w:tcPr>
            <w:tcW w:w="2253" w:type="dxa"/>
            <w:shd w:val="clear" w:color="auto" w:fill="auto"/>
          </w:tcPr>
          <w:p w14:paraId="3A75111C" w14:textId="77777777" w:rsidR="00895876" w:rsidRPr="00852EBC" w:rsidRDefault="00895876" w:rsidP="00F259A7">
            <w:pPr>
              <w:spacing w:line="240" w:lineRule="auto"/>
              <w:rPr>
                <w:rFonts w:ascii="Arial" w:hAnsi="Arial" w:cs="Arial"/>
                <w:sz w:val="22"/>
                <w:szCs w:val="22"/>
              </w:rPr>
            </w:pPr>
          </w:p>
          <w:p w14:paraId="381E40BB"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895876" w:rsidRPr="00852EBC" w14:paraId="798A96E0" w14:textId="77777777" w:rsidTr="00F259A7">
        <w:tc>
          <w:tcPr>
            <w:tcW w:w="420" w:type="dxa"/>
            <w:shd w:val="clear" w:color="auto" w:fill="auto"/>
          </w:tcPr>
          <w:p w14:paraId="2C3821F8" w14:textId="77777777" w:rsidR="00895876" w:rsidRPr="00852EBC" w:rsidRDefault="00895876" w:rsidP="00F259A7">
            <w:pPr>
              <w:spacing w:line="240" w:lineRule="auto"/>
              <w:jc w:val="center"/>
              <w:rPr>
                <w:rFonts w:ascii="Arial" w:hAnsi="Arial" w:cs="Arial"/>
                <w:sz w:val="22"/>
                <w:szCs w:val="22"/>
              </w:rPr>
            </w:pPr>
            <w:r w:rsidRPr="00852EBC">
              <w:rPr>
                <w:rFonts w:ascii="Arial" w:hAnsi="Arial" w:cs="Arial"/>
                <w:sz w:val="22"/>
                <w:szCs w:val="22"/>
              </w:rPr>
              <w:t>5.</w:t>
            </w:r>
          </w:p>
        </w:tc>
        <w:tc>
          <w:tcPr>
            <w:tcW w:w="2269" w:type="dxa"/>
            <w:shd w:val="clear" w:color="auto" w:fill="auto"/>
          </w:tcPr>
          <w:p w14:paraId="007BF58C"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ODRŽAVANJE GROBLJA</w:t>
            </w:r>
          </w:p>
        </w:tc>
        <w:tc>
          <w:tcPr>
            <w:tcW w:w="2148" w:type="dxa"/>
            <w:shd w:val="clear" w:color="auto" w:fill="auto"/>
          </w:tcPr>
          <w:p w14:paraId="2E87B628"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Održavanje groblja</w:t>
            </w:r>
          </w:p>
        </w:tc>
        <w:tc>
          <w:tcPr>
            <w:tcW w:w="1972" w:type="dxa"/>
            <w:shd w:val="clear" w:color="auto" w:fill="auto"/>
            <w:vAlign w:val="center"/>
          </w:tcPr>
          <w:p w14:paraId="2763DC26" w14:textId="77777777" w:rsidR="00895876" w:rsidRPr="00852EBC" w:rsidRDefault="00895876" w:rsidP="00F259A7">
            <w:pPr>
              <w:spacing w:line="240" w:lineRule="auto"/>
              <w:jc w:val="right"/>
              <w:rPr>
                <w:rFonts w:ascii="Arial" w:hAnsi="Arial" w:cs="Arial"/>
                <w:sz w:val="22"/>
                <w:szCs w:val="22"/>
              </w:rPr>
            </w:pPr>
            <w:r w:rsidRPr="00852EBC">
              <w:rPr>
                <w:rFonts w:ascii="Arial" w:hAnsi="Arial" w:cs="Arial"/>
                <w:sz w:val="22"/>
                <w:szCs w:val="22"/>
              </w:rPr>
              <w:t>5.300,00</w:t>
            </w:r>
          </w:p>
        </w:tc>
        <w:tc>
          <w:tcPr>
            <w:tcW w:w="2253" w:type="dxa"/>
            <w:shd w:val="clear" w:color="auto" w:fill="auto"/>
          </w:tcPr>
          <w:p w14:paraId="3D0164F3"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895876" w:rsidRPr="00852EBC" w14:paraId="1B6A3062" w14:textId="77777777" w:rsidTr="00F259A7">
        <w:trPr>
          <w:trHeight w:val="600"/>
        </w:trPr>
        <w:tc>
          <w:tcPr>
            <w:tcW w:w="420" w:type="dxa"/>
            <w:vMerge w:val="restart"/>
            <w:shd w:val="clear" w:color="auto" w:fill="auto"/>
          </w:tcPr>
          <w:p w14:paraId="54CB1ABE" w14:textId="77777777" w:rsidR="00895876" w:rsidRPr="00852EBC" w:rsidRDefault="00895876" w:rsidP="00F259A7">
            <w:pPr>
              <w:spacing w:line="240" w:lineRule="auto"/>
              <w:jc w:val="center"/>
              <w:rPr>
                <w:rFonts w:ascii="Arial" w:hAnsi="Arial" w:cs="Arial"/>
                <w:sz w:val="22"/>
                <w:szCs w:val="22"/>
              </w:rPr>
            </w:pPr>
            <w:r w:rsidRPr="00852EBC">
              <w:rPr>
                <w:rFonts w:ascii="Arial" w:hAnsi="Arial" w:cs="Arial"/>
                <w:sz w:val="22"/>
                <w:szCs w:val="22"/>
              </w:rPr>
              <w:lastRenderedPageBreak/>
              <w:t>6.</w:t>
            </w:r>
          </w:p>
        </w:tc>
        <w:tc>
          <w:tcPr>
            <w:tcW w:w="2269" w:type="dxa"/>
            <w:vMerge w:val="restart"/>
            <w:shd w:val="clear" w:color="auto" w:fill="auto"/>
          </w:tcPr>
          <w:p w14:paraId="0ECDBF2C"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GOSPODARENJE OTPADOM</w:t>
            </w:r>
          </w:p>
        </w:tc>
        <w:tc>
          <w:tcPr>
            <w:tcW w:w="2148" w:type="dxa"/>
            <w:shd w:val="clear" w:color="auto" w:fill="auto"/>
          </w:tcPr>
          <w:p w14:paraId="062BADCA"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Sanacija odlagališta otpada</w:t>
            </w:r>
          </w:p>
        </w:tc>
        <w:tc>
          <w:tcPr>
            <w:tcW w:w="1972" w:type="dxa"/>
            <w:shd w:val="clear" w:color="auto" w:fill="auto"/>
          </w:tcPr>
          <w:p w14:paraId="54B6D7B4" w14:textId="77777777" w:rsidR="00895876" w:rsidRPr="00852EBC" w:rsidRDefault="00895876" w:rsidP="00F259A7">
            <w:pPr>
              <w:spacing w:line="240" w:lineRule="auto"/>
              <w:jc w:val="right"/>
              <w:rPr>
                <w:rFonts w:ascii="Arial" w:hAnsi="Arial" w:cs="Arial"/>
                <w:sz w:val="22"/>
                <w:szCs w:val="22"/>
              </w:rPr>
            </w:pPr>
          </w:p>
          <w:p w14:paraId="057DEC83" w14:textId="77777777" w:rsidR="00895876" w:rsidRPr="00852EBC" w:rsidRDefault="00895876" w:rsidP="00F259A7">
            <w:pPr>
              <w:spacing w:line="240" w:lineRule="auto"/>
              <w:jc w:val="right"/>
              <w:rPr>
                <w:rFonts w:ascii="Arial" w:hAnsi="Arial" w:cs="Arial"/>
                <w:sz w:val="22"/>
                <w:szCs w:val="22"/>
              </w:rPr>
            </w:pPr>
            <w:r w:rsidRPr="00852EBC">
              <w:rPr>
                <w:rFonts w:ascii="Arial" w:hAnsi="Arial" w:cs="Arial"/>
                <w:sz w:val="22"/>
                <w:szCs w:val="22"/>
              </w:rPr>
              <w:t>350.000,00</w:t>
            </w:r>
          </w:p>
        </w:tc>
        <w:tc>
          <w:tcPr>
            <w:tcW w:w="2253" w:type="dxa"/>
            <w:shd w:val="clear" w:color="auto" w:fill="auto"/>
          </w:tcPr>
          <w:p w14:paraId="4AE70214"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Opći prihodi</w:t>
            </w:r>
          </w:p>
          <w:p w14:paraId="1B47A4B7"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Prihodi za posebne namjene</w:t>
            </w:r>
          </w:p>
          <w:p w14:paraId="2686C617"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Pomoći</w:t>
            </w:r>
          </w:p>
        </w:tc>
      </w:tr>
      <w:tr w:rsidR="00895876" w:rsidRPr="00852EBC" w14:paraId="1396E4BC" w14:textId="77777777" w:rsidTr="00F259A7">
        <w:trPr>
          <w:trHeight w:val="875"/>
        </w:trPr>
        <w:tc>
          <w:tcPr>
            <w:tcW w:w="420" w:type="dxa"/>
            <w:vMerge/>
            <w:shd w:val="clear" w:color="auto" w:fill="auto"/>
          </w:tcPr>
          <w:p w14:paraId="53CED2C7" w14:textId="77777777" w:rsidR="00895876" w:rsidRPr="00852EBC" w:rsidRDefault="00895876" w:rsidP="00F259A7">
            <w:pPr>
              <w:spacing w:line="240" w:lineRule="auto"/>
              <w:jc w:val="center"/>
              <w:rPr>
                <w:rFonts w:ascii="Arial" w:hAnsi="Arial" w:cs="Arial"/>
                <w:sz w:val="22"/>
                <w:szCs w:val="22"/>
              </w:rPr>
            </w:pPr>
          </w:p>
        </w:tc>
        <w:tc>
          <w:tcPr>
            <w:tcW w:w="2269" w:type="dxa"/>
            <w:vMerge/>
            <w:shd w:val="clear" w:color="auto" w:fill="auto"/>
          </w:tcPr>
          <w:p w14:paraId="4078F874" w14:textId="77777777" w:rsidR="00895876" w:rsidRPr="00852EBC" w:rsidRDefault="00895876" w:rsidP="00F259A7">
            <w:pPr>
              <w:spacing w:line="240" w:lineRule="auto"/>
              <w:rPr>
                <w:rFonts w:ascii="Arial" w:hAnsi="Arial" w:cs="Arial"/>
                <w:sz w:val="22"/>
                <w:szCs w:val="22"/>
              </w:rPr>
            </w:pPr>
          </w:p>
        </w:tc>
        <w:tc>
          <w:tcPr>
            <w:tcW w:w="2148" w:type="dxa"/>
            <w:shd w:val="clear" w:color="auto" w:fill="auto"/>
          </w:tcPr>
          <w:p w14:paraId="7BE06403"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Subvencija za prijevoz na kopno komunalnog otpada</w:t>
            </w:r>
          </w:p>
        </w:tc>
        <w:tc>
          <w:tcPr>
            <w:tcW w:w="1972" w:type="dxa"/>
            <w:shd w:val="clear" w:color="auto" w:fill="auto"/>
          </w:tcPr>
          <w:p w14:paraId="6A69BA2D" w14:textId="77777777" w:rsidR="00895876" w:rsidRPr="00852EBC" w:rsidRDefault="00895876" w:rsidP="00F259A7">
            <w:pPr>
              <w:spacing w:line="240" w:lineRule="auto"/>
              <w:rPr>
                <w:rFonts w:ascii="Arial" w:hAnsi="Arial" w:cs="Arial"/>
                <w:sz w:val="22"/>
                <w:szCs w:val="22"/>
              </w:rPr>
            </w:pPr>
          </w:p>
          <w:p w14:paraId="7518508C" w14:textId="77777777" w:rsidR="00895876" w:rsidRPr="00852EBC" w:rsidRDefault="00895876" w:rsidP="00F259A7">
            <w:pPr>
              <w:spacing w:line="240" w:lineRule="auto"/>
              <w:jc w:val="right"/>
              <w:rPr>
                <w:rFonts w:ascii="Arial" w:hAnsi="Arial" w:cs="Arial"/>
                <w:sz w:val="22"/>
                <w:szCs w:val="22"/>
              </w:rPr>
            </w:pPr>
            <w:r w:rsidRPr="00852EBC">
              <w:rPr>
                <w:rFonts w:ascii="Arial" w:hAnsi="Arial" w:cs="Arial"/>
                <w:sz w:val="22"/>
                <w:szCs w:val="22"/>
              </w:rPr>
              <w:t>1.000,00</w:t>
            </w:r>
          </w:p>
        </w:tc>
        <w:tc>
          <w:tcPr>
            <w:tcW w:w="2253" w:type="dxa"/>
            <w:shd w:val="clear" w:color="auto" w:fill="auto"/>
            <w:vAlign w:val="center"/>
          </w:tcPr>
          <w:p w14:paraId="40D702E5"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Opći prihodi</w:t>
            </w:r>
          </w:p>
        </w:tc>
      </w:tr>
      <w:tr w:rsidR="00895876" w:rsidRPr="00852EBC" w14:paraId="4783F744" w14:textId="77777777" w:rsidTr="00F259A7">
        <w:trPr>
          <w:trHeight w:val="870"/>
        </w:trPr>
        <w:tc>
          <w:tcPr>
            <w:tcW w:w="420" w:type="dxa"/>
            <w:vMerge/>
            <w:shd w:val="clear" w:color="auto" w:fill="auto"/>
          </w:tcPr>
          <w:p w14:paraId="1ED1B619" w14:textId="77777777" w:rsidR="00895876" w:rsidRPr="00852EBC" w:rsidRDefault="00895876" w:rsidP="00F259A7">
            <w:pPr>
              <w:spacing w:line="240" w:lineRule="auto"/>
              <w:jc w:val="center"/>
              <w:rPr>
                <w:rFonts w:ascii="Arial" w:hAnsi="Arial" w:cs="Arial"/>
                <w:sz w:val="22"/>
                <w:szCs w:val="22"/>
              </w:rPr>
            </w:pPr>
          </w:p>
        </w:tc>
        <w:tc>
          <w:tcPr>
            <w:tcW w:w="2269" w:type="dxa"/>
            <w:vMerge/>
            <w:shd w:val="clear" w:color="auto" w:fill="auto"/>
          </w:tcPr>
          <w:p w14:paraId="6E43A097" w14:textId="77777777" w:rsidR="00895876" w:rsidRPr="00852EBC" w:rsidRDefault="00895876" w:rsidP="00F259A7">
            <w:pPr>
              <w:spacing w:line="240" w:lineRule="auto"/>
              <w:rPr>
                <w:rFonts w:ascii="Arial" w:hAnsi="Arial" w:cs="Arial"/>
                <w:sz w:val="22"/>
                <w:szCs w:val="22"/>
              </w:rPr>
            </w:pPr>
          </w:p>
        </w:tc>
        <w:tc>
          <w:tcPr>
            <w:tcW w:w="2148" w:type="dxa"/>
            <w:shd w:val="clear" w:color="auto" w:fill="auto"/>
          </w:tcPr>
          <w:p w14:paraId="3374B3F2"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Pomoć u nabavi vozila za odvoz otpada</w:t>
            </w:r>
          </w:p>
        </w:tc>
        <w:tc>
          <w:tcPr>
            <w:tcW w:w="1972" w:type="dxa"/>
            <w:shd w:val="clear" w:color="auto" w:fill="auto"/>
          </w:tcPr>
          <w:p w14:paraId="1F2824C1" w14:textId="77777777" w:rsidR="00895876" w:rsidRPr="00852EBC" w:rsidRDefault="00895876" w:rsidP="00F259A7">
            <w:pPr>
              <w:spacing w:line="240" w:lineRule="auto"/>
              <w:jc w:val="right"/>
              <w:rPr>
                <w:rFonts w:ascii="Arial" w:hAnsi="Arial" w:cs="Arial"/>
                <w:sz w:val="22"/>
                <w:szCs w:val="22"/>
              </w:rPr>
            </w:pPr>
          </w:p>
          <w:p w14:paraId="6216D1C9" w14:textId="77777777" w:rsidR="00895876" w:rsidRPr="00852EBC" w:rsidRDefault="00895876" w:rsidP="00F259A7">
            <w:pPr>
              <w:spacing w:line="240" w:lineRule="auto"/>
              <w:jc w:val="right"/>
              <w:rPr>
                <w:rFonts w:ascii="Arial" w:hAnsi="Arial" w:cs="Arial"/>
                <w:sz w:val="22"/>
                <w:szCs w:val="22"/>
              </w:rPr>
            </w:pPr>
            <w:r w:rsidRPr="00852EBC">
              <w:rPr>
                <w:rFonts w:ascii="Arial" w:hAnsi="Arial" w:cs="Arial"/>
                <w:sz w:val="22"/>
                <w:szCs w:val="22"/>
              </w:rPr>
              <w:t>24.000,00</w:t>
            </w:r>
          </w:p>
        </w:tc>
        <w:tc>
          <w:tcPr>
            <w:tcW w:w="2253" w:type="dxa"/>
            <w:shd w:val="clear" w:color="auto" w:fill="auto"/>
          </w:tcPr>
          <w:p w14:paraId="207AE569" w14:textId="77777777" w:rsidR="00895876" w:rsidRPr="00852EBC" w:rsidRDefault="00895876" w:rsidP="00F259A7">
            <w:pPr>
              <w:spacing w:line="240" w:lineRule="auto"/>
              <w:rPr>
                <w:rFonts w:ascii="Arial" w:hAnsi="Arial" w:cs="Arial"/>
                <w:sz w:val="22"/>
                <w:szCs w:val="22"/>
              </w:rPr>
            </w:pPr>
          </w:p>
          <w:p w14:paraId="25BFBB5F"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895876" w:rsidRPr="00852EBC" w14:paraId="6CE8663E" w14:textId="77777777" w:rsidTr="00F259A7">
        <w:tc>
          <w:tcPr>
            <w:tcW w:w="420" w:type="dxa"/>
            <w:shd w:val="clear" w:color="auto" w:fill="auto"/>
          </w:tcPr>
          <w:p w14:paraId="2CB1B7AF" w14:textId="77777777" w:rsidR="00895876" w:rsidRPr="00852EBC" w:rsidRDefault="00895876" w:rsidP="00F259A7">
            <w:pPr>
              <w:spacing w:line="240" w:lineRule="auto"/>
              <w:jc w:val="center"/>
              <w:rPr>
                <w:rFonts w:ascii="Arial" w:hAnsi="Arial" w:cs="Arial"/>
                <w:sz w:val="22"/>
                <w:szCs w:val="22"/>
              </w:rPr>
            </w:pPr>
            <w:r w:rsidRPr="00852EBC">
              <w:rPr>
                <w:rFonts w:ascii="Arial" w:hAnsi="Arial" w:cs="Arial"/>
                <w:sz w:val="22"/>
                <w:szCs w:val="22"/>
              </w:rPr>
              <w:t>7.</w:t>
            </w:r>
          </w:p>
        </w:tc>
        <w:tc>
          <w:tcPr>
            <w:tcW w:w="2269" w:type="dxa"/>
            <w:shd w:val="clear" w:color="auto" w:fill="auto"/>
          </w:tcPr>
          <w:p w14:paraId="38E06F18"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 xml:space="preserve">ODRŽAVANJE RIVA I OBALE </w:t>
            </w:r>
          </w:p>
        </w:tc>
        <w:tc>
          <w:tcPr>
            <w:tcW w:w="2148" w:type="dxa"/>
            <w:shd w:val="clear" w:color="auto" w:fill="auto"/>
          </w:tcPr>
          <w:p w14:paraId="1512C03E"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Sanacija riva, uređenje obale i plaža</w:t>
            </w:r>
          </w:p>
        </w:tc>
        <w:tc>
          <w:tcPr>
            <w:tcW w:w="1972" w:type="dxa"/>
            <w:shd w:val="clear" w:color="auto" w:fill="auto"/>
          </w:tcPr>
          <w:p w14:paraId="0B65B9CF" w14:textId="77777777" w:rsidR="00895876" w:rsidRPr="00852EBC" w:rsidRDefault="00895876" w:rsidP="00F259A7">
            <w:pPr>
              <w:spacing w:line="240" w:lineRule="auto"/>
              <w:jc w:val="right"/>
              <w:rPr>
                <w:rFonts w:ascii="Arial" w:hAnsi="Arial" w:cs="Arial"/>
                <w:sz w:val="22"/>
                <w:szCs w:val="22"/>
              </w:rPr>
            </w:pPr>
          </w:p>
          <w:p w14:paraId="5895DEEA" w14:textId="77777777" w:rsidR="00895876" w:rsidRPr="00852EBC" w:rsidRDefault="00895876" w:rsidP="00F259A7">
            <w:pPr>
              <w:spacing w:line="240" w:lineRule="auto"/>
              <w:jc w:val="right"/>
              <w:rPr>
                <w:rFonts w:ascii="Arial" w:hAnsi="Arial" w:cs="Arial"/>
                <w:sz w:val="22"/>
                <w:szCs w:val="22"/>
              </w:rPr>
            </w:pPr>
            <w:r w:rsidRPr="00852EBC">
              <w:rPr>
                <w:rFonts w:ascii="Arial" w:hAnsi="Arial" w:cs="Arial"/>
                <w:sz w:val="22"/>
                <w:szCs w:val="22"/>
              </w:rPr>
              <w:t>13.300,00</w:t>
            </w:r>
          </w:p>
        </w:tc>
        <w:tc>
          <w:tcPr>
            <w:tcW w:w="2253" w:type="dxa"/>
            <w:shd w:val="clear" w:color="auto" w:fill="auto"/>
          </w:tcPr>
          <w:p w14:paraId="08959100"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895876" w:rsidRPr="00852EBC" w14:paraId="5CB50B34" w14:textId="77777777" w:rsidTr="00F259A7">
        <w:tc>
          <w:tcPr>
            <w:tcW w:w="420" w:type="dxa"/>
            <w:shd w:val="clear" w:color="auto" w:fill="auto"/>
          </w:tcPr>
          <w:p w14:paraId="2AA75009" w14:textId="77777777" w:rsidR="00895876" w:rsidRPr="00852EBC" w:rsidRDefault="00895876" w:rsidP="00F259A7">
            <w:pPr>
              <w:spacing w:line="240" w:lineRule="auto"/>
              <w:jc w:val="center"/>
              <w:rPr>
                <w:rFonts w:ascii="Arial" w:hAnsi="Arial" w:cs="Arial"/>
                <w:sz w:val="22"/>
                <w:szCs w:val="22"/>
              </w:rPr>
            </w:pPr>
            <w:r w:rsidRPr="00852EBC">
              <w:rPr>
                <w:rFonts w:ascii="Arial" w:hAnsi="Arial" w:cs="Arial"/>
                <w:sz w:val="22"/>
                <w:szCs w:val="22"/>
              </w:rPr>
              <w:t>8.</w:t>
            </w:r>
          </w:p>
        </w:tc>
        <w:tc>
          <w:tcPr>
            <w:tcW w:w="2269" w:type="dxa"/>
            <w:shd w:val="clear" w:color="auto" w:fill="auto"/>
          </w:tcPr>
          <w:p w14:paraId="6FB63851"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ODRŽAVANJE TURISTIČKE INFRASTRUKTURE</w:t>
            </w:r>
          </w:p>
        </w:tc>
        <w:tc>
          <w:tcPr>
            <w:tcW w:w="2148" w:type="dxa"/>
            <w:shd w:val="clear" w:color="auto" w:fill="auto"/>
          </w:tcPr>
          <w:p w14:paraId="3C9B6D78"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Održavanje plaža, šetnica, vidikovaca,..</w:t>
            </w:r>
          </w:p>
        </w:tc>
        <w:tc>
          <w:tcPr>
            <w:tcW w:w="1972" w:type="dxa"/>
            <w:shd w:val="clear" w:color="auto" w:fill="auto"/>
            <w:vAlign w:val="center"/>
          </w:tcPr>
          <w:p w14:paraId="31C359C1" w14:textId="77777777" w:rsidR="00895876" w:rsidRPr="00852EBC" w:rsidRDefault="00895876" w:rsidP="00F259A7">
            <w:pPr>
              <w:spacing w:line="240" w:lineRule="auto"/>
              <w:jc w:val="right"/>
              <w:rPr>
                <w:rFonts w:ascii="Arial" w:hAnsi="Arial" w:cs="Arial"/>
                <w:sz w:val="22"/>
                <w:szCs w:val="22"/>
              </w:rPr>
            </w:pPr>
            <w:r w:rsidRPr="00852EBC">
              <w:rPr>
                <w:rFonts w:ascii="Arial" w:hAnsi="Arial" w:cs="Arial"/>
                <w:sz w:val="22"/>
                <w:szCs w:val="22"/>
              </w:rPr>
              <w:t>13.300,00</w:t>
            </w:r>
          </w:p>
        </w:tc>
        <w:tc>
          <w:tcPr>
            <w:tcW w:w="2253" w:type="dxa"/>
            <w:shd w:val="clear" w:color="auto" w:fill="auto"/>
          </w:tcPr>
          <w:p w14:paraId="2E570DB1"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895876" w:rsidRPr="00852EBC" w14:paraId="72EED674" w14:textId="77777777" w:rsidTr="00F259A7">
        <w:tc>
          <w:tcPr>
            <w:tcW w:w="4837" w:type="dxa"/>
            <w:gridSpan w:val="3"/>
            <w:shd w:val="clear" w:color="auto" w:fill="F2F2F2"/>
          </w:tcPr>
          <w:p w14:paraId="287BA3CE" w14:textId="77777777" w:rsidR="00895876" w:rsidRPr="00852EBC" w:rsidRDefault="00895876" w:rsidP="00F259A7">
            <w:pPr>
              <w:spacing w:line="240" w:lineRule="auto"/>
              <w:rPr>
                <w:rFonts w:ascii="Arial" w:hAnsi="Arial" w:cs="Arial"/>
                <w:sz w:val="22"/>
                <w:szCs w:val="22"/>
              </w:rPr>
            </w:pPr>
            <w:r w:rsidRPr="00852EBC">
              <w:rPr>
                <w:rFonts w:ascii="Arial" w:hAnsi="Arial" w:cs="Arial"/>
                <w:sz w:val="22"/>
                <w:szCs w:val="22"/>
              </w:rPr>
              <w:t>UKUPNO PLANIRANA SREDSTVA</w:t>
            </w:r>
          </w:p>
        </w:tc>
        <w:tc>
          <w:tcPr>
            <w:tcW w:w="1972" w:type="dxa"/>
            <w:shd w:val="clear" w:color="auto" w:fill="F2F2F2"/>
            <w:vAlign w:val="center"/>
          </w:tcPr>
          <w:p w14:paraId="2A47EE7A" w14:textId="77777777" w:rsidR="00895876" w:rsidRPr="00852EBC" w:rsidRDefault="00895876" w:rsidP="00F259A7">
            <w:pPr>
              <w:spacing w:line="240" w:lineRule="auto"/>
              <w:jc w:val="right"/>
              <w:rPr>
                <w:rFonts w:ascii="Arial" w:hAnsi="Arial" w:cs="Arial"/>
                <w:sz w:val="22"/>
                <w:szCs w:val="22"/>
              </w:rPr>
            </w:pPr>
            <w:r w:rsidRPr="00852EBC">
              <w:rPr>
                <w:rFonts w:ascii="Arial" w:hAnsi="Arial" w:cs="Arial"/>
                <w:sz w:val="22"/>
                <w:szCs w:val="22"/>
              </w:rPr>
              <w:t>732.600,00</w:t>
            </w:r>
          </w:p>
        </w:tc>
        <w:tc>
          <w:tcPr>
            <w:tcW w:w="2253" w:type="dxa"/>
            <w:shd w:val="clear" w:color="auto" w:fill="F2F2F2"/>
          </w:tcPr>
          <w:p w14:paraId="24949397" w14:textId="77777777" w:rsidR="00895876" w:rsidRPr="00852EBC" w:rsidRDefault="00895876" w:rsidP="00F259A7">
            <w:pPr>
              <w:spacing w:line="240" w:lineRule="auto"/>
              <w:rPr>
                <w:rFonts w:ascii="Arial" w:hAnsi="Arial" w:cs="Arial"/>
                <w:sz w:val="22"/>
                <w:szCs w:val="22"/>
              </w:rPr>
            </w:pPr>
          </w:p>
        </w:tc>
      </w:tr>
    </w:tbl>
    <w:p w14:paraId="2429B5AA" w14:textId="77777777" w:rsidR="00895876" w:rsidRPr="00852EBC" w:rsidRDefault="00895876" w:rsidP="00895876">
      <w:pPr>
        <w:rPr>
          <w:rFonts w:ascii="Arial" w:hAnsi="Arial" w:cs="Arial"/>
          <w:sz w:val="22"/>
          <w:szCs w:val="22"/>
        </w:rPr>
      </w:pPr>
    </w:p>
    <w:p w14:paraId="6F2AFDAB" w14:textId="77777777" w:rsidR="00895876" w:rsidRPr="00852EBC" w:rsidRDefault="00895876" w:rsidP="00895876">
      <w:pPr>
        <w:pStyle w:val="Paragraf"/>
        <w:spacing w:before="0"/>
        <w:ind w:firstLine="0"/>
        <w:rPr>
          <w:rFonts w:ascii="Arial" w:hAnsi="Arial" w:cs="Arial"/>
          <w:b/>
          <w:sz w:val="22"/>
          <w:szCs w:val="22"/>
        </w:rPr>
      </w:pPr>
      <w:r w:rsidRPr="00852EBC">
        <w:rPr>
          <w:rFonts w:ascii="Arial" w:hAnsi="Arial" w:cs="Arial"/>
          <w:b/>
          <w:sz w:val="22"/>
          <w:szCs w:val="22"/>
        </w:rPr>
        <w:t>REKAPITULACIJA</w:t>
      </w:r>
    </w:p>
    <w:p w14:paraId="5F526AD3" w14:textId="77777777" w:rsidR="00895876" w:rsidRPr="00852EBC" w:rsidRDefault="00895876" w:rsidP="00895876">
      <w:pPr>
        <w:pStyle w:val="Paragraf"/>
        <w:spacing w:before="0"/>
        <w:ind w:firstLine="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2688"/>
      </w:tblGrid>
      <w:tr w:rsidR="00895876" w:rsidRPr="00852EBC" w14:paraId="3A262905" w14:textId="77777777" w:rsidTr="00F259A7">
        <w:tc>
          <w:tcPr>
            <w:tcW w:w="846" w:type="dxa"/>
            <w:shd w:val="clear" w:color="auto" w:fill="auto"/>
            <w:vAlign w:val="center"/>
          </w:tcPr>
          <w:p w14:paraId="77D91B75" w14:textId="77777777" w:rsidR="00895876" w:rsidRPr="00852EBC" w:rsidRDefault="00895876" w:rsidP="00F259A7">
            <w:pPr>
              <w:pStyle w:val="Paragraf"/>
              <w:spacing w:before="0"/>
              <w:ind w:firstLine="0"/>
              <w:jc w:val="center"/>
              <w:rPr>
                <w:rFonts w:ascii="Arial" w:hAnsi="Arial" w:cs="Arial"/>
                <w:sz w:val="22"/>
                <w:szCs w:val="22"/>
              </w:rPr>
            </w:pPr>
            <w:r w:rsidRPr="00852EBC">
              <w:rPr>
                <w:rFonts w:ascii="Arial" w:hAnsi="Arial" w:cs="Arial"/>
                <w:sz w:val="22"/>
                <w:szCs w:val="22"/>
              </w:rPr>
              <w:t>1.</w:t>
            </w:r>
          </w:p>
        </w:tc>
        <w:tc>
          <w:tcPr>
            <w:tcW w:w="5528" w:type="dxa"/>
            <w:shd w:val="clear" w:color="auto" w:fill="auto"/>
            <w:vAlign w:val="center"/>
          </w:tcPr>
          <w:p w14:paraId="5EFF4C8A" w14:textId="77777777" w:rsidR="00895876" w:rsidRPr="00852EBC" w:rsidRDefault="00895876" w:rsidP="00F259A7">
            <w:pPr>
              <w:pStyle w:val="Paragraf"/>
              <w:spacing w:before="0"/>
              <w:ind w:firstLine="0"/>
              <w:jc w:val="left"/>
              <w:rPr>
                <w:rFonts w:ascii="Arial" w:hAnsi="Arial" w:cs="Arial"/>
                <w:sz w:val="22"/>
                <w:szCs w:val="22"/>
              </w:rPr>
            </w:pPr>
            <w:r w:rsidRPr="00852EBC">
              <w:rPr>
                <w:rFonts w:ascii="Arial" w:hAnsi="Arial" w:cs="Arial"/>
                <w:sz w:val="22"/>
                <w:szCs w:val="22"/>
              </w:rPr>
              <w:t>Održavanje javne rasvjete</w:t>
            </w:r>
          </w:p>
        </w:tc>
        <w:tc>
          <w:tcPr>
            <w:tcW w:w="2688" w:type="dxa"/>
            <w:shd w:val="clear" w:color="auto" w:fill="auto"/>
            <w:vAlign w:val="center"/>
          </w:tcPr>
          <w:p w14:paraId="03283FD9" w14:textId="77777777" w:rsidR="00895876" w:rsidRPr="00852EBC" w:rsidRDefault="00895876" w:rsidP="00F259A7">
            <w:pPr>
              <w:pStyle w:val="Paragraf"/>
              <w:spacing w:before="0"/>
              <w:ind w:firstLine="0"/>
              <w:jc w:val="right"/>
              <w:rPr>
                <w:rFonts w:ascii="Arial" w:hAnsi="Arial" w:cs="Arial"/>
                <w:sz w:val="22"/>
                <w:szCs w:val="22"/>
              </w:rPr>
            </w:pPr>
            <w:r w:rsidRPr="00852EBC">
              <w:rPr>
                <w:rFonts w:ascii="Arial" w:hAnsi="Arial" w:cs="Arial"/>
                <w:sz w:val="22"/>
                <w:szCs w:val="22"/>
              </w:rPr>
              <w:t>86.300,00</w:t>
            </w:r>
          </w:p>
        </w:tc>
      </w:tr>
      <w:tr w:rsidR="00895876" w:rsidRPr="00852EBC" w14:paraId="63385427" w14:textId="77777777" w:rsidTr="00F259A7">
        <w:tc>
          <w:tcPr>
            <w:tcW w:w="846" w:type="dxa"/>
            <w:shd w:val="clear" w:color="auto" w:fill="auto"/>
            <w:vAlign w:val="center"/>
          </w:tcPr>
          <w:p w14:paraId="65007FB4" w14:textId="77777777" w:rsidR="00895876" w:rsidRPr="00852EBC" w:rsidRDefault="00895876" w:rsidP="00F259A7">
            <w:pPr>
              <w:pStyle w:val="Paragraf"/>
              <w:spacing w:before="0"/>
              <w:ind w:firstLine="0"/>
              <w:jc w:val="center"/>
              <w:rPr>
                <w:rFonts w:ascii="Arial" w:hAnsi="Arial" w:cs="Arial"/>
                <w:sz w:val="22"/>
                <w:szCs w:val="22"/>
              </w:rPr>
            </w:pPr>
            <w:r w:rsidRPr="00852EBC">
              <w:rPr>
                <w:rFonts w:ascii="Arial" w:hAnsi="Arial" w:cs="Arial"/>
                <w:sz w:val="22"/>
                <w:szCs w:val="22"/>
              </w:rPr>
              <w:t>2.</w:t>
            </w:r>
          </w:p>
        </w:tc>
        <w:tc>
          <w:tcPr>
            <w:tcW w:w="5528" w:type="dxa"/>
            <w:shd w:val="clear" w:color="auto" w:fill="auto"/>
            <w:vAlign w:val="center"/>
          </w:tcPr>
          <w:p w14:paraId="5F3019E5" w14:textId="77777777" w:rsidR="00895876" w:rsidRPr="00852EBC" w:rsidRDefault="00895876" w:rsidP="00F259A7">
            <w:pPr>
              <w:pStyle w:val="Paragraf"/>
              <w:spacing w:before="0"/>
              <w:ind w:firstLine="0"/>
              <w:jc w:val="left"/>
              <w:rPr>
                <w:rFonts w:ascii="Arial" w:hAnsi="Arial" w:cs="Arial"/>
                <w:sz w:val="22"/>
                <w:szCs w:val="22"/>
              </w:rPr>
            </w:pPr>
            <w:r w:rsidRPr="00852EBC">
              <w:rPr>
                <w:rFonts w:ascii="Arial" w:hAnsi="Arial" w:cs="Arial"/>
                <w:sz w:val="22"/>
                <w:szCs w:val="22"/>
              </w:rPr>
              <w:t>Održavanje nerazvrstanih cesta i putova</w:t>
            </w:r>
          </w:p>
        </w:tc>
        <w:tc>
          <w:tcPr>
            <w:tcW w:w="2688" w:type="dxa"/>
            <w:shd w:val="clear" w:color="auto" w:fill="auto"/>
            <w:vAlign w:val="center"/>
          </w:tcPr>
          <w:p w14:paraId="535E498C" w14:textId="77777777" w:rsidR="00895876" w:rsidRPr="00852EBC" w:rsidRDefault="00895876" w:rsidP="00F259A7">
            <w:pPr>
              <w:pStyle w:val="Paragraf"/>
              <w:spacing w:before="0"/>
              <w:ind w:firstLine="0"/>
              <w:jc w:val="right"/>
              <w:rPr>
                <w:rFonts w:ascii="Arial" w:hAnsi="Arial" w:cs="Arial"/>
                <w:sz w:val="22"/>
                <w:szCs w:val="22"/>
              </w:rPr>
            </w:pPr>
            <w:r w:rsidRPr="00852EBC">
              <w:rPr>
                <w:rFonts w:ascii="Arial" w:hAnsi="Arial" w:cs="Arial"/>
                <w:sz w:val="22"/>
                <w:szCs w:val="22"/>
              </w:rPr>
              <w:t>60.000,00</w:t>
            </w:r>
          </w:p>
        </w:tc>
      </w:tr>
      <w:tr w:rsidR="00895876" w:rsidRPr="00852EBC" w14:paraId="3ACE6488" w14:textId="77777777" w:rsidTr="00F259A7">
        <w:tc>
          <w:tcPr>
            <w:tcW w:w="846" w:type="dxa"/>
            <w:shd w:val="clear" w:color="auto" w:fill="auto"/>
            <w:vAlign w:val="center"/>
          </w:tcPr>
          <w:p w14:paraId="03014346" w14:textId="77777777" w:rsidR="00895876" w:rsidRPr="00852EBC" w:rsidRDefault="00895876" w:rsidP="00F259A7">
            <w:pPr>
              <w:pStyle w:val="Paragraf"/>
              <w:spacing w:before="0"/>
              <w:ind w:firstLine="0"/>
              <w:jc w:val="center"/>
              <w:rPr>
                <w:rFonts w:ascii="Arial" w:hAnsi="Arial" w:cs="Arial"/>
                <w:sz w:val="22"/>
                <w:szCs w:val="22"/>
              </w:rPr>
            </w:pPr>
            <w:r w:rsidRPr="00852EBC">
              <w:rPr>
                <w:rFonts w:ascii="Arial" w:hAnsi="Arial" w:cs="Arial"/>
                <w:sz w:val="22"/>
                <w:szCs w:val="22"/>
              </w:rPr>
              <w:t>3.</w:t>
            </w:r>
          </w:p>
        </w:tc>
        <w:tc>
          <w:tcPr>
            <w:tcW w:w="5528" w:type="dxa"/>
            <w:shd w:val="clear" w:color="auto" w:fill="auto"/>
            <w:vAlign w:val="center"/>
          </w:tcPr>
          <w:p w14:paraId="627E8582" w14:textId="77777777" w:rsidR="00895876" w:rsidRPr="00852EBC" w:rsidRDefault="00895876" w:rsidP="00F259A7">
            <w:pPr>
              <w:pStyle w:val="Paragraf"/>
              <w:spacing w:before="0"/>
              <w:ind w:firstLine="0"/>
              <w:jc w:val="left"/>
              <w:rPr>
                <w:rFonts w:ascii="Arial" w:hAnsi="Arial" w:cs="Arial"/>
                <w:sz w:val="22"/>
                <w:szCs w:val="22"/>
              </w:rPr>
            </w:pPr>
            <w:r w:rsidRPr="00852EBC">
              <w:rPr>
                <w:rFonts w:ascii="Arial" w:hAnsi="Arial" w:cs="Arial"/>
                <w:sz w:val="22"/>
                <w:szCs w:val="22"/>
              </w:rPr>
              <w:t>Održavanje javnih površina i parkirališta</w:t>
            </w:r>
          </w:p>
        </w:tc>
        <w:tc>
          <w:tcPr>
            <w:tcW w:w="2688" w:type="dxa"/>
            <w:shd w:val="clear" w:color="auto" w:fill="auto"/>
            <w:vAlign w:val="center"/>
          </w:tcPr>
          <w:p w14:paraId="2AD4A518" w14:textId="77777777" w:rsidR="00895876" w:rsidRPr="00852EBC" w:rsidRDefault="00895876" w:rsidP="00F259A7">
            <w:pPr>
              <w:pStyle w:val="Paragraf"/>
              <w:spacing w:before="0"/>
              <w:ind w:firstLine="0"/>
              <w:jc w:val="right"/>
              <w:rPr>
                <w:rFonts w:ascii="Arial" w:hAnsi="Arial" w:cs="Arial"/>
                <w:sz w:val="22"/>
                <w:szCs w:val="22"/>
              </w:rPr>
            </w:pPr>
            <w:r w:rsidRPr="00852EBC">
              <w:rPr>
                <w:rFonts w:ascii="Arial" w:hAnsi="Arial" w:cs="Arial"/>
                <w:sz w:val="22"/>
                <w:szCs w:val="22"/>
              </w:rPr>
              <w:t>85.000,00</w:t>
            </w:r>
          </w:p>
        </w:tc>
      </w:tr>
      <w:tr w:rsidR="00895876" w:rsidRPr="00852EBC" w14:paraId="246D0F3E" w14:textId="77777777" w:rsidTr="00F259A7">
        <w:tc>
          <w:tcPr>
            <w:tcW w:w="846" w:type="dxa"/>
            <w:shd w:val="clear" w:color="auto" w:fill="auto"/>
            <w:vAlign w:val="center"/>
          </w:tcPr>
          <w:p w14:paraId="1AF394F1" w14:textId="77777777" w:rsidR="00895876" w:rsidRPr="00852EBC" w:rsidRDefault="00895876" w:rsidP="00F259A7">
            <w:pPr>
              <w:pStyle w:val="Paragraf"/>
              <w:spacing w:before="0"/>
              <w:ind w:firstLine="0"/>
              <w:jc w:val="center"/>
              <w:rPr>
                <w:rFonts w:ascii="Arial" w:hAnsi="Arial" w:cs="Arial"/>
                <w:sz w:val="22"/>
                <w:szCs w:val="22"/>
              </w:rPr>
            </w:pPr>
            <w:r w:rsidRPr="00852EBC">
              <w:rPr>
                <w:rFonts w:ascii="Arial" w:hAnsi="Arial" w:cs="Arial"/>
                <w:sz w:val="22"/>
                <w:szCs w:val="22"/>
              </w:rPr>
              <w:t>4.</w:t>
            </w:r>
          </w:p>
        </w:tc>
        <w:tc>
          <w:tcPr>
            <w:tcW w:w="5528" w:type="dxa"/>
            <w:shd w:val="clear" w:color="auto" w:fill="auto"/>
            <w:vAlign w:val="center"/>
          </w:tcPr>
          <w:p w14:paraId="0DA5ABBC" w14:textId="77777777" w:rsidR="00895876" w:rsidRPr="00852EBC" w:rsidRDefault="00895876" w:rsidP="00F259A7">
            <w:pPr>
              <w:pStyle w:val="Paragraf"/>
              <w:spacing w:before="0"/>
              <w:ind w:firstLine="0"/>
              <w:jc w:val="left"/>
              <w:rPr>
                <w:rFonts w:ascii="Arial" w:hAnsi="Arial" w:cs="Arial"/>
                <w:sz w:val="22"/>
                <w:szCs w:val="22"/>
              </w:rPr>
            </w:pPr>
            <w:r w:rsidRPr="00852EBC">
              <w:rPr>
                <w:rFonts w:ascii="Arial" w:hAnsi="Arial" w:cs="Arial"/>
                <w:sz w:val="22"/>
                <w:szCs w:val="22"/>
              </w:rPr>
              <w:t>Održavanje dječjih igrališta</w:t>
            </w:r>
          </w:p>
        </w:tc>
        <w:tc>
          <w:tcPr>
            <w:tcW w:w="2688" w:type="dxa"/>
            <w:shd w:val="clear" w:color="auto" w:fill="auto"/>
            <w:vAlign w:val="center"/>
          </w:tcPr>
          <w:p w14:paraId="27B9F808" w14:textId="77777777" w:rsidR="00895876" w:rsidRPr="00852EBC" w:rsidRDefault="00895876" w:rsidP="00F259A7">
            <w:pPr>
              <w:pStyle w:val="Paragraf"/>
              <w:spacing w:before="0"/>
              <w:ind w:firstLine="0"/>
              <w:jc w:val="right"/>
              <w:rPr>
                <w:rFonts w:ascii="Arial" w:hAnsi="Arial" w:cs="Arial"/>
                <w:sz w:val="22"/>
                <w:szCs w:val="22"/>
              </w:rPr>
            </w:pPr>
            <w:r w:rsidRPr="00852EBC">
              <w:rPr>
                <w:rFonts w:ascii="Arial" w:hAnsi="Arial" w:cs="Arial"/>
                <w:sz w:val="22"/>
                <w:szCs w:val="22"/>
              </w:rPr>
              <w:t>4.000,00</w:t>
            </w:r>
          </w:p>
        </w:tc>
      </w:tr>
      <w:tr w:rsidR="00895876" w:rsidRPr="00852EBC" w14:paraId="3846B4BB" w14:textId="77777777" w:rsidTr="00F259A7">
        <w:tc>
          <w:tcPr>
            <w:tcW w:w="846" w:type="dxa"/>
            <w:shd w:val="clear" w:color="auto" w:fill="auto"/>
            <w:vAlign w:val="center"/>
          </w:tcPr>
          <w:p w14:paraId="06EE8A2E" w14:textId="77777777" w:rsidR="00895876" w:rsidRPr="00852EBC" w:rsidRDefault="00895876" w:rsidP="00F259A7">
            <w:pPr>
              <w:pStyle w:val="Paragraf"/>
              <w:spacing w:before="0"/>
              <w:ind w:firstLine="0"/>
              <w:jc w:val="center"/>
              <w:rPr>
                <w:rFonts w:ascii="Arial" w:hAnsi="Arial" w:cs="Arial"/>
                <w:sz w:val="22"/>
                <w:szCs w:val="22"/>
              </w:rPr>
            </w:pPr>
            <w:r w:rsidRPr="00852EBC">
              <w:rPr>
                <w:rFonts w:ascii="Arial" w:hAnsi="Arial" w:cs="Arial"/>
                <w:sz w:val="22"/>
                <w:szCs w:val="22"/>
              </w:rPr>
              <w:t>5.</w:t>
            </w:r>
          </w:p>
        </w:tc>
        <w:tc>
          <w:tcPr>
            <w:tcW w:w="5528" w:type="dxa"/>
            <w:shd w:val="clear" w:color="auto" w:fill="auto"/>
            <w:vAlign w:val="center"/>
          </w:tcPr>
          <w:p w14:paraId="0837B339" w14:textId="77777777" w:rsidR="00895876" w:rsidRPr="00852EBC" w:rsidRDefault="00895876" w:rsidP="00F259A7">
            <w:pPr>
              <w:pStyle w:val="Paragraf"/>
              <w:spacing w:before="0"/>
              <w:ind w:firstLine="0"/>
              <w:jc w:val="left"/>
              <w:rPr>
                <w:rFonts w:ascii="Arial" w:hAnsi="Arial" w:cs="Arial"/>
                <w:sz w:val="22"/>
                <w:szCs w:val="22"/>
              </w:rPr>
            </w:pPr>
            <w:r w:rsidRPr="00852EBC">
              <w:rPr>
                <w:rFonts w:ascii="Arial" w:hAnsi="Arial" w:cs="Arial"/>
                <w:sz w:val="22"/>
                <w:szCs w:val="22"/>
              </w:rPr>
              <w:t>Održavanje groblja</w:t>
            </w:r>
          </w:p>
        </w:tc>
        <w:tc>
          <w:tcPr>
            <w:tcW w:w="2688" w:type="dxa"/>
            <w:shd w:val="clear" w:color="auto" w:fill="auto"/>
            <w:vAlign w:val="center"/>
          </w:tcPr>
          <w:p w14:paraId="5BE34123" w14:textId="77777777" w:rsidR="00895876" w:rsidRPr="00852EBC" w:rsidRDefault="00895876" w:rsidP="00F259A7">
            <w:pPr>
              <w:pStyle w:val="Paragraf"/>
              <w:spacing w:before="0"/>
              <w:ind w:firstLine="0"/>
              <w:jc w:val="right"/>
              <w:rPr>
                <w:rFonts w:ascii="Arial" w:hAnsi="Arial" w:cs="Arial"/>
                <w:sz w:val="22"/>
                <w:szCs w:val="22"/>
              </w:rPr>
            </w:pPr>
            <w:r w:rsidRPr="00852EBC">
              <w:rPr>
                <w:rFonts w:ascii="Arial" w:hAnsi="Arial" w:cs="Arial"/>
                <w:sz w:val="22"/>
                <w:szCs w:val="22"/>
              </w:rPr>
              <w:t>5.300,00</w:t>
            </w:r>
          </w:p>
        </w:tc>
      </w:tr>
      <w:tr w:rsidR="00895876" w:rsidRPr="00852EBC" w14:paraId="04F16893" w14:textId="77777777" w:rsidTr="00F259A7">
        <w:tc>
          <w:tcPr>
            <w:tcW w:w="846" w:type="dxa"/>
            <w:shd w:val="clear" w:color="auto" w:fill="auto"/>
            <w:vAlign w:val="center"/>
          </w:tcPr>
          <w:p w14:paraId="0B903BAF" w14:textId="77777777" w:rsidR="00895876" w:rsidRPr="00852EBC" w:rsidRDefault="00895876" w:rsidP="00F259A7">
            <w:pPr>
              <w:pStyle w:val="Paragraf"/>
              <w:spacing w:before="0"/>
              <w:ind w:firstLine="0"/>
              <w:jc w:val="center"/>
              <w:rPr>
                <w:rFonts w:ascii="Arial" w:hAnsi="Arial" w:cs="Arial"/>
                <w:sz w:val="22"/>
                <w:szCs w:val="22"/>
              </w:rPr>
            </w:pPr>
            <w:r w:rsidRPr="00852EBC">
              <w:rPr>
                <w:rFonts w:ascii="Arial" w:hAnsi="Arial" w:cs="Arial"/>
                <w:sz w:val="22"/>
                <w:szCs w:val="22"/>
              </w:rPr>
              <w:t>6.</w:t>
            </w:r>
          </w:p>
        </w:tc>
        <w:tc>
          <w:tcPr>
            <w:tcW w:w="5528" w:type="dxa"/>
            <w:shd w:val="clear" w:color="auto" w:fill="auto"/>
            <w:vAlign w:val="center"/>
          </w:tcPr>
          <w:p w14:paraId="374E6292" w14:textId="77777777" w:rsidR="00895876" w:rsidRPr="00852EBC" w:rsidRDefault="00895876" w:rsidP="00F259A7">
            <w:pPr>
              <w:pStyle w:val="Paragraf"/>
              <w:spacing w:before="0"/>
              <w:ind w:firstLine="0"/>
              <w:jc w:val="left"/>
              <w:rPr>
                <w:rFonts w:ascii="Arial" w:hAnsi="Arial" w:cs="Arial"/>
                <w:sz w:val="22"/>
                <w:szCs w:val="22"/>
              </w:rPr>
            </w:pPr>
            <w:r w:rsidRPr="00852EBC">
              <w:rPr>
                <w:rFonts w:ascii="Arial" w:hAnsi="Arial" w:cs="Arial"/>
                <w:sz w:val="22"/>
                <w:szCs w:val="22"/>
              </w:rPr>
              <w:t>Gospodarenje otpadom</w:t>
            </w:r>
          </w:p>
        </w:tc>
        <w:tc>
          <w:tcPr>
            <w:tcW w:w="2688" w:type="dxa"/>
            <w:shd w:val="clear" w:color="auto" w:fill="auto"/>
            <w:vAlign w:val="center"/>
          </w:tcPr>
          <w:p w14:paraId="55284524" w14:textId="77777777" w:rsidR="00895876" w:rsidRPr="00852EBC" w:rsidRDefault="00895876" w:rsidP="00F259A7">
            <w:pPr>
              <w:pStyle w:val="Paragraf"/>
              <w:spacing w:before="0"/>
              <w:ind w:firstLine="0"/>
              <w:jc w:val="right"/>
              <w:rPr>
                <w:rFonts w:ascii="Arial" w:hAnsi="Arial" w:cs="Arial"/>
                <w:sz w:val="22"/>
                <w:szCs w:val="22"/>
              </w:rPr>
            </w:pPr>
            <w:r w:rsidRPr="00852EBC">
              <w:rPr>
                <w:rFonts w:ascii="Arial" w:hAnsi="Arial" w:cs="Arial"/>
                <w:sz w:val="22"/>
                <w:szCs w:val="22"/>
              </w:rPr>
              <w:t>375.000,00</w:t>
            </w:r>
          </w:p>
        </w:tc>
      </w:tr>
      <w:tr w:rsidR="00895876" w:rsidRPr="00852EBC" w14:paraId="4012E2F4" w14:textId="77777777" w:rsidTr="00F259A7">
        <w:tc>
          <w:tcPr>
            <w:tcW w:w="846" w:type="dxa"/>
            <w:shd w:val="clear" w:color="auto" w:fill="auto"/>
            <w:vAlign w:val="center"/>
          </w:tcPr>
          <w:p w14:paraId="3C45717F" w14:textId="77777777" w:rsidR="00895876" w:rsidRPr="00852EBC" w:rsidRDefault="00895876" w:rsidP="00F259A7">
            <w:pPr>
              <w:pStyle w:val="Paragraf"/>
              <w:spacing w:before="0"/>
              <w:ind w:firstLine="0"/>
              <w:jc w:val="center"/>
              <w:rPr>
                <w:rFonts w:ascii="Arial" w:hAnsi="Arial" w:cs="Arial"/>
                <w:sz w:val="22"/>
                <w:szCs w:val="22"/>
              </w:rPr>
            </w:pPr>
            <w:r w:rsidRPr="00852EBC">
              <w:rPr>
                <w:rFonts w:ascii="Arial" w:hAnsi="Arial" w:cs="Arial"/>
                <w:sz w:val="22"/>
                <w:szCs w:val="22"/>
              </w:rPr>
              <w:t>7.</w:t>
            </w:r>
          </w:p>
        </w:tc>
        <w:tc>
          <w:tcPr>
            <w:tcW w:w="5528" w:type="dxa"/>
            <w:shd w:val="clear" w:color="auto" w:fill="auto"/>
            <w:vAlign w:val="center"/>
          </w:tcPr>
          <w:p w14:paraId="4F1FE16A" w14:textId="77777777" w:rsidR="00895876" w:rsidRPr="00852EBC" w:rsidRDefault="00895876" w:rsidP="00F259A7">
            <w:pPr>
              <w:pStyle w:val="Paragraf"/>
              <w:spacing w:before="0"/>
              <w:ind w:firstLine="0"/>
              <w:jc w:val="left"/>
              <w:rPr>
                <w:rFonts w:ascii="Arial" w:hAnsi="Arial" w:cs="Arial"/>
                <w:sz w:val="22"/>
                <w:szCs w:val="22"/>
              </w:rPr>
            </w:pPr>
            <w:r w:rsidRPr="00852EBC">
              <w:rPr>
                <w:rFonts w:ascii="Arial" w:hAnsi="Arial" w:cs="Arial"/>
                <w:sz w:val="22"/>
                <w:szCs w:val="22"/>
              </w:rPr>
              <w:t>Održavanje riva i obale</w:t>
            </w:r>
          </w:p>
        </w:tc>
        <w:tc>
          <w:tcPr>
            <w:tcW w:w="2688" w:type="dxa"/>
            <w:shd w:val="clear" w:color="auto" w:fill="auto"/>
            <w:vAlign w:val="center"/>
          </w:tcPr>
          <w:p w14:paraId="151775E7" w14:textId="77777777" w:rsidR="00895876" w:rsidRPr="00852EBC" w:rsidRDefault="00895876" w:rsidP="00F259A7">
            <w:pPr>
              <w:pStyle w:val="Paragraf"/>
              <w:spacing w:before="0"/>
              <w:ind w:firstLine="0"/>
              <w:jc w:val="right"/>
              <w:rPr>
                <w:rFonts w:ascii="Arial" w:hAnsi="Arial" w:cs="Arial"/>
                <w:sz w:val="22"/>
                <w:szCs w:val="22"/>
              </w:rPr>
            </w:pPr>
            <w:r w:rsidRPr="00852EBC">
              <w:rPr>
                <w:rFonts w:ascii="Arial" w:hAnsi="Arial" w:cs="Arial"/>
                <w:sz w:val="22"/>
                <w:szCs w:val="22"/>
              </w:rPr>
              <w:t>13.300,00</w:t>
            </w:r>
          </w:p>
        </w:tc>
      </w:tr>
      <w:tr w:rsidR="00895876" w:rsidRPr="00852EBC" w14:paraId="3252A2B4" w14:textId="77777777" w:rsidTr="00F259A7">
        <w:tc>
          <w:tcPr>
            <w:tcW w:w="846" w:type="dxa"/>
            <w:shd w:val="clear" w:color="auto" w:fill="auto"/>
            <w:vAlign w:val="center"/>
          </w:tcPr>
          <w:p w14:paraId="2F9981C9" w14:textId="77777777" w:rsidR="00895876" w:rsidRPr="00852EBC" w:rsidRDefault="00895876" w:rsidP="00F259A7">
            <w:pPr>
              <w:pStyle w:val="Paragraf"/>
              <w:spacing w:before="0"/>
              <w:ind w:firstLine="0"/>
              <w:jc w:val="center"/>
              <w:rPr>
                <w:rFonts w:ascii="Arial" w:hAnsi="Arial" w:cs="Arial"/>
                <w:sz w:val="22"/>
                <w:szCs w:val="22"/>
              </w:rPr>
            </w:pPr>
            <w:r w:rsidRPr="00852EBC">
              <w:rPr>
                <w:rFonts w:ascii="Arial" w:hAnsi="Arial" w:cs="Arial"/>
                <w:sz w:val="22"/>
                <w:szCs w:val="22"/>
              </w:rPr>
              <w:t>8.</w:t>
            </w:r>
          </w:p>
        </w:tc>
        <w:tc>
          <w:tcPr>
            <w:tcW w:w="5528" w:type="dxa"/>
            <w:shd w:val="clear" w:color="auto" w:fill="auto"/>
            <w:vAlign w:val="center"/>
          </w:tcPr>
          <w:p w14:paraId="2F14B903" w14:textId="77777777" w:rsidR="00895876" w:rsidRPr="00852EBC" w:rsidRDefault="00895876" w:rsidP="00F259A7">
            <w:pPr>
              <w:pStyle w:val="Paragraf"/>
              <w:spacing w:before="0"/>
              <w:ind w:firstLine="0"/>
              <w:jc w:val="left"/>
              <w:rPr>
                <w:rFonts w:ascii="Arial" w:hAnsi="Arial" w:cs="Arial"/>
                <w:sz w:val="22"/>
                <w:szCs w:val="22"/>
              </w:rPr>
            </w:pPr>
            <w:r w:rsidRPr="00852EBC">
              <w:rPr>
                <w:rFonts w:ascii="Arial" w:hAnsi="Arial" w:cs="Arial"/>
                <w:sz w:val="22"/>
                <w:szCs w:val="22"/>
              </w:rPr>
              <w:t>Održavanje turističke infrastrukture</w:t>
            </w:r>
          </w:p>
        </w:tc>
        <w:tc>
          <w:tcPr>
            <w:tcW w:w="2688" w:type="dxa"/>
            <w:shd w:val="clear" w:color="auto" w:fill="auto"/>
            <w:vAlign w:val="center"/>
          </w:tcPr>
          <w:p w14:paraId="490A7C62" w14:textId="77777777" w:rsidR="00895876" w:rsidRPr="00852EBC" w:rsidRDefault="00895876" w:rsidP="00F259A7">
            <w:pPr>
              <w:pStyle w:val="Paragraf"/>
              <w:spacing w:before="0"/>
              <w:ind w:firstLine="0"/>
              <w:jc w:val="right"/>
              <w:rPr>
                <w:rFonts w:ascii="Arial" w:hAnsi="Arial" w:cs="Arial"/>
                <w:sz w:val="22"/>
                <w:szCs w:val="22"/>
              </w:rPr>
            </w:pPr>
            <w:r w:rsidRPr="00852EBC">
              <w:rPr>
                <w:rFonts w:ascii="Arial" w:hAnsi="Arial" w:cs="Arial"/>
                <w:sz w:val="22"/>
                <w:szCs w:val="22"/>
              </w:rPr>
              <w:t>13.300,00</w:t>
            </w:r>
          </w:p>
        </w:tc>
      </w:tr>
      <w:tr w:rsidR="00895876" w:rsidRPr="00852EBC" w14:paraId="03B5AF45" w14:textId="77777777" w:rsidTr="00F259A7">
        <w:tc>
          <w:tcPr>
            <w:tcW w:w="846" w:type="dxa"/>
            <w:shd w:val="clear" w:color="auto" w:fill="auto"/>
            <w:vAlign w:val="center"/>
          </w:tcPr>
          <w:p w14:paraId="2738AAD5" w14:textId="77777777" w:rsidR="00895876" w:rsidRPr="00852EBC" w:rsidRDefault="00895876" w:rsidP="00F259A7">
            <w:pPr>
              <w:pStyle w:val="Paragraf"/>
              <w:spacing w:before="0"/>
              <w:ind w:firstLine="0"/>
              <w:jc w:val="center"/>
              <w:rPr>
                <w:rFonts w:ascii="Arial" w:hAnsi="Arial" w:cs="Arial"/>
                <w:sz w:val="22"/>
                <w:szCs w:val="22"/>
              </w:rPr>
            </w:pPr>
          </w:p>
        </w:tc>
        <w:tc>
          <w:tcPr>
            <w:tcW w:w="5528" w:type="dxa"/>
            <w:shd w:val="clear" w:color="auto" w:fill="auto"/>
            <w:vAlign w:val="center"/>
          </w:tcPr>
          <w:p w14:paraId="43FE863E" w14:textId="77777777" w:rsidR="00895876" w:rsidRPr="00852EBC" w:rsidRDefault="00895876" w:rsidP="00F259A7">
            <w:pPr>
              <w:pStyle w:val="Paragraf"/>
              <w:spacing w:before="0"/>
              <w:ind w:firstLine="0"/>
              <w:jc w:val="left"/>
              <w:rPr>
                <w:rFonts w:ascii="Arial" w:hAnsi="Arial" w:cs="Arial"/>
                <w:b/>
                <w:sz w:val="22"/>
                <w:szCs w:val="22"/>
              </w:rPr>
            </w:pPr>
            <w:r w:rsidRPr="00852EBC">
              <w:rPr>
                <w:rFonts w:ascii="Arial" w:hAnsi="Arial" w:cs="Arial"/>
                <w:b/>
                <w:sz w:val="22"/>
                <w:szCs w:val="22"/>
              </w:rPr>
              <w:t>Ukupno:</w:t>
            </w:r>
          </w:p>
        </w:tc>
        <w:tc>
          <w:tcPr>
            <w:tcW w:w="2688" w:type="dxa"/>
            <w:shd w:val="clear" w:color="auto" w:fill="auto"/>
            <w:vAlign w:val="center"/>
          </w:tcPr>
          <w:p w14:paraId="1670E2B3" w14:textId="77777777" w:rsidR="00895876" w:rsidRPr="00852EBC" w:rsidRDefault="00895876" w:rsidP="00F259A7">
            <w:pPr>
              <w:pStyle w:val="Paragraf"/>
              <w:spacing w:before="0"/>
              <w:ind w:firstLine="0"/>
              <w:jc w:val="right"/>
              <w:rPr>
                <w:rFonts w:ascii="Arial" w:hAnsi="Arial" w:cs="Arial"/>
                <w:b/>
                <w:sz w:val="22"/>
                <w:szCs w:val="22"/>
              </w:rPr>
            </w:pPr>
            <w:r w:rsidRPr="00852EBC">
              <w:rPr>
                <w:rFonts w:ascii="Arial" w:hAnsi="Arial" w:cs="Arial"/>
                <w:b/>
                <w:sz w:val="22"/>
                <w:szCs w:val="22"/>
              </w:rPr>
              <w:t>642.200,00</w:t>
            </w:r>
          </w:p>
        </w:tc>
      </w:tr>
    </w:tbl>
    <w:p w14:paraId="6C118D0E" w14:textId="77777777" w:rsidR="00895876" w:rsidRPr="00852EBC" w:rsidRDefault="00895876" w:rsidP="00895876">
      <w:pPr>
        <w:pStyle w:val="BodyText0"/>
        <w:rPr>
          <w:rFonts w:ascii="Arial" w:hAnsi="Arial" w:cs="Arial"/>
          <w:sz w:val="22"/>
        </w:rPr>
      </w:pPr>
    </w:p>
    <w:p w14:paraId="785D4B9E" w14:textId="77777777" w:rsidR="00895876" w:rsidRPr="00852EBC" w:rsidRDefault="00895876" w:rsidP="00895876">
      <w:pPr>
        <w:pStyle w:val="BodyText0"/>
        <w:rPr>
          <w:rFonts w:ascii="Arial" w:hAnsi="Arial" w:cs="Arial"/>
          <w:sz w:val="22"/>
        </w:rPr>
      </w:pPr>
      <w:r w:rsidRPr="00852EBC">
        <w:rPr>
          <w:rFonts w:ascii="Arial" w:hAnsi="Arial" w:cs="Arial"/>
          <w:sz w:val="22"/>
        </w:rPr>
        <w:t xml:space="preserve">ISKAZ FINANCIJSKIH SREDSTAVA POTREBNIH ZA GRAĐENJE KOMUNALNE INFRASTRUKTURE: </w:t>
      </w:r>
    </w:p>
    <w:p w14:paraId="2E2ADE37" w14:textId="77777777" w:rsidR="00895876" w:rsidRPr="00852EBC" w:rsidRDefault="00895876" w:rsidP="0089587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2688"/>
      </w:tblGrid>
      <w:tr w:rsidR="00895876" w:rsidRPr="00852EBC" w14:paraId="717C37C7" w14:textId="77777777" w:rsidTr="00F259A7">
        <w:trPr>
          <w:trHeight w:val="263"/>
        </w:trPr>
        <w:tc>
          <w:tcPr>
            <w:tcW w:w="846" w:type="dxa"/>
            <w:shd w:val="clear" w:color="auto" w:fill="auto"/>
            <w:vAlign w:val="center"/>
          </w:tcPr>
          <w:p w14:paraId="3D9BBA86" w14:textId="77777777" w:rsidR="00895876" w:rsidRPr="00852EBC" w:rsidRDefault="00895876" w:rsidP="00F259A7">
            <w:pPr>
              <w:jc w:val="center"/>
              <w:rPr>
                <w:rFonts w:ascii="Arial" w:hAnsi="Arial" w:cs="Arial"/>
                <w:sz w:val="22"/>
                <w:szCs w:val="22"/>
              </w:rPr>
            </w:pPr>
            <w:r w:rsidRPr="00852EBC">
              <w:rPr>
                <w:rFonts w:ascii="Arial" w:hAnsi="Arial" w:cs="Arial"/>
                <w:sz w:val="22"/>
                <w:szCs w:val="22"/>
              </w:rPr>
              <w:t>1.</w:t>
            </w:r>
          </w:p>
        </w:tc>
        <w:tc>
          <w:tcPr>
            <w:tcW w:w="5528" w:type="dxa"/>
            <w:shd w:val="clear" w:color="auto" w:fill="auto"/>
            <w:vAlign w:val="center"/>
          </w:tcPr>
          <w:p w14:paraId="1A4F78A7" w14:textId="77777777" w:rsidR="00895876" w:rsidRPr="00852EBC" w:rsidRDefault="00895876" w:rsidP="00F259A7">
            <w:pPr>
              <w:rPr>
                <w:rFonts w:ascii="Arial" w:hAnsi="Arial" w:cs="Arial"/>
                <w:sz w:val="22"/>
                <w:szCs w:val="22"/>
              </w:rPr>
            </w:pPr>
            <w:r w:rsidRPr="00852EBC">
              <w:rPr>
                <w:rFonts w:ascii="Arial" w:hAnsi="Arial" w:cs="Arial"/>
                <w:sz w:val="22"/>
                <w:szCs w:val="22"/>
              </w:rPr>
              <w:t>Komunalni doprinos</w:t>
            </w:r>
          </w:p>
        </w:tc>
        <w:tc>
          <w:tcPr>
            <w:tcW w:w="2688" w:type="dxa"/>
            <w:shd w:val="clear" w:color="auto" w:fill="auto"/>
            <w:vAlign w:val="center"/>
          </w:tcPr>
          <w:p w14:paraId="75D46D91" w14:textId="77777777" w:rsidR="00895876" w:rsidRPr="00852EBC" w:rsidRDefault="00895876" w:rsidP="00F259A7">
            <w:pPr>
              <w:jc w:val="right"/>
              <w:rPr>
                <w:rFonts w:ascii="Arial" w:hAnsi="Arial" w:cs="Arial"/>
                <w:sz w:val="22"/>
                <w:szCs w:val="22"/>
              </w:rPr>
            </w:pPr>
            <w:r w:rsidRPr="00852EBC">
              <w:rPr>
                <w:rFonts w:ascii="Arial" w:hAnsi="Arial" w:cs="Arial"/>
                <w:sz w:val="22"/>
                <w:szCs w:val="22"/>
              </w:rPr>
              <w:t>100.700,00</w:t>
            </w:r>
          </w:p>
        </w:tc>
      </w:tr>
      <w:tr w:rsidR="00895876" w:rsidRPr="00852EBC" w14:paraId="09DF3EE9" w14:textId="77777777" w:rsidTr="00F259A7">
        <w:trPr>
          <w:trHeight w:val="263"/>
        </w:trPr>
        <w:tc>
          <w:tcPr>
            <w:tcW w:w="846" w:type="dxa"/>
            <w:shd w:val="clear" w:color="auto" w:fill="auto"/>
            <w:vAlign w:val="center"/>
          </w:tcPr>
          <w:p w14:paraId="4574C0E8" w14:textId="77777777" w:rsidR="00895876" w:rsidRPr="00852EBC" w:rsidRDefault="00895876" w:rsidP="00F259A7">
            <w:pPr>
              <w:jc w:val="center"/>
              <w:rPr>
                <w:rFonts w:ascii="Arial" w:hAnsi="Arial" w:cs="Arial"/>
                <w:sz w:val="22"/>
                <w:szCs w:val="22"/>
              </w:rPr>
            </w:pPr>
            <w:r w:rsidRPr="00852EBC">
              <w:rPr>
                <w:rFonts w:ascii="Arial" w:hAnsi="Arial" w:cs="Arial"/>
                <w:sz w:val="22"/>
                <w:szCs w:val="22"/>
              </w:rPr>
              <w:t>2.</w:t>
            </w:r>
          </w:p>
        </w:tc>
        <w:tc>
          <w:tcPr>
            <w:tcW w:w="5528" w:type="dxa"/>
            <w:shd w:val="clear" w:color="auto" w:fill="auto"/>
            <w:vAlign w:val="center"/>
          </w:tcPr>
          <w:p w14:paraId="2B19689D" w14:textId="77777777" w:rsidR="00895876" w:rsidRPr="00852EBC" w:rsidRDefault="00895876" w:rsidP="00F259A7">
            <w:pPr>
              <w:rPr>
                <w:rFonts w:ascii="Arial" w:hAnsi="Arial" w:cs="Arial"/>
                <w:sz w:val="22"/>
                <w:szCs w:val="22"/>
              </w:rPr>
            </w:pPr>
            <w:r w:rsidRPr="00852EBC">
              <w:rPr>
                <w:rFonts w:ascii="Arial" w:hAnsi="Arial" w:cs="Arial"/>
                <w:sz w:val="22"/>
                <w:szCs w:val="22"/>
              </w:rPr>
              <w:t>Komunalna naknada</w:t>
            </w:r>
          </w:p>
        </w:tc>
        <w:tc>
          <w:tcPr>
            <w:tcW w:w="2688" w:type="dxa"/>
            <w:shd w:val="clear" w:color="auto" w:fill="auto"/>
            <w:vAlign w:val="center"/>
          </w:tcPr>
          <w:p w14:paraId="08CF0AD5" w14:textId="77777777" w:rsidR="00895876" w:rsidRPr="00852EBC" w:rsidRDefault="00895876" w:rsidP="00F259A7">
            <w:pPr>
              <w:jc w:val="right"/>
              <w:rPr>
                <w:rFonts w:ascii="Arial" w:hAnsi="Arial" w:cs="Arial"/>
                <w:sz w:val="22"/>
                <w:szCs w:val="22"/>
              </w:rPr>
            </w:pPr>
            <w:r w:rsidRPr="00852EBC">
              <w:rPr>
                <w:rFonts w:ascii="Arial" w:hAnsi="Arial" w:cs="Arial"/>
                <w:sz w:val="22"/>
                <w:szCs w:val="22"/>
              </w:rPr>
              <w:t>73.000,00</w:t>
            </w:r>
          </w:p>
        </w:tc>
      </w:tr>
      <w:tr w:rsidR="00895876" w:rsidRPr="00852EBC" w14:paraId="673A7EE5" w14:textId="77777777" w:rsidTr="00F259A7">
        <w:tc>
          <w:tcPr>
            <w:tcW w:w="846" w:type="dxa"/>
            <w:shd w:val="clear" w:color="auto" w:fill="auto"/>
            <w:vAlign w:val="center"/>
          </w:tcPr>
          <w:p w14:paraId="547D2698" w14:textId="77777777" w:rsidR="00895876" w:rsidRPr="00852EBC" w:rsidRDefault="00895876" w:rsidP="00F259A7">
            <w:pPr>
              <w:jc w:val="center"/>
              <w:rPr>
                <w:rFonts w:ascii="Arial" w:hAnsi="Arial" w:cs="Arial"/>
                <w:sz w:val="22"/>
                <w:szCs w:val="22"/>
              </w:rPr>
            </w:pPr>
            <w:r w:rsidRPr="00852EBC">
              <w:rPr>
                <w:rFonts w:ascii="Arial" w:hAnsi="Arial" w:cs="Arial"/>
                <w:sz w:val="22"/>
                <w:szCs w:val="22"/>
              </w:rPr>
              <w:t>3.</w:t>
            </w:r>
          </w:p>
        </w:tc>
        <w:tc>
          <w:tcPr>
            <w:tcW w:w="5528" w:type="dxa"/>
            <w:shd w:val="clear" w:color="auto" w:fill="auto"/>
            <w:vAlign w:val="center"/>
          </w:tcPr>
          <w:p w14:paraId="603E66AA" w14:textId="77777777" w:rsidR="00895876" w:rsidRPr="00852EBC" w:rsidRDefault="00895876" w:rsidP="00F259A7">
            <w:pPr>
              <w:rPr>
                <w:rFonts w:ascii="Arial" w:hAnsi="Arial" w:cs="Arial"/>
                <w:sz w:val="22"/>
                <w:szCs w:val="22"/>
              </w:rPr>
            </w:pPr>
            <w:r w:rsidRPr="00852EBC">
              <w:rPr>
                <w:rFonts w:ascii="Arial" w:hAnsi="Arial" w:cs="Arial"/>
                <w:sz w:val="22"/>
                <w:szCs w:val="22"/>
              </w:rPr>
              <w:t>Naknade od koncesija i uporabe pomorskog dobra</w:t>
            </w:r>
          </w:p>
        </w:tc>
        <w:tc>
          <w:tcPr>
            <w:tcW w:w="2688" w:type="dxa"/>
            <w:shd w:val="clear" w:color="auto" w:fill="auto"/>
            <w:vAlign w:val="center"/>
          </w:tcPr>
          <w:p w14:paraId="54F5729B" w14:textId="77777777" w:rsidR="00895876" w:rsidRPr="00852EBC" w:rsidRDefault="00895876" w:rsidP="00F259A7">
            <w:pPr>
              <w:jc w:val="right"/>
              <w:rPr>
                <w:rFonts w:ascii="Arial" w:hAnsi="Arial" w:cs="Arial"/>
                <w:sz w:val="22"/>
                <w:szCs w:val="22"/>
              </w:rPr>
            </w:pPr>
            <w:r w:rsidRPr="00852EBC">
              <w:rPr>
                <w:rFonts w:ascii="Arial" w:hAnsi="Arial" w:cs="Arial"/>
                <w:sz w:val="22"/>
                <w:szCs w:val="22"/>
              </w:rPr>
              <w:t>150.000,00</w:t>
            </w:r>
          </w:p>
        </w:tc>
      </w:tr>
      <w:tr w:rsidR="00895876" w:rsidRPr="00852EBC" w14:paraId="19DEFF6A" w14:textId="77777777" w:rsidTr="00F259A7">
        <w:tc>
          <w:tcPr>
            <w:tcW w:w="846" w:type="dxa"/>
            <w:shd w:val="clear" w:color="auto" w:fill="auto"/>
            <w:vAlign w:val="center"/>
          </w:tcPr>
          <w:p w14:paraId="4A23082F" w14:textId="77777777" w:rsidR="00895876" w:rsidRPr="00852EBC" w:rsidRDefault="00895876" w:rsidP="00F259A7">
            <w:pPr>
              <w:jc w:val="center"/>
              <w:rPr>
                <w:rFonts w:ascii="Arial" w:hAnsi="Arial" w:cs="Arial"/>
                <w:sz w:val="22"/>
                <w:szCs w:val="22"/>
              </w:rPr>
            </w:pPr>
            <w:r w:rsidRPr="00852EBC">
              <w:rPr>
                <w:rFonts w:ascii="Arial" w:hAnsi="Arial" w:cs="Arial"/>
                <w:sz w:val="22"/>
                <w:szCs w:val="22"/>
              </w:rPr>
              <w:t>4.</w:t>
            </w:r>
          </w:p>
        </w:tc>
        <w:tc>
          <w:tcPr>
            <w:tcW w:w="5528" w:type="dxa"/>
            <w:shd w:val="clear" w:color="auto" w:fill="auto"/>
            <w:vAlign w:val="center"/>
          </w:tcPr>
          <w:p w14:paraId="3CFDC99E" w14:textId="77777777" w:rsidR="00895876" w:rsidRPr="00852EBC" w:rsidRDefault="00895876" w:rsidP="00F259A7">
            <w:pPr>
              <w:rPr>
                <w:rFonts w:ascii="Arial" w:hAnsi="Arial" w:cs="Arial"/>
                <w:sz w:val="22"/>
                <w:szCs w:val="22"/>
              </w:rPr>
            </w:pPr>
            <w:r w:rsidRPr="00852EBC">
              <w:rPr>
                <w:rFonts w:ascii="Arial" w:hAnsi="Arial" w:cs="Arial"/>
                <w:sz w:val="22"/>
                <w:szCs w:val="22"/>
              </w:rPr>
              <w:t>Boravišna pristojba</w:t>
            </w:r>
          </w:p>
        </w:tc>
        <w:tc>
          <w:tcPr>
            <w:tcW w:w="2688" w:type="dxa"/>
            <w:shd w:val="clear" w:color="auto" w:fill="auto"/>
            <w:vAlign w:val="center"/>
          </w:tcPr>
          <w:p w14:paraId="6F2C845E" w14:textId="77777777" w:rsidR="00895876" w:rsidRPr="00852EBC" w:rsidRDefault="00895876" w:rsidP="00F259A7">
            <w:pPr>
              <w:jc w:val="right"/>
              <w:rPr>
                <w:rFonts w:ascii="Arial" w:hAnsi="Arial" w:cs="Arial"/>
                <w:sz w:val="22"/>
                <w:szCs w:val="22"/>
              </w:rPr>
            </w:pPr>
            <w:r w:rsidRPr="00852EBC">
              <w:rPr>
                <w:rFonts w:ascii="Arial" w:hAnsi="Arial" w:cs="Arial"/>
                <w:sz w:val="22"/>
                <w:szCs w:val="22"/>
              </w:rPr>
              <w:t>68.500,00</w:t>
            </w:r>
          </w:p>
        </w:tc>
      </w:tr>
      <w:tr w:rsidR="00895876" w:rsidRPr="00852EBC" w14:paraId="20677482" w14:textId="77777777" w:rsidTr="00F259A7">
        <w:tc>
          <w:tcPr>
            <w:tcW w:w="846" w:type="dxa"/>
            <w:shd w:val="clear" w:color="auto" w:fill="auto"/>
            <w:vAlign w:val="center"/>
          </w:tcPr>
          <w:p w14:paraId="1AF94354" w14:textId="77777777" w:rsidR="00895876" w:rsidRPr="00852EBC" w:rsidRDefault="00895876" w:rsidP="00F259A7">
            <w:pPr>
              <w:jc w:val="center"/>
              <w:rPr>
                <w:rFonts w:ascii="Arial" w:hAnsi="Arial" w:cs="Arial"/>
                <w:sz w:val="22"/>
                <w:szCs w:val="22"/>
              </w:rPr>
            </w:pPr>
            <w:r w:rsidRPr="00852EBC">
              <w:rPr>
                <w:rFonts w:ascii="Arial" w:hAnsi="Arial" w:cs="Arial"/>
                <w:sz w:val="22"/>
                <w:szCs w:val="22"/>
              </w:rPr>
              <w:t>6.</w:t>
            </w:r>
          </w:p>
        </w:tc>
        <w:tc>
          <w:tcPr>
            <w:tcW w:w="5528" w:type="dxa"/>
            <w:shd w:val="clear" w:color="auto" w:fill="auto"/>
            <w:vAlign w:val="center"/>
          </w:tcPr>
          <w:p w14:paraId="67989B5F" w14:textId="77777777" w:rsidR="00895876" w:rsidRPr="00852EBC" w:rsidRDefault="00895876" w:rsidP="00F259A7">
            <w:pPr>
              <w:rPr>
                <w:rFonts w:ascii="Arial" w:hAnsi="Arial" w:cs="Arial"/>
                <w:sz w:val="22"/>
                <w:szCs w:val="22"/>
              </w:rPr>
            </w:pPr>
            <w:r w:rsidRPr="00852EBC">
              <w:rPr>
                <w:rFonts w:ascii="Arial" w:hAnsi="Arial" w:cs="Arial"/>
                <w:sz w:val="22"/>
                <w:szCs w:val="22"/>
              </w:rPr>
              <w:t>Pomoći</w:t>
            </w:r>
          </w:p>
        </w:tc>
        <w:tc>
          <w:tcPr>
            <w:tcW w:w="2688" w:type="dxa"/>
            <w:shd w:val="clear" w:color="auto" w:fill="auto"/>
            <w:vAlign w:val="center"/>
          </w:tcPr>
          <w:p w14:paraId="648D6BA5" w14:textId="77777777" w:rsidR="00895876" w:rsidRPr="00852EBC" w:rsidRDefault="00895876" w:rsidP="00F259A7">
            <w:pPr>
              <w:jc w:val="right"/>
              <w:rPr>
                <w:rFonts w:ascii="Arial" w:hAnsi="Arial" w:cs="Arial"/>
                <w:sz w:val="22"/>
                <w:szCs w:val="22"/>
              </w:rPr>
            </w:pPr>
            <w:r w:rsidRPr="00852EBC">
              <w:rPr>
                <w:rFonts w:ascii="Arial" w:hAnsi="Arial" w:cs="Arial"/>
                <w:sz w:val="22"/>
                <w:szCs w:val="22"/>
              </w:rPr>
              <w:t>250.000,00</w:t>
            </w:r>
          </w:p>
        </w:tc>
      </w:tr>
      <w:tr w:rsidR="00895876" w:rsidRPr="00852EBC" w14:paraId="496AD577" w14:textId="77777777" w:rsidTr="00F259A7">
        <w:tc>
          <w:tcPr>
            <w:tcW w:w="846" w:type="dxa"/>
            <w:shd w:val="clear" w:color="auto" w:fill="auto"/>
            <w:vAlign w:val="center"/>
          </w:tcPr>
          <w:p w14:paraId="3BED515B" w14:textId="77777777" w:rsidR="00895876" w:rsidRPr="00852EBC" w:rsidRDefault="00895876" w:rsidP="00F259A7">
            <w:pPr>
              <w:jc w:val="center"/>
              <w:rPr>
                <w:rFonts w:ascii="Arial" w:hAnsi="Arial" w:cs="Arial"/>
                <w:sz w:val="22"/>
                <w:szCs w:val="22"/>
              </w:rPr>
            </w:pPr>
          </w:p>
        </w:tc>
        <w:tc>
          <w:tcPr>
            <w:tcW w:w="5528" w:type="dxa"/>
            <w:shd w:val="clear" w:color="auto" w:fill="auto"/>
            <w:vAlign w:val="center"/>
          </w:tcPr>
          <w:p w14:paraId="1A56D765" w14:textId="77777777" w:rsidR="00895876" w:rsidRPr="00852EBC" w:rsidRDefault="00895876" w:rsidP="00F259A7">
            <w:pPr>
              <w:rPr>
                <w:rFonts w:ascii="Arial" w:hAnsi="Arial" w:cs="Arial"/>
                <w:b/>
                <w:sz w:val="22"/>
                <w:szCs w:val="22"/>
              </w:rPr>
            </w:pPr>
            <w:r w:rsidRPr="00852EBC">
              <w:rPr>
                <w:rFonts w:ascii="Arial" w:hAnsi="Arial" w:cs="Arial"/>
                <w:b/>
                <w:sz w:val="22"/>
                <w:szCs w:val="22"/>
              </w:rPr>
              <w:t>Ukupno:</w:t>
            </w:r>
          </w:p>
        </w:tc>
        <w:tc>
          <w:tcPr>
            <w:tcW w:w="2688" w:type="dxa"/>
            <w:shd w:val="clear" w:color="auto" w:fill="auto"/>
            <w:vAlign w:val="center"/>
          </w:tcPr>
          <w:p w14:paraId="1091EE2C" w14:textId="77777777" w:rsidR="00895876" w:rsidRPr="00852EBC" w:rsidRDefault="00895876" w:rsidP="00F259A7">
            <w:pPr>
              <w:jc w:val="right"/>
              <w:rPr>
                <w:rFonts w:ascii="Arial" w:hAnsi="Arial" w:cs="Arial"/>
                <w:b/>
                <w:sz w:val="22"/>
                <w:szCs w:val="22"/>
              </w:rPr>
            </w:pPr>
            <w:r w:rsidRPr="00852EBC">
              <w:rPr>
                <w:rFonts w:ascii="Arial" w:hAnsi="Arial" w:cs="Arial"/>
                <w:b/>
                <w:sz w:val="22"/>
                <w:szCs w:val="22"/>
              </w:rPr>
              <w:t>642.200,00</w:t>
            </w:r>
          </w:p>
        </w:tc>
      </w:tr>
    </w:tbl>
    <w:p w14:paraId="411DE1DD" w14:textId="77777777" w:rsidR="00895876" w:rsidRPr="00852EBC" w:rsidRDefault="00895876" w:rsidP="00895876">
      <w:pPr>
        <w:rPr>
          <w:rFonts w:ascii="Arial" w:hAnsi="Arial" w:cs="Arial"/>
          <w:sz w:val="22"/>
          <w:szCs w:val="22"/>
        </w:rPr>
      </w:pPr>
    </w:p>
    <w:p w14:paraId="1940D90C" w14:textId="27085AE5" w:rsidR="00895876" w:rsidRPr="00852EBC" w:rsidRDefault="00895876" w:rsidP="00895876">
      <w:pPr>
        <w:jc w:val="center"/>
        <w:rPr>
          <w:rFonts w:ascii="Arial" w:hAnsi="Arial" w:cs="Arial"/>
          <w:sz w:val="22"/>
          <w:szCs w:val="22"/>
        </w:rPr>
      </w:pPr>
      <w:r w:rsidRPr="00852EBC">
        <w:rPr>
          <w:rFonts w:ascii="Arial" w:hAnsi="Arial" w:cs="Arial"/>
          <w:sz w:val="22"/>
          <w:szCs w:val="22"/>
        </w:rPr>
        <w:t>Članak 2.</w:t>
      </w:r>
    </w:p>
    <w:p w14:paraId="67D359A1" w14:textId="77777777" w:rsidR="00895876" w:rsidRPr="00852EBC" w:rsidRDefault="00895876" w:rsidP="00895876">
      <w:pPr>
        <w:rPr>
          <w:rFonts w:ascii="Arial" w:hAnsi="Arial" w:cs="Arial"/>
          <w:sz w:val="22"/>
          <w:szCs w:val="22"/>
        </w:rPr>
      </w:pPr>
      <w:r w:rsidRPr="00852EBC">
        <w:rPr>
          <w:rFonts w:ascii="Arial" w:hAnsi="Arial" w:cs="Arial"/>
          <w:sz w:val="22"/>
          <w:szCs w:val="22"/>
        </w:rPr>
        <w:t xml:space="preserve">Ove Izmjene i dopune Programa objaviti će se  u „Službenom glasniku Općine Sali“.  </w:t>
      </w:r>
    </w:p>
    <w:p w14:paraId="32225F23" w14:textId="77777777" w:rsidR="00895876" w:rsidRPr="00852EBC" w:rsidRDefault="00895876" w:rsidP="00895876">
      <w:pPr>
        <w:rPr>
          <w:rFonts w:ascii="Arial" w:hAnsi="Arial" w:cs="Arial"/>
          <w:sz w:val="22"/>
          <w:szCs w:val="22"/>
        </w:rPr>
      </w:pPr>
    </w:p>
    <w:p w14:paraId="6BA89FE6" w14:textId="77777777" w:rsidR="00895876" w:rsidRPr="00852EBC" w:rsidRDefault="00895876" w:rsidP="00895876">
      <w:pPr>
        <w:rPr>
          <w:rFonts w:ascii="Arial" w:hAnsi="Arial" w:cs="Arial"/>
          <w:sz w:val="22"/>
          <w:szCs w:val="22"/>
        </w:rPr>
      </w:pPr>
      <w:r w:rsidRPr="00852EBC">
        <w:rPr>
          <w:rFonts w:ascii="Arial" w:hAnsi="Arial" w:cs="Arial"/>
          <w:sz w:val="22"/>
          <w:szCs w:val="22"/>
        </w:rPr>
        <w:t>KLASA: 363-01/22-01/112</w:t>
      </w:r>
    </w:p>
    <w:p w14:paraId="3F0B20C2" w14:textId="77777777" w:rsidR="00895876" w:rsidRPr="00852EBC" w:rsidRDefault="00895876" w:rsidP="00895876">
      <w:pPr>
        <w:rPr>
          <w:rFonts w:ascii="Arial" w:hAnsi="Arial" w:cs="Arial"/>
          <w:sz w:val="22"/>
          <w:szCs w:val="22"/>
        </w:rPr>
      </w:pPr>
      <w:r w:rsidRPr="00852EBC">
        <w:rPr>
          <w:rFonts w:ascii="Arial" w:hAnsi="Arial" w:cs="Arial"/>
          <w:sz w:val="22"/>
          <w:szCs w:val="22"/>
        </w:rPr>
        <w:t>URBROJ: 2198/15-01-23-2</w:t>
      </w:r>
    </w:p>
    <w:p w14:paraId="28F48307" w14:textId="77777777" w:rsidR="00895876" w:rsidRPr="00852EBC" w:rsidRDefault="00895876" w:rsidP="00895876">
      <w:pPr>
        <w:rPr>
          <w:rFonts w:ascii="Arial" w:hAnsi="Arial" w:cs="Arial"/>
          <w:sz w:val="22"/>
          <w:szCs w:val="22"/>
        </w:rPr>
      </w:pPr>
      <w:r w:rsidRPr="00852EBC">
        <w:rPr>
          <w:rFonts w:ascii="Arial" w:hAnsi="Arial" w:cs="Arial"/>
          <w:sz w:val="22"/>
          <w:szCs w:val="22"/>
        </w:rPr>
        <w:t>Sali, 21. prosinca 2023.</w:t>
      </w:r>
    </w:p>
    <w:p w14:paraId="3D52EF98" w14:textId="71B2EC27" w:rsidR="00895876" w:rsidRPr="00852EBC" w:rsidRDefault="00895876" w:rsidP="00895876">
      <w:pPr>
        <w:jc w:val="center"/>
        <w:rPr>
          <w:rFonts w:ascii="Arial" w:hAnsi="Arial" w:cs="Arial"/>
          <w:sz w:val="22"/>
          <w:szCs w:val="22"/>
        </w:rPr>
      </w:pPr>
      <w:r w:rsidRPr="00852EBC">
        <w:rPr>
          <w:rFonts w:ascii="Arial" w:hAnsi="Arial" w:cs="Arial"/>
          <w:sz w:val="22"/>
          <w:szCs w:val="22"/>
        </w:rPr>
        <w:t>OPĆINSKO VIJEĆE OPĆINE SALI</w:t>
      </w:r>
    </w:p>
    <w:p w14:paraId="31BE7901" w14:textId="77777777" w:rsidR="00895876" w:rsidRPr="00852EBC" w:rsidRDefault="00895876" w:rsidP="00895876">
      <w:pPr>
        <w:jc w:val="center"/>
        <w:rPr>
          <w:rFonts w:ascii="Arial" w:hAnsi="Arial" w:cs="Arial"/>
          <w:sz w:val="22"/>
          <w:szCs w:val="22"/>
        </w:rPr>
      </w:pP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p>
    <w:p w14:paraId="7334EC95" w14:textId="77777777" w:rsidR="00895876" w:rsidRPr="00852EBC" w:rsidRDefault="00895876" w:rsidP="00895876">
      <w:pPr>
        <w:jc w:val="center"/>
        <w:rPr>
          <w:rFonts w:ascii="Arial" w:hAnsi="Arial" w:cs="Arial"/>
          <w:sz w:val="22"/>
          <w:szCs w:val="22"/>
        </w:rPr>
      </w:pP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t xml:space="preserve"> Predsjednica</w:t>
      </w:r>
    </w:p>
    <w:p w14:paraId="50650C6F" w14:textId="35EE3D9A" w:rsidR="00895876" w:rsidRPr="00852EBC" w:rsidRDefault="00895876" w:rsidP="00895876">
      <w:pPr>
        <w:rPr>
          <w:rFonts w:ascii="Arial" w:hAnsi="Arial" w:cs="Arial"/>
          <w:sz w:val="22"/>
          <w:szCs w:val="22"/>
        </w:rPr>
      </w:pP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t xml:space="preserve">           Ivana Kirinić Frka</w:t>
      </w:r>
    </w:p>
    <w:bookmarkEnd w:id="2"/>
    <w:p w14:paraId="282037AD" w14:textId="77777777" w:rsidR="00095379" w:rsidRPr="00852EBC" w:rsidRDefault="00095379" w:rsidP="00FC75CC">
      <w:pPr>
        <w:rPr>
          <w:rFonts w:ascii="Arial" w:hAnsi="Arial" w:cs="Arial"/>
          <w:sz w:val="22"/>
          <w:szCs w:val="22"/>
        </w:rPr>
      </w:pPr>
    </w:p>
    <w:p w14:paraId="7DEF1477" w14:textId="77777777" w:rsidR="00895876" w:rsidRPr="00852EBC" w:rsidRDefault="00895876" w:rsidP="00895876">
      <w:pPr>
        <w:rPr>
          <w:rFonts w:ascii="Arial" w:hAnsi="Arial" w:cs="Arial"/>
          <w:sz w:val="22"/>
          <w:szCs w:val="22"/>
        </w:rPr>
      </w:pPr>
      <w:bookmarkStart w:id="4" w:name="_Hlk123723428"/>
      <w:r w:rsidRPr="00852EBC">
        <w:rPr>
          <w:rFonts w:ascii="Arial" w:hAnsi="Arial" w:cs="Arial"/>
          <w:sz w:val="22"/>
          <w:szCs w:val="22"/>
        </w:rPr>
        <w:lastRenderedPageBreak/>
        <w:t xml:space="preserve">Na temelju članka 1. i 9a.  Zakona o financiranju javnih potreba u kulturi („Narodne novine“ broj </w:t>
      </w:r>
      <w:r w:rsidRPr="00852EBC">
        <w:rPr>
          <w:rFonts w:ascii="Arial" w:hAnsi="Arial" w:cs="Arial"/>
          <w:color w:val="000000"/>
          <w:sz w:val="22"/>
          <w:szCs w:val="22"/>
        </w:rPr>
        <w:t xml:space="preserve">47/90, 27/93, 38/09) </w:t>
      </w:r>
      <w:r w:rsidRPr="00852EBC">
        <w:rPr>
          <w:rFonts w:ascii="Arial" w:hAnsi="Arial" w:cs="Arial"/>
          <w:sz w:val="22"/>
          <w:szCs w:val="22"/>
        </w:rPr>
        <w:t xml:space="preserve">i članka 30. Statuta Općine Sali „Službeni glasnik Općine Sali“ broj 2/2016 – pročišćeni tekst), Općinsko vijeće Općine Sali na 14. sjednici održanoj dana </w:t>
      </w:r>
    </w:p>
    <w:p w14:paraId="57F10367" w14:textId="77777777" w:rsidR="00895876" w:rsidRPr="00852EBC" w:rsidRDefault="00895876" w:rsidP="00895876">
      <w:pPr>
        <w:rPr>
          <w:rFonts w:ascii="Arial" w:hAnsi="Arial" w:cs="Arial"/>
          <w:sz w:val="22"/>
          <w:szCs w:val="22"/>
        </w:rPr>
      </w:pPr>
      <w:r w:rsidRPr="00852EBC">
        <w:rPr>
          <w:rFonts w:ascii="Arial" w:hAnsi="Arial" w:cs="Arial"/>
          <w:sz w:val="22"/>
          <w:szCs w:val="22"/>
        </w:rPr>
        <w:t>21. prosinca 2023.  godine donosi</w:t>
      </w:r>
    </w:p>
    <w:p w14:paraId="541C6F18" w14:textId="77777777" w:rsidR="00895876" w:rsidRPr="00852EBC" w:rsidRDefault="00895876" w:rsidP="00895876">
      <w:pPr>
        <w:rPr>
          <w:rFonts w:ascii="Arial" w:hAnsi="Arial" w:cs="Arial"/>
          <w:sz w:val="22"/>
          <w:szCs w:val="22"/>
        </w:rPr>
      </w:pPr>
    </w:p>
    <w:p w14:paraId="61DEBC0A" w14:textId="77777777" w:rsidR="00895876" w:rsidRPr="00852EBC" w:rsidRDefault="00895876" w:rsidP="00895876">
      <w:pPr>
        <w:jc w:val="center"/>
        <w:rPr>
          <w:rFonts w:ascii="Arial" w:hAnsi="Arial" w:cs="Arial"/>
          <w:b/>
          <w:sz w:val="22"/>
          <w:szCs w:val="22"/>
        </w:rPr>
      </w:pPr>
      <w:r w:rsidRPr="00852EBC">
        <w:rPr>
          <w:rFonts w:ascii="Arial" w:hAnsi="Arial" w:cs="Arial"/>
          <w:b/>
          <w:sz w:val="22"/>
          <w:szCs w:val="22"/>
        </w:rPr>
        <w:t>Izmjene i dopune Programa</w:t>
      </w:r>
    </w:p>
    <w:p w14:paraId="38E0C10C" w14:textId="77777777" w:rsidR="00895876" w:rsidRPr="00852EBC" w:rsidRDefault="00895876" w:rsidP="00895876">
      <w:pPr>
        <w:jc w:val="center"/>
        <w:rPr>
          <w:rFonts w:ascii="Arial" w:hAnsi="Arial" w:cs="Arial"/>
          <w:b/>
          <w:sz w:val="22"/>
          <w:szCs w:val="22"/>
        </w:rPr>
      </w:pPr>
      <w:r w:rsidRPr="00852EBC">
        <w:rPr>
          <w:rFonts w:ascii="Arial" w:hAnsi="Arial" w:cs="Arial"/>
          <w:b/>
          <w:sz w:val="22"/>
          <w:szCs w:val="22"/>
        </w:rPr>
        <w:t>javnih potreba u kulturi na području Općine Sali za 2023. godinu</w:t>
      </w:r>
    </w:p>
    <w:p w14:paraId="215AB50A" w14:textId="77777777" w:rsidR="00895876" w:rsidRPr="00852EBC" w:rsidRDefault="00895876" w:rsidP="00895876">
      <w:pPr>
        <w:rPr>
          <w:rFonts w:ascii="Arial" w:hAnsi="Arial" w:cs="Arial"/>
          <w:b/>
          <w:sz w:val="22"/>
          <w:szCs w:val="22"/>
        </w:rPr>
      </w:pPr>
    </w:p>
    <w:p w14:paraId="2FE005A5" w14:textId="77777777" w:rsidR="00895876" w:rsidRPr="00852EBC" w:rsidRDefault="00895876" w:rsidP="00895876">
      <w:pPr>
        <w:rPr>
          <w:rFonts w:ascii="Arial" w:hAnsi="Arial" w:cs="Arial"/>
          <w:sz w:val="22"/>
          <w:szCs w:val="22"/>
        </w:rPr>
      </w:pPr>
    </w:p>
    <w:p w14:paraId="40454995" w14:textId="77777777" w:rsidR="00895876" w:rsidRPr="00852EBC" w:rsidRDefault="00895876" w:rsidP="00895876">
      <w:pPr>
        <w:jc w:val="center"/>
        <w:rPr>
          <w:rFonts w:ascii="Arial" w:hAnsi="Arial" w:cs="Arial"/>
          <w:sz w:val="22"/>
          <w:szCs w:val="22"/>
        </w:rPr>
      </w:pPr>
      <w:r w:rsidRPr="00852EBC">
        <w:rPr>
          <w:rFonts w:ascii="Arial" w:hAnsi="Arial" w:cs="Arial"/>
          <w:sz w:val="22"/>
          <w:szCs w:val="22"/>
        </w:rPr>
        <w:t>I.</w:t>
      </w:r>
    </w:p>
    <w:p w14:paraId="3D24AD46" w14:textId="77777777" w:rsidR="00895876" w:rsidRPr="00852EBC" w:rsidRDefault="00895876" w:rsidP="00895876">
      <w:pPr>
        <w:jc w:val="center"/>
        <w:rPr>
          <w:rFonts w:ascii="Arial" w:hAnsi="Arial" w:cs="Arial"/>
          <w:b/>
          <w:sz w:val="22"/>
          <w:szCs w:val="22"/>
        </w:rPr>
      </w:pPr>
    </w:p>
    <w:p w14:paraId="43182F98" w14:textId="77777777" w:rsidR="00895876" w:rsidRPr="00852EBC" w:rsidRDefault="00895876" w:rsidP="00895876">
      <w:pPr>
        <w:rPr>
          <w:rFonts w:ascii="Arial" w:hAnsi="Arial" w:cs="Arial"/>
          <w:sz w:val="22"/>
          <w:szCs w:val="22"/>
        </w:rPr>
      </w:pPr>
      <w:r w:rsidRPr="00852EBC">
        <w:rPr>
          <w:rFonts w:ascii="Arial" w:hAnsi="Arial" w:cs="Arial"/>
          <w:sz w:val="22"/>
          <w:szCs w:val="22"/>
        </w:rPr>
        <w:t xml:space="preserve">Točka III. Programa javnih potreba u kulturi Općine Sali za 2023. godinu („Službeni glasnik Općine Sali broj 8/2022) mijenja se i glasi: </w:t>
      </w:r>
    </w:p>
    <w:p w14:paraId="11E6B9E8" w14:textId="77777777" w:rsidR="00895876" w:rsidRPr="00852EBC" w:rsidRDefault="00895876" w:rsidP="00895876">
      <w:pPr>
        <w:rPr>
          <w:rFonts w:ascii="Arial" w:hAnsi="Arial" w:cs="Arial"/>
          <w:sz w:val="22"/>
          <w:szCs w:val="22"/>
        </w:rPr>
      </w:pPr>
    </w:p>
    <w:p w14:paraId="5B76AB08" w14:textId="77777777" w:rsidR="00895876" w:rsidRPr="00852EBC" w:rsidRDefault="00895876" w:rsidP="00895876">
      <w:pPr>
        <w:jc w:val="center"/>
        <w:rPr>
          <w:rFonts w:ascii="Arial" w:hAnsi="Arial" w:cs="Arial"/>
          <w:sz w:val="22"/>
          <w:szCs w:val="22"/>
        </w:rPr>
      </w:pPr>
    </w:p>
    <w:p w14:paraId="728C431F" w14:textId="77777777" w:rsidR="00895876" w:rsidRPr="00852EBC" w:rsidRDefault="00895876" w:rsidP="00895876">
      <w:pPr>
        <w:rPr>
          <w:rFonts w:ascii="Arial" w:hAnsi="Arial" w:cs="Arial"/>
          <w:sz w:val="22"/>
          <w:szCs w:val="22"/>
        </w:rPr>
      </w:pPr>
      <w:r w:rsidRPr="00852EBC">
        <w:rPr>
          <w:rFonts w:ascii="Arial" w:hAnsi="Arial" w:cs="Arial"/>
          <w:sz w:val="22"/>
          <w:szCs w:val="22"/>
        </w:rPr>
        <w:t>Za javne potrebe u kulturi iz točke II. ovog Programa, osigurana su sredstva u Proračunu i to za:</w:t>
      </w:r>
    </w:p>
    <w:p w14:paraId="09F7E7B6" w14:textId="77777777" w:rsidR="00895876" w:rsidRPr="00852EBC" w:rsidRDefault="00895876" w:rsidP="00895876">
      <w:pPr>
        <w:rPr>
          <w:rFonts w:ascii="Arial" w:hAnsi="Arial" w:cs="Arial"/>
          <w:sz w:val="22"/>
          <w:szCs w:val="22"/>
        </w:rPr>
      </w:pPr>
    </w:p>
    <w:p w14:paraId="0680F6E1" w14:textId="77777777" w:rsidR="00895876" w:rsidRPr="00852EBC" w:rsidRDefault="00895876" w:rsidP="00895876">
      <w:pPr>
        <w:pStyle w:val="ListParagraph"/>
        <w:numPr>
          <w:ilvl w:val="0"/>
          <w:numId w:val="22"/>
        </w:numPr>
        <w:spacing w:line="240" w:lineRule="auto"/>
        <w:rPr>
          <w:rFonts w:ascii="Arial" w:hAnsi="Arial" w:cs="Arial"/>
          <w:sz w:val="22"/>
          <w:szCs w:val="22"/>
        </w:rPr>
      </w:pPr>
      <w:r w:rsidRPr="00852EBC">
        <w:rPr>
          <w:rFonts w:ascii="Arial" w:hAnsi="Arial" w:cs="Arial"/>
          <w:sz w:val="22"/>
          <w:szCs w:val="22"/>
        </w:rPr>
        <w:t xml:space="preserve">financiranje djelatnosti Knjižnice i čitaonice Sali u iznosu 57.600,00 €, </w:t>
      </w:r>
    </w:p>
    <w:p w14:paraId="1C8BCD56" w14:textId="77777777" w:rsidR="00895876" w:rsidRPr="00852EBC" w:rsidRDefault="00895876" w:rsidP="00895876">
      <w:pPr>
        <w:pStyle w:val="ListParagraph"/>
        <w:numPr>
          <w:ilvl w:val="0"/>
          <w:numId w:val="22"/>
        </w:numPr>
        <w:spacing w:line="240" w:lineRule="auto"/>
        <w:rPr>
          <w:rFonts w:ascii="Arial" w:hAnsi="Arial" w:cs="Arial"/>
          <w:sz w:val="22"/>
          <w:szCs w:val="22"/>
        </w:rPr>
      </w:pPr>
      <w:r w:rsidRPr="00852EBC">
        <w:rPr>
          <w:rFonts w:ascii="Arial" w:hAnsi="Arial" w:cs="Arial"/>
          <w:sz w:val="22"/>
          <w:szCs w:val="22"/>
        </w:rPr>
        <w:t>Bibliobus u iznosu 700,00 €</w:t>
      </w:r>
    </w:p>
    <w:p w14:paraId="3A512D8A" w14:textId="77777777" w:rsidR="00895876" w:rsidRPr="00852EBC" w:rsidRDefault="00895876" w:rsidP="00895876">
      <w:pPr>
        <w:pStyle w:val="ListParagraph"/>
        <w:numPr>
          <w:ilvl w:val="0"/>
          <w:numId w:val="22"/>
        </w:numPr>
        <w:spacing w:line="240" w:lineRule="auto"/>
        <w:rPr>
          <w:rFonts w:ascii="Arial" w:hAnsi="Arial" w:cs="Arial"/>
          <w:sz w:val="22"/>
          <w:szCs w:val="22"/>
        </w:rPr>
      </w:pPr>
      <w:r w:rsidRPr="00852EBC">
        <w:rPr>
          <w:rFonts w:ascii="Arial" w:hAnsi="Arial" w:cs="Arial"/>
          <w:sz w:val="22"/>
          <w:szCs w:val="22"/>
        </w:rPr>
        <w:t>financiranje djelatnosti udruga u kulturi u iznosu 10.000,00 €,</w:t>
      </w:r>
    </w:p>
    <w:p w14:paraId="574CE40B" w14:textId="77777777" w:rsidR="00895876" w:rsidRPr="00852EBC" w:rsidRDefault="00895876" w:rsidP="00895876">
      <w:pPr>
        <w:pStyle w:val="ListParagraph"/>
        <w:numPr>
          <w:ilvl w:val="0"/>
          <w:numId w:val="22"/>
        </w:numPr>
        <w:spacing w:line="240" w:lineRule="auto"/>
        <w:rPr>
          <w:rFonts w:ascii="Arial" w:hAnsi="Arial" w:cs="Arial"/>
          <w:sz w:val="22"/>
          <w:szCs w:val="22"/>
        </w:rPr>
      </w:pPr>
      <w:r w:rsidRPr="00852EBC">
        <w:rPr>
          <w:rFonts w:ascii="Arial" w:hAnsi="Arial" w:cs="Arial"/>
          <w:sz w:val="22"/>
          <w:szCs w:val="22"/>
        </w:rPr>
        <w:t>financiranje kulturnih i zabavnih manifestacija u iznosu  15.000,00 €</w:t>
      </w:r>
    </w:p>
    <w:p w14:paraId="3BD55CD4" w14:textId="77777777" w:rsidR="00895876" w:rsidRPr="00852EBC" w:rsidRDefault="00895876" w:rsidP="00895876">
      <w:pPr>
        <w:pStyle w:val="ListParagraph"/>
        <w:numPr>
          <w:ilvl w:val="0"/>
          <w:numId w:val="22"/>
        </w:numPr>
        <w:spacing w:line="240" w:lineRule="auto"/>
        <w:rPr>
          <w:rFonts w:ascii="Arial" w:hAnsi="Arial" w:cs="Arial"/>
          <w:sz w:val="22"/>
          <w:szCs w:val="22"/>
        </w:rPr>
      </w:pPr>
      <w:r w:rsidRPr="00852EBC">
        <w:rPr>
          <w:rFonts w:ascii="Arial" w:hAnsi="Arial" w:cs="Arial"/>
          <w:sz w:val="22"/>
          <w:szCs w:val="22"/>
        </w:rPr>
        <w:t>financiranje aktivnosti u očuvanju kulturne baštine u iznosu 1.300,00 €</w:t>
      </w:r>
    </w:p>
    <w:p w14:paraId="0356FAE6" w14:textId="77777777" w:rsidR="00895876" w:rsidRPr="00852EBC" w:rsidRDefault="00895876" w:rsidP="00895876">
      <w:pPr>
        <w:ind w:left="360"/>
        <w:rPr>
          <w:rFonts w:ascii="Arial" w:hAnsi="Arial" w:cs="Arial"/>
          <w:sz w:val="22"/>
          <w:szCs w:val="22"/>
        </w:rPr>
      </w:pPr>
    </w:p>
    <w:p w14:paraId="3AE400C7" w14:textId="77777777" w:rsidR="00895876" w:rsidRPr="00852EBC" w:rsidRDefault="00895876" w:rsidP="00895876">
      <w:pPr>
        <w:jc w:val="center"/>
        <w:rPr>
          <w:rFonts w:ascii="Arial" w:hAnsi="Arial" w:cs="Arial"/>
          <w:sz w:val="22"/>
          <w:szCs w:val="22"/>
        </w:rPr>
      </w:pPr>
    </w:p>
    <w:p w14:paraId="57FEA71C" w14:textId="77777777" w:rsidR="00895876" w:rsidRPr="00852EBC" w:rsidRDefault="00895876" w:rsidP="00895876">
      <w:pPr>
        <w:jc w:val="center"/>
        <w:rPr>
          <w:rFonts w:ascii="Arial" w:hAnsi="Arial" w:cs="Arial"/>
          <w:sz w:val="22"/>
          <w:szCs w:val="22"/>
        </w:rPr>
      </w:pPr>
      <w:r w:rsidRPr="00852EBC">
        <w:rPr>
          <w:rFonts w:ascii="Arial" w:hAnsi="Arial" w:cs="Arial"/>
          <w:sz w:val="22"/>
          <w:szCs w:val="22"/>
        </w:rPr>
        <w:t>II.</w:t>
      </w:r>
    </w:p>
    <w:p w14:paraId="5F5DCEB0" w14:textId="77777777" w:rsidR="00895876" w:rsidRPr="00852EBC" w:rsidRDefault="00895876" w:rsidP="00895876">
      <w:pPr>
        <w:rPr>
          <w:rFonts w:ascii="Arial" w:hAnsi="Arial" w:cs="Arial"/>
          <w:sz w:val="22"/>
          <w:szCs w:val="22"/>
        </w:rPr>
      </w:pPr>
    </w:p>
    <w:p w14:paraId="2CCF16E5" w14:textId="77777777" w:rsidR="00895876" w:rsidRPr="00852EBC" w:rsidRDefault="00895876" w:rsidP="00895876">
      <w:pPr>
        <w:jc w:val="center"/>
        <w:rPr>
          <w:rFonts w:ascii="Arial" w:hAnsi="Arial" w:cs="Arial"/>
          <w:sz w:val="22"/>
          <w:szCs w:val="22"/>
        </w:rPr>
      </w:pPr>
    </w:p>
    <w:p w14:paraId="1FAE2AAE" w14:textId="77777777" w:rsidR="00895876" w:rsidRPr="00852EBC" w:rsidRDefault="00895876" w:rsidP="00895876">
      <w:pPr>
        <w:rPr>
          <w:rFonts w:ascii="Arial" w:hAnsi="Arial" w:cs="Arial"/>
          <w:sz w:val="22"/>
          <w:szCs w:val="22"/>
        </w:rPr>
      </w:pPr>
      <w:r w:rsidRPr="00852EBC">
        <w:rPr>
          <w:rFonts w:ascii="Arial" w:hAnsi="Arial" w:cs="Arial"/>
          <w:sz w:val="22"/>
          <w:szCs w:val="22"/>
        </w:rPr>
        <w:t>Ove Izmjene i dopune Programa objaviti će se u „Službenom glasniku Općine Sali“.</w:t>
      </w:r>
    </w:p>
    <w:p w14:paraId="77A826BB" w14:textId="77777777" w:rsidR="00895876" w:rsidRPr="00852EBC" w:rsidRDefault="00895876" w:rsidP="00895876">
      <w:pPr>
        <w:rPr>
          <w:rFonts w:ascii="Arial" w:hAnsi="Arial" w:cs="Arial"/>
          <w:sz w:val="22"/>
          <w:szCs w:val="22"/>
        </w:rPr>
      </w:pPr>
    </w:p>
    <w:p w14:paraId="08E2C5C1" w14:textId="77777777" w:rsidR="00895876" w:rsidRPr="00852EBC" w:rsidRDefault="00895876" w:rsidP="00895876">
      <w:pPr>
        <w:rPr>
          <w:rFonts w:ascii="Arial" w:hAnsi="Arial" w:cs="Arial"/>
          <w:sz w:val="22"/>
          <w:szCs w:val="22"/>
        </w:rPr>
      </w:pPr>
    </w:p>
    <w:p w14:paraId="7EC92D4A" w14:textId="77777777" w:rsidR="00895876" w:rsidRPr="00852EBC" w:rsidRDefault="00895876" w:rsidP="00895876">
      <w:pPr>
        <w:rPr>
          <w:rFonts w:ascii="Arial" w:hAnsi="Arial" w:cs="Arial"/>
          <w:sz w:val="22"/>
          <w:szCs w:val="22"/>
        </w:rPr>
      </w:pPr>
      <w:r w:rsidRPr="00852EBC">
        <w:rPr>
          <w:rFonts w:ascii="Arial" w:hAnsi="Arial" w:cs="Arial"/>
          <w:sz w:val="22"/>
          <w:szCs w:val="22"/>
        </w:rPr>
        <w:t>KLASA: 612-01/22-01/02</w:t>
      </w:r>
    </w:p>
    <w:p w14:paraId="06DB6839" w14:textId="77777777" w:rsidR="00895876" w:rsidRPr="00852EBC" w:rsidRDefault="00895876" w:rsidP="00895876">
      <w:pPr>
        <w:rPr>
          <w:rFonts w:ascii="Arial" w:hAnsi="Arial" w:cs="Arial"/>
          <w:sz w:val="22"/>
          <w:szCs w:val="22"/>
        </w:rPr>
      </w:pPr>
      <w:r w:rsidRPr="00852EBC">
        <w:rPr>
          <w:rFonts w:ascii="Arial" w:hAnsi="Arial" w:cs="Arial"/>
          <w:sz w:val="22"/>
          <w:szCs w:val="22"/>
        </w:rPr>
        <w:t>URBROJ: 2198/15-01-23-2</w:t>
      </w:r>
    </w:p>
    <w:p w14:paraId="2A39FB65" w14:textId="77777777" w:rsidR="00895876" w:rsidRPr="00852EBC" w:rsidRDefault="00895876" w:rsidP="00895876">
      <w:pPr>
        <w:rPr>
          <w:rFonts w:ascii="Arial" w:hAnsi="Arial" w:cs="Arial"/>
          <w:sz w:val="22"/>
          <w:szCs w:val="22"/>
        </w:rPr>
      </w:pPr>
      <w:r w:rsidRPr="00852EBC">
        <w:rPr>
          <w:rFonts w:ascii="Arial" w:hAnsi="Arial" w:cs="Arial"/>
          <w:sz w:val="22"/>
          <w:szCs w:val="22"/>
        </w:rPr>
        <w:t>Sali, 21. prosinca 2023.</w:t>
      </w:r>
    </w:p>
    <w:p w14:paraId="0D6E1D5F" w14:textId="77777777" w:rsidR="00895876" w:rsidRPr="00852EBC" w:rsidRDefault="00895876" w:rsidP="00895876">
      <w:pPr>
        <w:rPr>
          <w:rFonts w:ascii="Arial" w:hAnsi="Arial" w:cs="Arial"/>
          <w:sz w:val="22"/>
          <w:szCs w:val="22"/>
        </w:rPr>
      </w:pPr>
    </w:p>
    <w:p w14:paraId="54698A85" w14:textId="77777777" w:rsidR="00895876" w:rsidRPr="00852EBC" w:rsidRDefault="00895876" w:rsidP="00895876">
      <w:pPr>
        <w:rPr>
          <w:rFonts w:ascii="Arial" w:hAnsi="Arial" w:cs="Arial"/>
          <w:sz w:val="22"/>
          <w:szCs w:val="22"/>
        </w:rPr>
      </w:pPr>
    </w:p>
    <w:p w14:paraId="6FF3F551" w14:textId="77777777" w:rsidR="00895876" w:rsidRPr="00852EBC" w:rsidRDefault="00895876" w:rsidP="00895876">
      <w:pPr>
        <w:jc w:val="center"/>
        <w:rPr>
          <w:rFonts w:ascii="Arial" w:hAnsi="Arial" w:cs="Arial"/>
          <w:sz w:val="22"/>
          <w:szCs w:val="22"/>
        </w:rPr>
      </w:pPr>
      <w:r w:rsidRPr="00852EBC">
        <w:rPr>
          <w:rFonts w:ascii="Arial" w:hAnsi="Arial" w:cs="Arial"/>
          <w:sz w:val="22"/>
          <w:szCs w:val="22"/>
        </w:rPr>
        <w:t>OPĆINSKO VIJEĆE OPĆINE SALI</w:t>
      </w:r>
    </w:p>
    <w:p w14:paraId="7D171EEE" w14:textId="77777777" w:rsidR="00895876" w:rsidRPr="00852EBC" w:rsidRDefault="00895876" w:rsidP="00895876">
      <w:pPr>
        <w:jc w:val="center"/>
        <w:rPr>
          <w:rFonts w:ascii="Arial" w:hAnsi="Arial" w:cs="Arial"/>
          <w:sz w:val="22"/>
          <w:szCs w:val="22"/>
        </w:rPr>
      </w:pPr>
    </w:p>
    <w:p w14:paraId="7B0A900F" w14:textId="77777777" w:rsidR="00895876" w:rsidRPr="00852EBC" w:rsidRDefault="00895876" w:rsidP="00895876">
      <w:pPr>
        <w:jc w:val="center"/>
        <w:rPr>
          <w:rFonts w:ascii="Arial" w:hAnsi="Arial" w:cs="Arial"/>
          <w:sz w:val="22"/>
          <w:szCs w:val="22"/>
        </w:rPr>
      </w:pPr>
    </w:p>
    <w:p w14:paraId="5F459C8A" w14:textId="77777777" w:rsidR="00895876" w:rsidRPr="00852EBC" w:rsidRDefault="00895876" w:rsidP="00895876">
      <w:pPr>
        <w:rPr>
          <w:rFonts w:ascii="Arial" w:hAnsi="Arial" w:cs="Arial"/>
          <w:sz w:val="22"/>
          <w:szCs w:val="22"/>
        </w:rPr>
      </w:pPr>
    </w:p>
    <w:p w14:paraId="0C93352D" w14:textId="77777777" w:rsidR="00895876" w:rsidRPr="00852EBC" w:rsidRDefault="00895876" w:rsidP="00895876">
      <w:pPr>
        <w:rPr>
          <w:rFonts w:ascii="Arial" w:hAnsi="Arial" w:cs="Arial"/>
          <w:sz w:val="22"/>
          <w:szCs w:val="22"/>
        </w:rPr>
      </w:pPr>
      <w:r w:rsidRPr="00852EBC">
        <w:rPr>
          <w:rFonts w:ascii="Arial" w:hAnsi="Arial" w:cs="Arial"/>
          <w:sz w:val="22"/>
          <w:szCs w:val="22"/>
        </w:rPr>
        <w:t xml:space="preserve">                                                                                                                     Predsjednica</w:t>
      </w:r>
    </w:p>
    <w:p w14:paraId="066BA710" w14:textId="77777777" w:rsidR="00895876" w:rsidRPr="00852EBC" w:rsidRDefault="00895876" w:rsidP="00895876">
      <w:pPr>
        <w:rPr>
          <w:rFonts w:ascii="Arial" w:hAnsi="Arial" w:cs="Arial"/>
          <w:sz w:val="22"/>
          <w:szCs w:val="22"/>
        </w:rPr>
      </w:pPr>
      <w:r w:rsidRPr="00852EBC">
        <w:rPr>
          <w:rFonts w:ascii="Arial" w:hAnsi="Arial" w:cs="Arial"/>
          <w:sz w:val="22"/>
          <w:szCs w:val="22"/>
        </w:rPr>
        <w:t xml:space="preserve">                                                                                                                 Ivana Kirinić Frka</w:t>
      </w:r>
    </w:p>
    <w:bookmarkEnd w:id="4"/>
    <w:p w14:paraId="6AF4CEA0" w14:textId="77777777" w:rsidR="00895876" w:rsidRPr="00852EBC" w:rsidRDefault="00895876" w:rsidP="00895876">
      <w:pPr>
        <w:rPr>
          <w:rFonts w:ascii="Arial" w:hAnsi="Arial" w:cs="Arial"/>
          <w:sz w:val="22"/>
          <w:szCs w:val="22"/>
        </w:rPr>
      </w:pPr>
    </w:p>
    <w:p w14:paraId="4CA7CAB5" w14:textId="77777777" w:rsidR="00895876" w:rsidRDefault="00895876" w:rsidP="00895876">
      <w:pPr>
        <w:rPr>
          <w:rFonts w:ascii="Arial" w:hAnsi="Arial" w:cs="Arial"/>
          <w:sz w:val="22"/>
          <w:szCs w:val="22"/>
        </w:rPr>
      </w:pPr>
    </w:p>
    <w:p w14:paraId="5B439DCA" w14:textId="77777777" w:rsidR="00852EBC" w:rsidRDefault="00852EBC" w:rsidP="00895876">
      <w:pPr>
        <w:rPr>
          <w:rFonts w:ascii="Arial" w:hAnsi="Arial" w:cs="Arial"/>
          <w:sz w:val="22"/>
          <w:szCs w:val="22"/>
        </w:rPr>
      </w:pPr>
    </w:p>
    <w:p w14:paraId="17F3F1E3" w14:textId="77777777" w:rsidR="00852EBC" w:rsidRDefault="00852EBC" w:rsidP="00895876">
      <w:pPr>
        <w:rPr>
          <w:rFonts w:ascii="Arial" w:hAnsi="Arial" w:cs="Arial"/>
          <w:sz w:val="22"/>
          <w:szCs w:val="22"/>
        </w:rPr>
      </w:pPr>
    </w:p>
    <w:p w14:paraId="246359B6" w14:textId="77777777" w:rsidR="00852EBC" w:rsidRDefault="00852EBC" w:rsidP="00895876">
      <w:pPr>
        <w:rPr>
          <w:rFonts w:ascii="Arial" w:hAnsi="Arial" w:cs="Arial"/>
          <w:sz w:val="22"/>
          <w:szCs w:val="22"/>
        </w:rPr>
      </w:pPr>
    </w:p>
    <w:p w14:paraId="3C3D6D65" w14:textId="77777777" w:rsidR="00852EBC" w:rsidRDefault="00852EBC" w:rsidP="00895876">
      <w:pPr>
        <w:rPr>
          <w:rFonts w:ascii="Arial" w:hAnsi="Arial" w:cs="Arial"/>
          <w:sz w:val="22"/>
          <w:szCs w:val="22"/>
        </w:rPr>
      </w:pPr>
    </w:p>
    <w:p w14:paraId="155BA917" w14:textId="77777777" w:rsidR="00852EBC" w:rsidRPr="00852EBC" w:rsidRDefault="00852EBC" w:rsidP="00895876">
      <w:pPr>
        <w:rPr>
          <w:rFonts w:ascii="Arial" w:hAnsi="Arial" w:cs="Arial"/>
          <w:sz w:val="22"/>
          <w:szCs w:val="22"/>
        </w:rPr>
      </w:pPr>
    </w:p>
    <w:p w14:paraId="2966AB04" w14:textId="77777777" w:rsidR="00895876" w:rsidRPr="00852EBC" w:rsidRDefault="00895876" w:rsidP="00895876">
      <w:pPr>
        <w:rPr>
          <w:rFonts w:ascii="Arial" w:hAnsi="Arial" w:cs="Arial"/>
          <w:sz w:val="22"/>
          <w:szCs w:val="22"/>
        </w:rPr>
      </w:pPr>
    </w:p>
    <w:p w14:paraId="62BB7EA9" w14:textId="77777777" w:rsidR="00895876" w:rsidRPr="00852EBC" w:rsidRDefault="00895876" w:rsidP="00895876">
      <w:pPr>
        <w:rPr>
          <w:rFonts w:ascii="Arial" w:hAnsi="Arial" w:cs="Arial"/>
          <w:sz w:val="22"/>
          <w:szCs w:val="22"/>
        </w:rPr>
      </w:pPr>
      <w:bookmarkStart w:id="5" w:name="_Hlk123724891"/>
      <w:r w:rsidRPr="00852EBC">
        <w:rPr>
          <w:rFonts w:ascii="Arial" w:hAnsi="Arial" w:cs="Arial"/>
          <w:sz w:val="22"/>
          <w:szCs w:val="22"/>
        </w:rPr>
        <w:lastRenderedPageBreak/>
        <w:t>Na temelju članka 76. Zakona o sportu („Narodne novine“, broj 71/06, 150/08, 124/10, 124/11, 86/12, 94/13, 85/15, 19/16. i 98/18) i članka 30. Statuta Općine Sali („Službeni glasnik Općine Sali“ broj 2/2016 – pročišćeni tekst), Općinsko vijeće Općine Sali na 14. sjednici održanoj dana 21. prosinca 2023. godine donosi</w:t>
      </w:r>
    </w:p>
    <w:p w14:paraId="4DF6FACD" w14:textId="77777777" w:rsidR="00895876" w:rsidRPr="00852EBC" w:rsidRDefault="00895876" w:rsidP="00895876">
      <w:pPr>
        <w:rPr>
          <w:rFonts w:ascii="Arial" w:hAnsi="Arial" w:cs="Arial"/>
          <w:sz w:val="22"/>
          <w:szCs w:val="22"/>
        </w:rPr>
      </w:pPr>
    </w:p>
    <w:p w14:paraId="17006969" w14:textId="77777777" w:rsidR="00895876" w:rsidRPr="00852EBC" w:rsidRDefault="00895876" w:rsidP="00895876">
      <w:pPr>
        <w:rPr>
          <w:rFonts w:ascii="Arial" w:hAnsi="Arial" w:cs="Arial"/>
          <w:sz w:val="22"/>
          <w:szCs w:val="22"/>
        </w:rPr>
      </w:pPr>
    </w:p>
    <w:p w14:paraId="05D899F2" w14:textId="77777777" w:rsidR="00895876" w:rsidRPr="00852EBC" w:rsidRDefault="00895876" w:rsidP="00895876">
      <w:pPr>
        <w:jc w:val="center"/>
        <w:rPr>
          <w:rFonts w:ascii="Arial" w:hAnsi="Arial" w:cs="Arial"/>
          <w:b/>
          <w:sz w:val="22"/>
          <w:szCs w:val="22"/>
        </w:rPr>
      </w:pPr>
      <w:bookmarkStart w:id="6" w:name="_Hlk123725148"/>
      <w:r w:rsidRPr="00852EBC">
        <w:rPr>
          <w:rFonts w:ascii="Arial" w:hAnsi="Arial" w:cs="Arial"/>
          <w:b/>
          <w:sz w:val="22"/>
          <w:szCs w:val="22"/>
        </w:rPr>
        <w:t>Izmjene i dopune Programa</w:t>
      </w:r>
    </w:p>
    <w:p w14:paraId="61968040" w14:textId="77777777" w:rsidR="00895876" w:rsidRPr="00852EBC" w:rsidRDefault="00895876" w:rsidP="00895876">
      <w:pPr>
        <w:jc w:val="center"/>
        <w:rPr>
          <w:rFonts w:ascii="Arial" w:hAnsi="Arial" w:cs="Arial"/>
          <w:b/>
          <w:sz w:val="22"/>
          <w:szCs w:val="22"/>
        </w:rPr>
      </w:pPr>
      <w:r w:rsidRPr="00852EBC">
        <w:rPr>
          <w:rFonts w:ascii="Arial" w:hAnsi="Arial" w:cs="Arial"/>
          <w:b/>
          <w:sz w:val="22"/>
          <w:szCs w:val="22"/>
        </w:rPr>
        <w:t>javnih potreba u sportu na području Općine Sali</w:t>
      </w:r>
    </w:p>
    <w:p w14:paraId="65C2FEF3" w14:textId="77777777" w:rsidR="00895876" w:rsidRPr="00852EBC" w:rsidRDefault="00895876" w:rsidP="00895876">
      <w:pPr>
        <w:jc w:val="center"/>
        <w:rPr>
          <w:rFonts w:ascii="Arial" w:hAnsi="Arial" w:cs="Arial"/>
          <w:b/>
          <w:sz w:val="22"/>
          <w:szCs w:val="22"/>
        </w:rPr>
      </w:pPr>
      <w:r w:rsidRPr="00852EBC">
        <w:rPr>
          <w:rFonts w:ascii="Arial" w:hAnsi="Arial" w:cs="Arial"/>
          <w:b/>
          <w:sz w:val="22"/>
          <w:szCs w:val="22"/>
        </w:rPr>
        <w:t>za 2023. godinu</w:t>
      </w:r>
    </w:p>
    <w:bookmarkEnd w:id="6"/>
    <w:p w14:paraId="04BB991B" w14:textId="77777777" w:rsidR="00895876" w:rsidRPr="00852EBC" w:rsidRDefault="00895876" w:rsidP="00895876">
      <w:pPr>
        <w:rPr>
          <w:rFonts w:ascii="Arial" w:hAnsi="Arial" w:cs="Arial"/>
          <w:sz w:val="22"/>
          <w:szCs w:val="22"/>
        </w:rPr>
      </w:pPr>
    </w:p>
    <w:p w14:paraId="2BED58B5" w14:textId="77777777" w:rsidR="00895876" w:rsidRPr="00852EBC" w:rsidRDefault="00895876" w:rsidP="00895876">
      <w:pPr>
        <w:rPr>
          <w:rFonts w:ascii="Arial" w:hAnsi="Arial" w:cs="Arial"/>
          <w:sz w:val="22"/>
          <w:szCs w:val="22"/>
        </w:rPr>
      </w:pPr>
    </w:p>
    <w:p w14:paraId="4B70DE90" w14:textId="77777777" w:rsidR="00895876" w:rsidRPr="00852EBC" w:rsidRDefault="00895876" w:rsidP="00895876">
      <w:pPr>
        <w:jc w:val="center"/>
        <w:rPr>
          <w:rFonts w:ascii="Arial" w:hAnsi="Arial" w:cs="Arial"/>
          <w:b/>
          <w:sz w:val="22"/>
          <w:szCs w:val="22"/>
        </w:rPr>
      </w:pPr>
      <w:r w:rsidRPr="00852EBC">
        <w:rPr>
          <w:rFonts w:ascii="Arial" w:hAnsi="Arial" w:cs="Arial"/>
          <w:b/>
          <w:sz w:val="22"/>
          <w:szCs w:val="22"/>
        </w:rPr>
        <w:t>I.</w:t>
      </w:r>
    </w:p>
    <w:p w14:paraId="441706BD" w14:textId="77777777" w:rsidR="00895876" w:rsidRPr="00852EBC" w:rsidRDefault="00895876" w:rsidP="00895876">
      <w:pPr>
        <w:jc w:val="center"/>
        <w:rPr>
          <w:rFonts w:ascii="Arial" w:hAnsi="Arial" w:cs="Arial"/>
          <w:b/>
          <w:sz w:val="22"/>
          <w:szCs w:val="22"/>
        </w:rPr>
      </w:pPr>
    </w:p>
    <w:p w14:paraId="426A64FD" w14:textId="77777777" w:rsidR="00895876" w:rsidRPr="00852EBC" w:rsidRDefault="00895876" w:rsidP="00895876">
      <w:pPr>
        <w:rPr>
          <w:rFonts w:ascii="Arial" w:hAnsi="Arial" w:cs="Arial"/>
          <w:sz w:val="22"/>
          <w:szCs w:val="22"/>
        </w:rPr>
      </w:pPr>
      <w:r w:rsidRPr="00852EBC">
        <w:rPr>
          <w:rFonts w:ascii="Arial" w:hAnsi="Arial" w:cs="Arial"/>
          <w:sz w:val="22"/>
          <w:szCs w:val="22"/>
        </w:rPr>
        <w:t xml:space="preserve">Točka III. Programa javnih potreba u sportu Općine Sali za 2023. godinu („Službeni glasnik Općine Sali broj 8/2022) mijenja se i glasi: </w:t>
      </w:r>
    </w:p>
    <w:p w14:paraId="06B12012" w14:textId="77777777" w:rsidR="00895876" w:rsidRPr="00852EBC" w:rsidRDefault="00895876" w:rsidP="00895876">
      <w:pPr>
        <w:rPr>
          <w:rFonts w:ascii="Arial" w:hAnsi="Arial" w:cs="Arial"/>
          <w:sz w:val="22"/>
          <w:szCs w:val="22"/>
        </w:rPr>
      </w:pPr>
    </w:p>
    <w:p w14:paraId="54280411" w14:textId="77777777" w:rsidR="00895876" w:rsidRPr="00852EBC" w:rsidRDefault="00895876" w:rsidP="00895876">
      <w:pPr>
        <w:jc w:val="center"/>
        <w:rPr>
          <w:rFonts w:ascii="Arial" w:hAnsi="Arial" w:cs="Arial"/>
          <w:b/>
          <w:sz w:val="22"/>
          <w:szCs w:val="22"/>
        </w:rPr>
      </w:pPr>
    </w:p>
    <w:p w14:paraId="1E30DC7D" w14:textId="77777777" w:rsidR="00895876" w:rsidRPr="00852EBC" w:rsidRDefault="00895876" w:rsidP="00895876">
      <w:pPr>
        <w:rPr>
          <w:rFonts w:ascii="Arial" w:hAnsi="Arial" w:cs="Arial"/>
          <w:sz w:val="22"/>
          <w:szCs w:val="22"/>
        </w:rPr>
      </w:pPr>
    </w:p>
    <w:p w14:paraId="538778DB" w14:textId="77777777" w:rsidR="00895876" w:rsidRPr="00852EBC" w:rsidRDefault="00895876" w:rsidP="00895876">
      <w:pPr>
        <w:rPr>
          <w:rFonts w:ascii="Arial" w:hAnsi="Arial" w:cs="Arial"/>
          <w:sz w:val="22"/>
          <w:szCs w:val="22"/>
        </w:rPr>
      </w:pPr>
      <w:r w:rsidRPr="00852EBC">
        <w:rPr>
          <w:rFonts w:ascii="Arial" w:hAnsi="Arial" w:cs="Arial"/>
          <w:sz w:val="22"/>
          <w:szCs w:val="22"/>
        </w:rPr>
        <w:t>Za ostvarivanje programa iz točke II. Programa osiguravaju se sredstva u Proračunu i to za:</w:t>
      </w:r>
    </w:p>
    <w:p w14:paraId="0F345469" w14:textId="77777777" w:rsidR="00895876" w:rsidRPr="00852EBC" w:rsidRDefault="00895876" w:rsidP="00895876">
      <w:pPr>
        <w:rPr>
          <w:rFonts w:ascii="Arial" w:hAnsi="Arial" w:cs="Arial"/>
          <w:sz w:val="22"/>
          <w:szCs w:val="22"/>
        </w:rPr>
      </w:pPr>
    </w:p>
    <w:p w14:paraId="6596F45E" w14:textId="77777777" w:rsidR="00895876" w:rsidRPr="00852EBC" w:rsidRDefault="00895876" w:rsidP="00895876">
      <w:pPr>
        <w:numPr>
          <w:ilvl w:val="0"/>
          <w:numId w:val="22"/>
        </w:numPr>
        <w:spacing w:line="240" w:lineRule="auto"/>
        <w:rPr>
          <w:rFonts w:ascii="Arial" w:hAnsi="Arial" w:cs="Arial"/>
          <w:sz w:val="22"/>
          <w:szCs w:val="22"/>
        </w:rPr>
      </w:pPr>
      <w:r w:rsidRPr="00852EBC">
        <w:rPr>
          <w:rFonts w:ascii="Arial" w:hAnsi="Arial" w:cs="Arial"/>
          <w:sz w:val="22"/>
          <w:szCs w:val="22"/>
        </w:rPr>
        <w:t>Sportska igrališta …………………………………………………………………… 184.000,00 €</w:t>
      </w:r>
    </w:p>
    <w:p w14:paraId="6B29AB23" w14:textId="77777777" w:rsidR="00895876" w:rsidRPr="00852EBC" w:rsidRDefault="00895876" w:rsidP="00895876">
      <w:pPr>
        <w:numPr>
          <w:ilvl w:val="0"/>
          <w:numId w:val="22"/>
        </w:numPr>
        <w:spacing w:line="240" w:lineRule="auto"/>
        <w:rPr>
          <w:rFonts w:ascii="Arial" w:hAnsi="Arial" w:cs="Arial"/>
          <w:sz w:val="22"/>
          <w:szCs w:val="22"/>
        </w:rPr>
      </w:pPr>
      <w:r w:rsidRPr="00852EBC">
        <w:rPr>
          <w:rFonts w:ascii="Arial" w:hAnsi="Arial" w:cs="Arial"/>
          <w:sz w:val="22"/>
          <w:szCs w:val="22"/>
        </w:rPr>
        <w:t xml:space="preserve">Tekuće donacije za sportska događanja ......................................  </w:t>
      </w:r>
      <w:r w:rsidRPr="00852EBC">
        <w:rPr>
          <w:rFonts w:ascii="Arial" w:hAnsi="Arial" w:cs="Arial"/>
          <w:sz w:val="22"/>
          <w:szCs w:val="22"/>
        </w:rPr>
        <w:tab/>
        <w:t>6.000,00 €</w:t>
      </w:r>
    </w:p>
    <w:p w14:paraId="38975A9F" w14:textId="77777777" w:rsidR="00895876" w:rsidRPr="00852EBC" w:rsidRDefault="00895876" w:rsidP="00895876">
      <w:pPr>
        <w:numPr>
          <w:ilvl w:val="0"/>
          <w:numId w:val="22"/>
        </w:numPr>
        <w:spacing w:line="240" w:lineRule="auto"/>
        <w:rPr>
          <w:rFonts w:ascii="Arial" w:hAnsi="Arial" w:cs="Arial"/>
          <w:sz w:val="22"/>
          <w:szCs w:val="22"/>
        </w:rPr>
      </w:pPr>
      <w:r w:rsidRPr="00852EBC">
        <w:rPr>
          <w:rFonts w:ascii="Arial" w:hAnsi="Arial" w:cs="Arial"/>
          <w:sz w:val="22"/>
          <w:szCs w:val="22"/>
        </w:rPr>
        <w:t xml:space="preserve">Tekuće donacije sportskim društvima ..........................................  </w:t>
      </w:r>
      <w:r w:rsidRPr="00852EBC">
        <w:rPr>
          <w:rFonts w:ascii="Arial" w:hAnsi="Arial" w:cs="Arial"/>
          <w:sz w:val="22"/>
          <w:szCs w:val="22"/>
        </w:rPr>
        <w:tab/>
        <w:t>4.000,00 €</w:t>
      </w:r>
    </w:p>
    <w:p w14:paraId="217C57CF" w14:textId="77777777" w:rsidR="00895876" w:rsidRPr="00852EBC" w:rsidRDefault="00895876" w:rsidP="00895876">
      <w:pPr>
        <w:rPr>
          <w:rFonts w:ascii="Arial" w:hAnsi="Arial" w:cs="Arial"/>
          <w:sz w:val="22"/>
          <w:szCs w:val="22"/>
        </w:rPr>
      </w:pPr>
    </w:p>
    <w:p w14:paraId="3A417611" w14:textId="77777777" w:rsidR="00895876" w:rsidRPr="00852EBC" w:rsidRDefault="00895876" w:rsidP="00895876">
      <w:pPr>
        <w:rPr>
          <w:rFonts w:ascii="Arial" w:hAnsi="Arial" w:cs="Arial"/>
          <w:sz w:val="22"/>
          <w:szCs w:val="22"/>
        </w:rPr>
      </w:pPr>
    </w:p>
    <w:p w14:paraId="7C5B4A28" w14:textId="77777777" w:rsidR="00895876" w:rsidRPr="00852EBC" w:rsidRDefault="00895876" w:rsidP="00895876">
      <w:pPr>
        <w:jc w:val="center"/>
        <w:rPr>
          <w:rFonts w:ascii="Arial" w:hAnsi="Arial" w:cs="Arial"/>
          <w:b/>
          <w:sz w:val="22"/>
          <w:szCs w:val="22"/>
        </w:rPr>
      </w:pPr>
      <w:r w:rsidRPr="00852EBC">
        <w:rPr>
          <w:rFonts w:ascii="Arial" w:hAnsi="Arial" w:cs="Arial"/>
          <w:b/>
          <w:sz w:val="22"/>
          <w:szCs w:val="22"/>
        </w:rPr>
        <w:t>II.</w:t>
      </w:r>
    </w:p>
    <w:p w14:paraId="5538D485" w14:textId="77777777" w:rsidR="00895876" w:rsidRPr="00852EBC" w:rsidRDefault="00895876" w:rsidP="00895876">
      <w:pPr>
        <w:jc w:val="center"/>
        <w:rPr>
          <w:rFonts w:ascii="Arial" w:hAnsi="Arial" w:cs="Arial"/>
          <w:b/>
          <w:sz w:val="22"/>
          <w:szCs w:val="22"/>
        </w:rPr>
      </w:pPr>
    </w:p>
    <w:p w14:paraId="003DD30E" w14:textId="77777777" w:rsidR="00895876" w:rsidRPr="00852EBC" w:rsidRDefault="00895876" w:rsidP="00895876">
      <w:pPr>
        <w:rPr>
          <w:rFonts w:ascii="Arial" w:hAnsi="Arial" w:cs="Arial"/>
          <w:sz w:val="22"/>
          <w:szCs w:val="22"/>
        </w:rPr>
      </w:pPr>
      <w:r w:rsidRPr="00852EBC">
        <w:rPr>
          <w:rFonts w:ascii="Arial" w:hAnsi="Arial" w:cs="Arial"/>
          <w:sz w:val="22"/>
          <w:szCs w:val="22"/>
        </w:rPr>
        <w:t>Ove Izmjene i dopune Programa objaviti ć se u „Službenom glasniku Općine Sali“.</w:t>
      </w:r>
    </w:p>
    <w:p w14:paraId="5ED6604E" w14:textId="77777777" w:rsidR="00895876" w:rsidRPr="00852EBC" w:rsidRDefault="00895876" w:rsidP="00895876">
      <w:pPr>
        <w:rPr>
          <w:rFonts w:ascii="Arial" w:hAnsi="Arial" w:cs="Arial"/>
          <w:sz w:val="22"/>
          <w:szCs w:val="22"/>
        </w:rPr>
      </w:pPr>
    </w:p>
    <w:p w14:paraId="61396E39" w14:textId="77777777" w:rsidR="00895876" w:rsidRPr="00852EBC" w:rsidRDefault="00895876" w:rsidP="00895876">
      <w:pPr>
        <w:rPr>
          <w:rFonts w:ascii="Arial" w:hAnsi="Arial" w:cs="Arial"/>
          <w:sz w:val="22"/>
          <w:szCs w:val="22"/>
        </w:rPr>
      </w:pPr>
    </w:p>
    <w:p w14:paraId="7346596B" w14:textId="77777777" w:rsidR="00895876" w:rsidRPr="00852EBC" w:rsidRDefault="00895876" w:rsidP="00895876">
      <w:pPr>
        <w:rPr>
          <w:rFonts w:ascii="Arial" w:hAnsi="Arial" w:cs="Arial"/>
          <w:sz w:val="22"/>
          <w:szCs w:val="22"/>
        </w:rPr>
      </w:pPr>
    </w:p>
    <w:p w14:paraId="6CE16078" w14:textId="77777777" w:rsidR="00895876" w:rsidRPr="00852EBC" w:rsidRDefault="00895876" w:rsidP="00895876">
      <w:pPr>
        <w:rPr>
          <w:rFonts w:ascii="Arial" w:hAnsi="Arial" w:cs="Arial"/>
          <w:sz w:val="22"/>
          <w:szCs w:val="22"/>
        </w:rPr>
      </w:pPr>
      <w:r w:rsidRPr="00852EBC">
        <w:rPr>
          <w:rFonts w:ascii="Arial" w:hAnsi="Arial" w:cs="Arial"/>
          <w:sz w:val="22"/>
          <w:szCs w:val="22"/>
        </w:rPr>
        <w:t>KLASA: 620-01/22-01/03</w:t>
      </w:r>
    </w:p>
    <w:p w14:paraId="1D3ECC83" w14:textId="77777777" w:rsidR="00895876" w:rsidRPr="00852EBC" w:rsidRDefault="00895876" w:rsidP="00895876">
      <w:pPr>
        <w:rPr>
          <w:rFonts w:ascii="Arial" w:hAnsi="Arial" w:cs="Arial"/>
          <w:sz w:val="22"/>
          <w:szCs w:val="22"/>
        </w:rPr>
      </w:pPr>
      <w:r w:rsidRPr="00852EBC">
        <w:rPr>
          <w:rFonts w:ascii="Arial" w:hAnsi="Arial" w:cs="Arial"/>
          <w:sz w:val="22"/>
          <w:szCs w:val="22"/>
        </w:rPr>
        <w:t>URBROJ: 2198/15-01-23-2</w:t>
      </w:r>
    </w:p>
    <w:p w14:paraId="0D388D3E" w14:textId="77777777" w:rsidR="00895876" w:rsidRPr="00852EBC" w:rsidRDefault="00895876" w:rsidP="00895876">
      <w:pPr>
        <w:rPr>
          <w:rFonts w:ascii="Arial" w:hAnsi="Arial" w:cs="Arial"/>
          <w:sz w:val="22"/>
          <w:szCs w:val="22"/>
        </w:rPr>
      </w:pPr>
      <w:r w:rsidRPr="00852EBC">
        <w:rPr>
          <w:rFonts w:ascii="Arial" w:hAnsi="Arial" w:cs="Arial"/>
          <w:sz w:val="22"/>
          <w:szCs w:val="22"/>
        </w:rPr>
        <w:t>Sali, 21. prosinca 2023.</w:t>
      </w:r>
    </w:p>
    <w:p w14:paraId="4D8F3A38" w14:textId="77777777" w:rsidR="00895876" w:rsidRPr="00852EBC" w:rsidRDefault="00895876" w:rsidP="00895876">
      <w:pPr>
        <w:rPr>
          <w:rFonts w:ascii="Arial" w:hAnsi="Arial" w:cs="Arial"/>
          <w:sz w:val="22"/>
          <w:szCs w:val="22"/>
        </w:rPr>
      </w:pPr>
    </w:p>
    <w:p w14:paraId="0AB9671D" w14:textId="77777777" w:rsidR="00895876" w:rsidRPr="00852EBC" w:rsidRDefault="00895876" w:rsidP="00895876">
      <w:pPr>
        <w:rPr>
          <w:rFonts w:ascii="Arial" w:hAnsi="Arial" w:cs="Arial"/>
          <w:sz w:val="22"/>
          <w:szCs w:val="22"/>
        </w:rPr>
      </w:pPr>
    </w:p>
    <w:p w14:paraId="05B5852D" w14:textId="77777777" w:rsidR="00895876" w:rsidRPr="00852EBC" w:rsidRDefault="00895876" w:rsidP="00895876">
      <w:pPr>
        <w:jc w:val="center"/>
        <w:rPr>
          <w:rFonts w:ascii="Arial" w:hAnsi="Arial" w:cs="Arial"/>
          <w:sz w:val="22"/>
          <w:szCs w:val="22"/>
        </w:rPr>
      </w:pPr>
      <w:r w:rsidRPr="00852EBC">
        <w:rPr>
          <w:rFonts w:ascii="Arial" w:hAnsi="Arial" w:cs="Arial"/>
          <w:sz w:val="22"/>
          <w:szCs w:val="22"/>
        </w:rPr>
        <w:t>OPĆINSKO VIJEĆE OPĆINE SALI</w:t>
      </w:r>
    </w:p>
    <w:p w14:paraId="0E656291" w14:textId="77777777" w:rsidR="00895876" w:rsidRPr="00852EBC" w:rsidRDefault="00895876" w:rsidP="00895876">
      <w:pPr>
        <w:rPr>
          <w:rFonts w:ascii="Arial" w:hAnsi="Arial" w:cs="Arial"/>
          <w:sz w:val="22"/>
          <w:szCs w:val="22"/>
        </w:rPr>
      </w:pPr>
    </w:p>
    <w:p w14:paraId="62831CFB" w14:textId="77777777" w:rsidR="00895876" w:rsidRPr="00852EBC" w:rsidRDefault="00895876" w:rsidP="00895876">
      <w:pPr>
        <w:rPr>
          <w:rFonts w:ascii="Arial" w:hAnsi="Arial" w:cs="Arial"/>
          <w:sz w:val="22"/>
          <w:szCs w:val="22"/>
        </w:rPr>
      </w:pPr>
    </w:p>
    <w:p w14:paraId="5AFBADE3" w14:textId="77777777" w:rsidR="00895876" w:rsidRPr="00852EBC" w:rsidRDefault="00895876" w:rsidP="00895876">
      <w:pPr>
        <w:rPr>
          <w:rFonts w:ascii="Arial" w:hAnsi="Arial" w:cs="Arial"/>
          <w:sz w:val="22"/>
          <w:szCs w:val="22"/>
        </w:rPr>
      </w:pPr>
      <w:r w:rsidRPr="00852EBC">
        <w:rPr>
          <w:rFonts w:ascii="Arial" w:hAnsi="Arial" w:cs="Arial"/>
          <w:sz w:val="22"/>
          <w:szCs w:val="22"/>
        </w:rPr>
        <w:t xml:space="preserve">                                                                                           </w:t>
      </w:r>
      <w:r w:rsidRPr="00852EBC">
        <w:rPr>
          <w:rFonts w:ascii="Arial" w:hAnsi="Arial" w:cs="Arial"/>
          <w:sz w:val="22"/>
          <w:szCs w:val="22"/>
        </w:rPr>
        <w:tab/>
      </w:r>
      <w:r w:rsidRPr="00852EBC">
        <w:rPr>
          <w:rFonts w:ascii="Arial" w:hAnsi="Arial" w:cs="Arial"/>
          <w:sz w:val="22"/>
          <w:szCs w:val="22"/>
        </w:rPr>
        <w:tab/>
        <w:t xml:space="preserve"> </w:t>
      </w:r>
      <w:r w:rsidRPr="00852EBC">
        <w:rPr>
          <w:rFonts w:ascii="Arial" w:hAnsi="Arial" w:cs="Arial"/>
          <w:sz w:val="22"/>
          <w:szCs w:val="22"/>
        </w:rPr>
        <w:tab/>
        <w:t>Predsjednica</w:t>
      </w:r>
    </w:p>
    <w:p w14:paraId="044ABC1A" w14:textId="77777777" w:rsidR="00895876" w:rsidRPr="00852EBC" w:rsidRDefault="00895876" w:rsidP="00895876">
      <w:pPr>
        <w:rPr>
          <w:rFonts w:ascii="Arial" w:hAnsi="Arial" w:cs="Arial"/>
          <w:sz w:val="22"/>
          <w:szCs w:val="22"/>
        </w:rPr>
      </w:pPr>
      <w:r w:rsidRPr="00852EBC">
        <w:rPr>
          <w:rFonts w:ascii="Arial" w:hAnsi="Arial" w:cs="Arial"/>
          <w:sz w:val="22"/>
          <w:szCs w:val="22"/>
        </w:rPr>
        <w:t xml:space="preserve">                                                                                  </w:t>
      </w:r>
      <w:r w:rsidRPr="00852EBC">
        <w:rPr>
          <w:rFonts w:ascii="Arial" w:hAnsi="Arial" w:cs="Arial"/>
          <w:sz w:val="22"/>
          <w:szCs w:val="22"/>
        </w:rPr>
        <w:tab/>
      </w:r>
      <w:r w:rsidRPr="00852EBC">
        <w:rPr>
          <w:rFonts w:ascii="Arial" w:hAnsi="Arial" w:cs="Arial"/>
          <w:sz w:val="22"/>
          <w:szCs w:val="22"/>
        </w:rPr>
        <w:tab/>
        <w:t xml:space="preserve">          Ivana Kirinić Frka</w:t>
      </w:r>
    </w:p>
    <w:p w14:paraId="5C73087D" w14:textId="77777777" w:rsidR="00852EBC" w:rsidRDefault="00852EBC" w:rsidP="00895876">
      <w:pPr>
        <w:rPr>
          <w:rFonts w:ascii="Arial" w:hAnsi="Arial" w:cs="Arial"/>
          <w:sz w:val="22"/>
          <w:szCs w:val="22"/>
        </w:rPr>
      </w:pPr>
      <w:bookmarkStart w:id="7" w:name="_Hlk123726598"/>
      <w:bookmarkEnd w:id="5"/>
    </w:p>
    <w:p w14:paraId="25AF5AD5" w14:textId="77777777" w:rsidR="00852EBC" w:rsidRDefault="00852EBC" w:rsidP="00895876">
      <w:pPr>
        <w:rPr>
          <w:rFonts w:ascii="Arial" w:hAnsi="Arial" w:cs="Arial"/>
          <w:sz w:val="22"/>
          <w:szCs w:val="22"/>
        </w:rPr>
      </w:pPr>
    </w:p>
    <w:p w14:paraId="4D44243A" w14:textId="77777777" w:rsidR="00852EBC" w:rsidRDefault="00852EBC" w:rsidP="00895876">
      <w:pPr>
        <w:rPr>
          <w:rFonts w:ascii="Arial" w:hAnsi="Arial" w:cs="Arial"/>
          <w:sz w:val="22"/>
          <w:szCs w:val="22"/>
        </w:rPr>
      </w:pPr>
    </w:p>
    <w:p w14:paraId="7C9B3F65" w14:textId="77777777" w:rsidR="00852EBC" w:rsidRDefault="00852EBC" w:rsidP="00895876">
      <w:pPr>
        <w:rPr>
          <w:rFonts w:ascii="Arial" w:hAnsi="Arial" w:cs="Arial"/>
          <w:sz w:val="22"/>
          <w:szCs w:val="22"/>
        </w:rPr>
      </w:pPr>
    </w:p>
    <w:p w14:paraId="15C3F4FA" w14:textId="77777777" w:rsidR="00852EBC" w:rsidRDefault="00852EBC" w:rsidP="00895876">
      <w:pPr>
        <w:rPr>
          <w:rFonts w:ascii="Arial" w:hAnsi="Arial" w:cs="Arial"/>
          <w:sz w:val="22"/>
          <w:szCs w:val="22"/>
        </w:rPr>
      </w:pPr>
    </w:p>
    <w:p w14:paraId="3CBA0936" w14:textId="77777777" w:rsidR="00852EBC" w:rsidRDefault="00852EBC" w:rsidP="00895876">
      <w:pPr>
        <w:rPr>
          <w:rFonts w:ascii="Arial" w:hAnsi="Arial" w:cs="Arial"/>
          <w:sz w:val="22"/>
          <w:szCs w:val="22"/>
        </w:rPr>
      </w:pPr>
    </w:p>
    <w:p w14:paraId="4CC2A654" w14:textId="77777777" w:rsidR="00852EBC" w:rsidRDefault="00852EBC" w:rsidP="00895876">
      <w:pPr>
        <w:rPr>
          <w:rFonts w:ascii="Arial" w:hAnsi="Arial" w:cs="Arial"/>
          <w:sz w:val="22"/>
          <w:szCs w:val="22"/>
        </w:rPr>
      </w:pPr>
    </w:p>
    <w:p w14:paraId="0E4BEFDF" w14:textId="77777777" w:rsidR="00852EBC" w:rsidRDefault="00852EBC" w:rsidP="00895876">
      <w:pPr>
        <w:rPr>
          <w:rFonts w:ascii="Arial" w:hAnsi="Arial" w:cs="Arial"/>
          <w:sz w:val="22"/>
          <w:szCs w:val="22"/>
        </w:rPr>
      </w:pPr>
    </w:p>
    <w:p w14:paraId="6A0607A8" w14:textId="6273C4A6" w:rsidR="00895876" w:rsidRPr="00852EBC" w:rsidRDefault="00895876" w:rsidP="00895876">
      <w:pPr>
        <w:rPr>
          <w:rFonts w:ascii="Arial" w:hAnsi="Arial" w:cs="Arial"/>
          <w:sz w:val="22"/>
          <w:szCs w:val="22"/>
        </w:rPr>
      </w:pPr>
      <w:r w:rsidRPr="00852EBC">
        <w:rPr>
          <w:rFonts w:ascii="Arial" w:hAnsi="Arial" w:cs="Arial"/>
          <w:sz w:val="22"/>
          <w:szCs w:val="22"/>
        </w:rPr>
        <w:lastRenderedPageBreak/>
        <w:t>Na temelju članka 48. Zakona o predškolskom odgoju i obrazovanju („Narodne novine“ broj 10/97, 107/07, 94/13, 98/19, 57/22), članka 143. Zakona o odgoju i obrazovanju u osnovnoj i srednjoj školi („Narodne novine“ broj 87/08, 86/09, 92/10, 105/10, 90/11, 5/12, 16/12, 86/12, 126/12, 94/13, 152/14, 7/17, 68/18, 98/19 i 64/20)  i članka 30. Statuta Općine Sali („Službeni glasnik Općine Sali“ broj 2/2016 – pročišćeni tekst), Općinsko vijeće Općine Sali na 14. sjednici održanoj dana 21. prosinca 2023. godine donosi</w:t>
      </w:r>
    </w:p>
    <w:p w14:paraId="0C71D404" w14:textId="77777777" w:rsidR="00895876" w:rsidRPr="00852EBC" w:rsidRDefault="00895876" w:rsidP="00895876">
      <w:pPr>
        <w:rPr>
          <w:rFonts w:ascii="Arial" w:hAnsi="Arial" w:cs="Arial"/>
          <w:b/>
          <w:sz w:val="22"/>
          <w:szCs w:val="22"/>
        </w:rPr>
      </w:pPr>
    </w:p>
    <w:p w14:paraId="05DF6098" w14:textId="77777777" w:rsidR="00895876" w:rsidRPr="00852EBC" w:rsidRDefault="00895876" w:rsidP="00895876">
      <w:pPr>
        <w:jc w:val="center"/>
        <w:rPr>
          <w:rFonts w:ascii="Arial" w:hAnsi="Arial" w:cs="Arial"/>
          <w:b/>
          <w:sz w:val="22"/>
          <w:szCs w:val="22"/>
        </w:rPr>
      </w:pPr>
      <w:r w:rsidRPr="00852EBC">
        <w:rPr>
          <w:rFonts w:ascii="Arial" w:hAnsi="Arial" w:cs="Arial"/>
          <w:b/>
          <w:sz w:val="22"/>
          <w:szCs w:val="22"/>
        </w:rPr>
        <w:t>Izmjene i dopune Programa</w:t>
      </w:r>
    </w:p>
    <w:p w14:paraId="6589511A" w14:textId="77777777" w:rsidR="00895876" w:rsidRPr="00852EBC" w:rsidRDefault="00895876" w:rsidP="00895876">
      <w:pPr>
        <w:jc w:val="center"/>
        <w:rPr>
          <w:rFonts w:ascii="Arial" w:hAnsi="Arial" w:cs="Arial"/>
          <w:b/>
          <w:sz w:val="22"/>
          <w:szCs w:val="22"/>
        </w:rPr>
      </w:pPr>
      <w:r w:rsidRPr="00852EBC">
        <w:rPr>
          <w:rFonts w:ascii="Arial" w:hAnsi="Arial" w:cs="Arial"/>
          <w:b/>
          <w:sz w:val="22"/>
          <w:szCs w:val="22"/>
        </w:rPr>
        <w:t>javnih potreba u predškolskom odgoju i obrazovanju Općine Sali</w:t>
      </w:r>
    </w:p>
    <w:p w14:paraId="5FF940E3" w14:textId="77777777" w:rsidR="00895876" w:rsidRPr="00852EBC" w:rsidRDefault="00895876" w:rsidP="00895876">
      <w:pPr>
        <w:jc w:val="center"/>
        <w:rPr>
          <w:rFonts w:ascii="Arial" w:hAnsi="Arial" w:cs="Arial"/>
          <w:b/>
          <w:sz w:val="22"/>
          <w:szCs w:val="22"/>
        </w:rPr>
      </w:pPr>
      <w:r w:rsidRPr="00852EBC">
        <w:rPr>
          <w:rFonts w:ascii="Arial" w:hAnsi="Arial" w:cs="Arial"/>
          <w:b/>
          <w:sz w:val="22"/>
          <w:szCs w:val="22"/>
        </w:rPr>
        <w:t>za 2023. godinu</w:t>
      </w:r>
    </w:p>
    <w:p w14:paraId="783B3AA0" w14:textId="77777777" w:rsidR="00895876" w:rsidRPr="00852EBC" w:rsidRDefault="00895876" w:rsidP="00895876">
      <w:pPr>
        <w:rPr>
          <w:rFonts w:ascii="Arial" w:hAnsi="Arial" w:cs="Arial"/>
          <w:sz w:val="22"/>
          <w:szCs w:val="22"/>
        </w:rPr>
      </w:pPr>
    </w:p>
    <w:p w14:paraId="1344F720" w14:textId="77777777" w:rsidR="00895876" w:rsidRPr="00852EBC" w:rsidRDefault="00895876" w:rsidP="00895876">
      <w:pPr>
        <w:jc w:val="center"/>
        <w:rPr>
          <w:rFonts w:ascii="Arial" w:hAnsi="Arial" w:cs="Arial"/>
          <w:b/>
          <w:sz w:val="22"/>
          <w:szCs w:val="22"/>
        </w:rPr>
      </w:pPr>
      <w:r w:rsidRPr="00852EBC">
        <w:rPr>
          <w:rFonts w:ascii="Arial" w:hAnsi="Arial" w:cs="Arial"/>
          <w:b/>
          <w:sz w:val="22"/>
          <w:szCs w:val="22"/>
        </w:rPr>
        <w:t>I.</w:t>
      </w:r>
    </w:p>
    <w:p w14:paraId="57C948C9" w14:textId="77777777" w:rsidR="00895876" w:rsidRPr="00852EBC" w:rsidRDefault="00895876" w:rsidP="00895876">
      <w:pPr>
        <w:rPr>
          <w:rFonts w:ascii="Arial" w:hAnsi="Arial" w:cs="Arial"/>
          <w:bCs/>
          <w:sz w:val="22"/>
          <w:szCs w:val="22"/>
        </w:rPr>
      </w:pPr>
      <w:r w:rsidRPr="00852EBC">
        <w:rPr>
          <w:rFonts w:ascii="Arial" w:hAnsi="Arial" w:cs="Arial"/>
          <w:bCs/>
          <w:sz w:val="22"/>
          <w:szCs w:val="22"/>
        </w:rPr>
        <w:t>Točka II. Programa javnih potreba u predškolskom odgoju i obrazovanju Općine Sali za 2023. godinu („Službeni glasnik Općine Sali“ broj 8/2022) mijenja se i glasi</w:t>
      </w:r>
    </w:p>
    <w:p w14:paraId="5FFA2FC5" w14:textId="77777777" w:rsidR="00895876" w:rsidRPr="00852EBC" w:rsidRDefault="00895876" w:rsidP="00895876">
      <w:pPr>
        <w:rPr>
          <w:rFonts w:ascii="Arial" w:hAnsi="Arial" w:cs="Arial"/>
          <w:b/>
          <w:sz w:val="22"/>
          <w:szCs w:val="22"/>
        </w:rPr>
      </w:pPr>
    </w:p>
    <w:p w14:paraId="1C076FDC" w14:textId="77777777" w:rsidR="00895876" w:rsidRPr="00852EBC" w:rsidRDefault="00895876" w:rsidP="00895876">
      <w:pPr>
        <w:rPr>
          <w:rFonts w:ascii="Arial" w:hAnsi="Arial" w:cs="Arial"/>
          <w:sz w:val="22"/>
          <w:szCs w:val="22"/>
        </w:rPr>
      </w:pPr>
      <w:r w:rsidRPr="00852EBC">
        <w:rPr>
          <w:rFonts w:ascii="Arial" w:hAnsi="Arial" w:cs="Arial"/>
          <w:sz w:val="22"/>
          <w:szCs w:val="22"/>
        </w:rPr>
        <w:t>Na temelju opsega izvođenja programa, broja djece i zaposlenih u Vrtiću, u proračunu Općine Sali za 2023. godinu,  za financiranje predškolskog odgoja planiraju se sredstva u iznosu od ukupno 174.400,00 €.</w:t>
      </w:r>
    </w:p>
    <w:p w14:paraId="645B15D9" w14:textId="77777777" w:rsidR="00895876" w:rsidRPr="00852EBC" w:rsidRDefault="00895876" w:rsidP="00895876">
      <w:pPr>
        <w:rPr>
          <w:rFonts w:ascii="Arial" w:hAnsi="Arial" w:cs="Arial"/>
          <w:sz w:val="22"/>
          <w:szCs w:val="22"/>
        </w:rPr>
      </w:pPr>
      <w:r w:rsidRPr="00852EBC">
        <w:rPr>
          <w:rFonts w:ascii="Arial" w:hAnsi="Arial" w:cs="Arial"/>
          <w:sz w:val="22"/>
          <w:szCs w:val="22"/>
        </w:rPr>
        <w:t>Pored primarnog programa Vrtić može organizirati i dodatne programe kojima se zadovoljavaju potrebe i interesi djece i roditelja.</w:t>
      </w:r>
    </w:p>
    <w:p w14:paraId="15621840" w14:textId="77777777" w:rsidR="00895876" w:rsidRPr="00852EBC" w:rsidRDefault="00895876" w:rsidP="00895876">
      <w:pPr>
        <w:rPr>
          <w:rFonts w:ascii="Arial" w:hAnsi="Arial" w:cs="Arial"/>
          <w:sz w:val="22"/>
          <w:szCs w:val="22"/>
        </w:rPr>
      </w:pPr>
      <w:r w:rsidRPr="00852EBC">
        <w:rPr>
          <w:rFonts w:ascii="Arial" w:hAnsi="Arial" w:cs="Arial"/>
          <w:sz w:val="22"/>
          <w:szCs w:val="22"/>
        </w:rPr>
        <w:t>Potrebna sredstva za osiguranje dodatnih programa u cijelosti osiguravaju korisnici programa.</w:t>
      </w:r>
    </w:p>
    <w:p w14:paraId="6F4910BC" w14:textId="77777777" w:rsidR="00895876" w:rsidRPr="00852EBC" w:rsidRDefault="00895876" w:rsidP="00895876">
      <w:pPr>
        <w:rPr>
          <w:rFonts w:ascii="Arial" w:hAnsi="Arial" w:cs="Arial"/>
          <w:sz w:val="22"/>
          <w:szCs w:val="22"/>
        </w:rPr>
      </w:pPr>
      <w:r w:rsidRPr="00852EBC">
        <w:rPr>
          <w:rFonts w:ascii="Arial" w:hAnsi="Arial" w:cs="Arial"/>
          <w:sz w:val="22"/>
          <w:szCs w:val="22"/>
        </w:rPr>
        <w:t>Sredstva za osiguranje primarnih programa  osiguravaju se iz općih prihoda Proračuna Općine Sali i vlastitih prihoda proračunskog korisnika DV „Orkulice“ Sali.</w:t>
      </w:r>
    </w:p>
    <w:p w14:paraId="6113F30E" w14:textId="77777777" w:rsidR="00895876" w:rsidRPr="00852EBC" w:rsidRDefault="00895876" w:rsidP="00895876">
      <w:pPr>
        <w:rPr>
          <w:rFonts w:ascii="Arial" w:hAnsi="Arial" w:cs="Arial"/>
          <w:sz w:val="22"/>
          <w:szCs w:val="22"/>
        </w:rPr>
      </w:pPr>
    </w:p>
    <w:p w14:paraId="6CCB0F05" w14:textId="3BEF41D9" w:rsidR="00895876" w:rsidRPr="00852EBC" w:rsidRDefault="00895876" w:rsidP="00895876">
      <w:pPr>
        <w:rPr>
          <w:rFonts w:ascii="Arial" w:hAnsi="Arial" w:cs="Arial"/>
          <w:sz w:val="22"/>
          <w:szCs w:val="22"/>
        </w:rPr>
      </w:pPr>
      <w:r w:rsidRPr="00852EBC">
        <w:rPr>
          <w:rFonts w:ascii="Arial" w:hAnsi="Arial" w:cs="Arial"/>
          <w:sz w:val="22"/>
          <w:szCs w:val="22"/>
        </w:rPr>
        <w:t>Sredstva u iznosu od 174.400,00 € raspoređuju se na:</w:t>
      </w:r>
    </w:p>
    <w:p w14:paraId="450C1A71" w14:textId="77777777" w:rsidR="00895876" w:rsidRPr="00852EBC" w:rsidRDefault="00895876" w:rsidP="00895876">
      <w:pPr>
        <w:numPr>
          <w:ilvl w:val="0"/>
          <w:numId w:val="22"/>
        </w:numPr>
        <w:spacing w:line="240" w:lineRule="auto"/>
        <w:jc w:val="left"/>
        <w:rPr>
          <w:rFonts w:ascii="Arial" w:hAnsi="Arial" w:cs="Arial"/>
          <w:sz w:val="22"/>
          <w:szCs w:val="22"/>
        </w:rPr>
      </w:pPr>
      <w:r w:rsidRPr="00852EBC">
        <w:rPr>
          <w:rFonts w:ascii="Arial" w:hAnsi="Arial" w:cs="Arial"/>
          <w:sz w:val="22"/>
          <w:szCs w:val="22"/>
        </w:rPr>
        <w:t>Rashode za zaposlene ................................  134.000,00 €</w:t>
      </w:r>
    </w:p>
    <w:p w14:paraId="7C5F42FB" w14:textId="77777777" w:rsidR="00895876" w:rsidRPr="00852EBC" w:rsidRDefault="00895876" w:rsidP="00895876">
      <w:pPr>
        <w:numPr>
          <w:ilvl w:val="0"/>
          <w:numId w:val="22"/>
        </w:numPr>
        <w:spacing w:line="240" w:lineRule="auto"/>
        <w:jc w:val="left"/>
        <w:rPr>
          <w:rFonts w:ascii="Arial" w:hAnsi="Arial" w:cs="Arial"/>
          <w:sz w:val="22"/>
          <w:szCs w:val="22"/>
        </w:rPr>
      </w:pPr>
      <w:r w:rsidRPr="00852EBC">
        <w:rPr>
          <w:rFonts w:ascii="Arial" w:hAnsi="Arial" w:cs="Arial"/>
          <w:sz w:val="22"/>
          <w:szCs w:val="22"/>
        </w:rPr>
        <w:t>Troškove redovnog poslovanja....................   27.000,00 €</w:t>
      </w:r>
    </w:p>
    <w:p w14:paraId="6D998088" w14:textId="77777777" w:rsidR="00895876" w:rsidRPr="00852EBC" w:rsidRDefault="00895876" w:rsidP="00895876">
      <w:pPr>
        <w:numPr>
          <w:ilvl w:val="0"/>
          <w:numId w:val="22"/>
        </w:numPr>
        <w:spacing w:line="240" w:lineRule="auto"/>
        <w:jc w:val="left"/>
        <w:rPr>
          <w:rFonts w:ascii="Arial" w:hAnsi="Arial" w:cs="Arial"/>
          <w:sz w:val="22"/>
          <w:szCs w:val="22"/>
        </w:rPr>
      </w:pPr>
      <w:r w:rsidRPr="00852EBC">
        <w:rPr>
          <w:rFonts w:ascii="Arial" w:hAnsi="Arial" w:cs="Arial"/>
          <w:sz w:val="22"/>
          <w:szCs w:val="22"/>
        </w:rPr>
        <w:t>Održavanje prostora i nabava opreme .......   12.000,00 €</w:t>
      </w:r>
    </w:p>
    <w:p w14:paraId="34E4CA3B" w14:textId="77777777" w:rsidR="00895876" w:rsidRPr="00852EBC" w:rsidRDefault="00895876" w:rsidP="00895876">
      <w:pPr>
        <w:numPr>
          <w:ilvl w:val="0"/>
          <w:numId w:val="22"/>
        </w:numPr>
        <w:spacing w:line="240" w:lineRule="auto"/>
        <w:jc w:val="left"/>
        <w:rPr>
          <w:rFonts w:ascii="Arial" w:hAnsi="Arial" w:cs="Arial"/>
          <w:sz w:val="22"/>
          <w:szCs w:val="22"/>
        </w:rPr>
      </w:pPr>
      <w:r w:rsidRPr="00852EBC">
        <w:rPr>
          <w:rFonts w:ascii="Arial" w:hAnsi="Arial" w:cs="Arial"/>
          <w:sz w:val="22"/>
          <w:szCs w:val="22"/>
        </w:rPr>
        <w:t>Programi za djecu i mlade ………………..........     1.400,00 €</w:t>
      </w:r>
    </w:p>
    <w:p w14:paraId="482F17C5" w14:textId="77777777" w:rsidR="00895876" w:rsidRPr="00852EBC" w:rsidRDefault="00895876" w:rsidP="00895876">
      <w:pPr>
        <w:rPr>
          <w:rFonts w:ascii="Arial" w:hAnsi="Arial" w:cs="Arial"/>
          <w:sz w:val="22"/>
          <w:szCs w:val="22"/>
        </w:rPr>
      </w:pPr>
    </w:p>
    <w:p w14:paraId="51AFAE57" w14:textId="77777777" w:rsidR="00895876" w:rsidRPr="00852EBC" w:rsidRDefault="00895876" w:rsidP="00895876">
      <w:pPr>
        <w:jc w:val="center"/>
        <w:rPr>
          <w:rFonts w:ascii="Arial" w:hAnsi="Arial" w:cs="Arial"/>
          <w:b/>
          <w:bCs/>
          <w:sz w:val="22"/>
          <w:szCs w:val="22"/>
        </w:rPr>
      </w:pPr>
      <w:r w:rsidRPr="00852EBC">
        <w:rPr>
          <w:rFonts w:ascii="Arial" w:hAnsi="Arial" w:cs="Arial"/>
          <w:b/>
          <w:bCs/>
          <w:sz w:val="22"/>
          <w:szCs w:val="22"/>
        </w:rPr>
        <w:t>II.</w:t>
      </w:r>
    </w:p>
    <w:p w14:paraId="5BC02E46" w14:textId="77777777" w:rsidR="00895876" w:rsidRPr="00852EBC" w:rsidRDefault="00895876" w:rsidP="00895876">
      <w:pPr>
        <w:rPr>
          <w:rFonts w:ascii="Arial" w:hAnsi="Arial" w:cs="Arial"/>
          <w:sz w:val="22"/>
          <w:szCs w:val="22"/>
        </w:rPr>
      </w:pPr>
      <w:r w:rsidRPr="00852EBC">
        <w:rPr>
          <w:rFonts w:ascii="Arial" w:hAnsi="Arial" w:cs="Arial"/>
          <w:sz w:val="22"/>
          <w:szCs w:val="22"/>
        </w:rPr>
        <w:t>Točka III. Programa mijenja se i glasi:</w:t>
      </w:r>
    </w:p>
    <w:p w14:paraId="76BC1821" w14:textId="77777777" w:rsidR="00895876" w:rsidRPr="00852EBC" w:rsidRDefault="00895876" w:rsidP="00895876">
      <w:pPr>
        <w:rPr>
          <w:rFonts w:ascii="Arial" w:hAnsi="Arial" w:cs="Arial"/>
          <w:sz w:val="22"/>
          <w:szCs w:val="22"/>
        </w:rPr>
      </w:pPr>
    </w:p>
    <w:p w14:paraId="28F6AEFD" w14:textId="77777777" w:rsidR="00895876" w:rsidRPr="00852EBC" w:rsidRDefault="00895876" w:rsidP="00895876">
      <w:pPr>
        <w:rPr>
          <w:rFonts w:ascii="Arial" w:hAnsi="Arial" w:cs="Arial"/>
          <w:b/>
          <w:sz w:val="22"/>
          <w:szCs w:val="22"/>
        </w:rPr>
      </w:pPr>
      <w:r w:rsidRPr="00852EBC">
        <w:rPr>
          <w:rFonts w:ascii="Arial" w:hAnsi="Arial" w:cs="Arial"/>
          <w:b/>
          <w:sz w:val="22"/>
          <w:szCs w:val="22"/>
        </w:rPr>
        <w:t>ŠKOLSTVO</w:t>
      </w:r>
    </w:p>
    <w:p w14:paraId="1AA3E346" w14:textId="77777777" w:rsidR="00895876" w:rsidRPr="00852EBC" w:rsidRDefault="00895876" w:rsidP="00895876">
      <w:pPr>
        <w:rPr>
          <w:rFonts w:ascii="Arial" w:hAnsi="Arial" w:cs="Arial"/>
          <w:sz w:val="22"/>
          <w:szCs w:val="22"/>
        </w:rPr>
      </w:pPr>
    </w:p>
    <w:p w14:paraId="1C52B339" w14:textId="77777777" w:rsidR="00895876" w:rsidRPr="00852EBC" w:rsidRDefault="00895876" w:rsidP="00895876">
      <w:pPr>
        <w:rPr>
          <w:rFonts w:ascii="Arial" w:hAnsi="Arial" w:cs="Arial"/>
          <w:sz w:val="22"/>
          <w:szCs w:val="22"/>
        </w:rPr>
      </w:pPr>
      <w:r w:rsidRPr="00852EBC">
        <w:rPr>
          <w:rFonts w:ascii="Arial" w:hAnsi="Arial" w:cs="Arial"/>
          <w:sz w:val="22"/>
          <w:szCs w:val="22"/>
        </w:rPr>
        <w:t>U Proračunu općine Sali za 2023. godinu planirana su sredstva za osnovnoškolsko obrazovanje na području Općine Sali za:</w:t>
      </w:r>
    </w:p>
    <w:p w14:paraId="2BB24D6D" w14:textId="77777777" w:rsidR="00895876" w:rsidRPr="00852EBC" w:rsidRDefault="00895876" w:rsidP="00895876">
      <w:pPr>
        <w:pStyle w:val="ListParagraph"/>
        <w:numPr>
          <w:ilvl w:val="0"/>
          <w:numId w:val="23"/>
        </w:numPr>
        <w:spacing w:line="240" w:lineRule="auto"/>
        <w:rPr>
          <w:rFonts w:ascii="Arial" w:hAnsi="Arial" w:cs="Arial"/>
          <w:sz w:val="22"/>
          <w:szCs w:val="22"/>
        </w:rPr>
      </w:pPr>
      <w:r w:rsidRPr="00852EBC">
        <w:rPr>
          <w:rFonts w:ascii="Arial" w:hAnsi="Arial" w:cs="Arial"/>
          <w:sz w:val="22"/>
          <w:szCs w:val="22"/>
        </w:rPr>
        <w:t>nabava radnog materijala za učenike O.Š. Petar Lorini Sali ........................   7.000,00 €</w:t>
      </w:r>
    </w:p>
    <w:p w14:paraId="72511F84" w14:textId="77777777" w:rsidR="00895876" w:rsidRPr="00852EBC" w:rsidRDefault="00895876" w:rsidP="00895876">
      <w:pPr>
        <w:rPr>
          <w:rFonts w:ascii="Arial" w:hAnsi="Arial" w:cs="Arial"/>
          <w:color w:val="FF0000"/>
          <w:sz w:val="22"/>
          <w:szCs w:val="22"/>
        </w:rPr>
      </w:pPr>
    </w:p>
    <w:p w14:paraId="2D3311C0" w14:textId="77777777" w:rsidR="00895876" w:rsidRPr="00852EBC" w:rsidRDefault="00895876" w:rsidP="00895876">
      <w:pPr>
        <w:jc w:val="center"/>
        <w:rPr>
          <w:rFonts w:ascii="Arial" w:hAnsi="Arial" w:cs="Arial"/>
          <w:b/>
          <w:sz w:val="22"/>
          <w:szCs w:val="22"/>
        </w:rPr>
      </w:pPr>
      <w:r w:rsidRPr="00852EBC">
        <w:rPr>
          <w:rFonts w:ascii="Arial" w:hAnsi="Arial" w:cs="Arial"/>
          <w:b/>
          <w:sz w:val="22"/>
          <w:szCs w:val="22"/>
        </w:rPr>
        <w:t>IV</w:t>
      </w:r>
    </w:p>
    <w:p w14:paraId="1B3CC3E6" w14:textId="77777777" w:rsidR="00895876" w:rsidRPr="00852EBC" w:rsidRDefault="00895876" w:rsidP="00895876">
      <w:pPr>
        <w:rPr>
          <w:rFonts w:ascii="Arial" w:hAnsi="Arial" w:cs="Arial"/>
          <w:sz w:val="22"/>
          <w:szCs w:val="22"/>
        </w:rPr>
      </w:pPr>
      <w:r w:rsidRPr="00852EBC">
        <w:rPr>
          <w:rFonts w:ascii="Arial" w:hAnsi="Arial" w:cs="Arial"/>
          <w:sz w:val="22"/>
          <w:szCs w:val="22"/>
        </w:rPr>
        <w:t>Ovaj Izmjene i dopune Programa stupaju na snagu osmog dana od dana objave u „Službenom glasniku Općine Sali</w:t>
      </w:r>
    </w:p>
    <w:p w14:paraId="05341D88" w14:textId="77777777" w:rsidR="00895876" w:rsidRPr="00852EBC" w:rsidRDefault="00895876" w:rsidP="00895876">
      <w:pPr>
        <w:rPr>
          <w:rFonts w:ascii="Arial" w:hAnsi="Arial" w:cs="Arial"/>
          <w:sz w:val="22"/>
          <w:szCs w:val="22"/>
        </w:rPr>
      </w:pPr>
    </w:p>
    <w:p w14:paraId="3B5DAF1E" w14:textId="77777777" w:rsidR="00895876" w:rsidRPr="00852EBC" w:rsidRDefault="00895876" w:rsidP="00895876">
      <w:pPr>
        <w:rPr>
          <w:rFonts w:ascii="Arial" w:hAnsi="Arial" w:cs="Arial"/>
          <w:sz w:val="22"/>
          <w:szCs w:val="22"/>
        </w:rPr>
      </w:pPr>
      <w:r w:rsidRPr="00852EBC">
        <w:rPr>
          <w:rFonts w:ascii="Arial" w:hAnsi="Arial" w:cs="Arial"/>
          <w:sz w:val="22"/>
          <w:szCs w:val="22"/>
        </w:rPr>
        <w:t>KLASA: 601-01/22-01/12</w:t>
      </w:r>
    </w:p>
    <w:p w14:paraId="1413DB08" w14:textId="77777777" w:rsidR="00895876" w:rsidRPr="00852EBC" w:rsidRDefault="00895876" w:rsidP="00895876">
      <w:pPr>
        <w:rPr>
          <w:rFonts w:ascii="Arial" w:hAnsi="Arial" w:cs="Arial"/>
          <w:sz w:val="22"/>
          <w:szCs w:val="22"/>
        </w:rPr>
      </w:pPr>
      <w:r w:rsidRPr="00852EBC">
        <w:rPr>
          <w:rFonts w:ascii="Arial" w:hAnsi="Arial" w:cs="Arial"/>
          <w:sz w:val="22"/>
          <w:szCs w:val="22"/>
        </w:rPr>
        <w:t>URBROJ: 2198/15-01-23-2</w:t>
      </w:r>
    </w:p>
    <w:p w14:paraId="58C6802C" w14:textId="77777777" w:rsidR="00895876" w:rsidRPr="00852EBC" w:rsidRDefault="00895876" w:rsidP="00895876">
      <w:pPr>
        <w:rPr>
          <w:rFonts w:ascii="Arial" w:hAnsi="Arial" w:cs="Arial"/>
          <w:sz w:val="22"/>
          <w:szCs w:val="22"/>
        </w:rPr>
      </w:pPr>
      <w:r w:rsidRPr="00852EBC">
        <w:rPr>
          <w:rFonts w:ascii="Arial" w:hAnsi="Arial" w:cs="Arial"/>
          <w:sz w:val="22"/>
          <w:szCs w:val="22"/>
        </w:rPr>
        <w:t>Sali, 21. prosinca 2023.</w:t>
      </w:r>
    </w:p>
    <w:p w14:paraId="1409A114" w14:textId="77777777" w:rsidR="00895876" w:rsidRPr="00852EBC" w:rsidRDefault="00895876" w:rsidP="00895876">
      <w:pPr>
        <w:jc w:val="center"/>
        <w:rPr>
          <w:rFonts w:ascii="Arial" w:hAnsi="Arial" w:cs="Arial"/>
          <w:sz w:val="22"/>
          <w:szCs w:val="22"/>
        </w:rPr>
      </w:pPr>
      <w:r w:rsidRPr="00852EBC">
        <w:rPr>
          <w:rFonts w:ascii="Arial" w:hAnsi="Arial" w:cs="Arial"/>
          <w:sz w:val="22"/>
          <w:szCs w:val="22"/>
        </w:rPr>
        <w:t>OPĆINSKO VIJEĆE OPĆINE SALI</w:t>
      </w:r>
    </w:p>
    <w:p w14:paraId="662A350E" w14:textId="6025158D" w:rsidR="00895876" w:rsidRPr="00852EBC" w:rsidRDefault="00895876" w:rsidP="00895876">
      <w:pPr>
        <w:rPr>
          <w:rFonts w:ascii="Arial" w:hAnsi="Arial" w:cs="Arial"/>
          <w:sz w:val="22"/>
          <w:szCs w:val="22"/>
        </w:rPr>
      </w:pPr>
      <w:r w:rsidRPr="00852EBC">
        <w:rPr>
          <w:rFonts w:ascii="Arial" w:hAnsi="Arial" w:cs="Arial"/>
          <w:sz w:val="22"/>
          <w:szCs w:val="22"/>
        </w:rPr>
        <w:t xml:space="preserve">                                                                                                                     </w:t>
      </w:r>
      <w:r w:rsidRPr="00852EBC">
        <w:rPr>
          <w:rFonts w:ascii="Arial" w:hAnsi="Arial" w:cs="Arial"/>
          <w:sz w:val="22"/>
          <w:szCs w:val="22"/>
        </w:rPr>
        <w:tab/>
      </w:r>
      <w:r w:rsidRPr="00852EBC">
        <w:rPr>
          <w:rFonts w:ascii="Arial" w:hAnsi="Arial" w:cs="Arial"/>
          <w:sz w:val="22"/>
          <w:szCs w:val="22"/>
        </w:rPr>
        <w:tab/>
      </w:r>
      <w:r w:rsidR="00852EBC">
        <w:rPr>
          <w:rFonts w:ascii="Arial" w:hAnsi="Arial" w:cs="Arial"/>
          <w:sz w:val="22"/>
          <w:szCs w:val="22"/>
        </w:rPr>
        <w:tab/>
      </w:r>
      <w:r w:rsidR="00852EBC">
        <w:rPr>
          <w:rFonts w:ascii="Arial" w:hAnsi="Arial" w:cs="Arial"/>
          <w:sz w:val="22"/>
          <w:szCs w:val="22"/>
        </w:rPr>
        <w:tab/>
      </w:r>
      <w:r w:rsidR="00852EBC">
        <w:rPr>
          <w:rFonts w:ascii="Arial" w:hAnsi="Arial" w:cs="Arial"/>
          <w:sz w:val="22"/>
          <w:szCs w:val="22"/>
        </w:rPr>
        <w:tab/>
      </w:r>
      <w:r w:rsidR="00852EBC">
        <w:rPr>
          <w:rFonts w:ascii="Arial" w:hAnsi="Arial" w:cs="Arial"/>
          <w:sz w:val="22"/>
          <w:szCs w:val="22"/>
        </w:rPr>
        <w:tab/>
      </w:r>
      <w:r w:rsidR="00852EBC">
        <w:rPr>
          <w:rFonts w:ascii="Arial" w:hAnsi="Arial" w:cs="Arial"/>
          <w:sz w:val="22"/>
          <w:szCs w:val="22"/>
        </w:rPr>
        <w:tab/>
      </w:r>
      <w:r w:rsidR="00852EBC">
        <w:rPr>
          <w:rFonts w:ascii="Arial" w:hAnsi="Arial" w:cs="Arial"/>
          <w:sz w:val="22"/>
          <w:szCs w:val="22"/>
        </w:rPr>
        <w:tab/>
      </w:r>
      <w:r w:rsidR="00852EBC">
        <w:rPr>
          <w:rFonts w:ascii="Arial" w:hAnsi="Arial" w:cs="Arial"/>
          <w:sz w:val="22"/>
          <w:szCs w:val="22"/>
        </w:rPr>
        <w:tab/>
      </w:r>
      <w:r w:rsidR="00852EBC">
        <w:rPr>
          <w:rFonts w:ascii="Arial" w:hAnsi="Arial" w:cs="Arial"/>
          <w:sz w:val="22"/>
          <w:szCs w:val="22"/>
        </w:rPr>
        <w:tab/>
      </w:r>
      <w:r w:rsidR="00852EBC">
        <w:rPr>
          <w:rFonts w:ascii="Arial" w:hAnsi="Arial" w:cs="Arial"/>
          <w:sz w:val="22"/>
          <w:szCs w:val="22"/>
        </w:rPr>
        <w:tab/>
      </w:r>
      <w:r w:rsidR="00852EBC">
        <w:rPr>
          <w:rFonts w:ascii="Arial" w:hAnsi="Arial" w:cs="Arial"/>
          <w:sz w:val="22"/>
          <w:szCs w:val="22"/>
        </w:rPr>
        <w:tab/>
      </w:r>
      <w:r w:rsidR="00852EBC">
        <w:rPr>
          <w:rFonts w:ascii="Arial" w:hAnsi="Arial" w:cs="Arial"/>
          <w:sz w:val="22"/>
          <w:szCs w:val="22"/>
        </w:rPr>
        <w:tab/>
      </w:r>
      <w:r w:rsidR="00852EBC">
        <w:rPr>
          <w:rFonts w:ascii="Arial" w:hAnsi="Arial" w:cs="Arial"/>
          <w:sz w:val="22"/>
          <w:szCs w:val="22"/>
        </w:rPr>
        <w:tab/>
        <w:t xml:space="preserve">    </w:t>
      </w:r>
      <w:r w:rsidRPr="00852EBC">
        <w:rPr>
          <w:rFonts w:ascii="Arial" w:hAnsi="Arial" w:cs="Arial"/>
          <w:sz w:val="22"/>
          <w:szCs w:val="22"/>
        </w:rPr>
        <w:t>Predsjednica</w:t>
      </w:r>
    </w:p>
    <w:p w14:paraId="7C42515E" w14:textId="77777777" w:rsidR="00895876" w:rsidRPr="00852EBC" w:rsidRDefault="00895876" w:rsidP="00895876">
      <w:pPr>
        <w:rPr>
          <w:rFonts w:ascii="Arial" w:hAnsi="Arial" w:cs="Arial"/>
          <w:sz w:val="22"/>
          <w:szCs w:val="22"/>
        </w:rPr>
      </w:pPr>
      <w:r w:rsidRPr="00852EBC">
        <w:rPr>
          <w:rFonts w:ascii="Arial" w:hAnsi="Arial" w:cs="Arial"/>
          <w:sz w:val="22"/>
          <w:szCs w:val="22"/>
        </w:rPr>
        <w:t xml:space="preserve">                                                                                                                  </w:t>
      </w:r>
      <w:r w:rsidRPr="00852EBC">
        <w:rPr>
          <w:rFonts w:ascii="Arial" w:hAnsi="Arial" w:cs="Arial"/>
          <w:sz w:val="22"/>
          <w:szCs w:val="22"/>
        </w:rPr>
        <w:tab/>
        <w:t xml:space="preserve">            Ivana Kirinić Frka</w:t>
      </w:r>
      <w:bookmarkEnd w:id="7"/>
    </w:p>
    <w:p w14:paraId="12C71DA0" w14:textId="77777777" w:rsidR="00895876" w:rsidRPr="00852EBC" w:rsidRDefault="00895876" w:rsidP="00895876">
      <w:pPr>
        <w:rPr>
          <w:rFonts w:ascii="Arial" w:hAnsi="Arial" w:cs="Arial"/>
          <w:sz w:val="22"/>
          <w:szCs w:val="22"/>
        </w:rPr>
      </w:pPr>
      <w:bookmarkStart w:id="8" w:name="_Hlk91584919"/>
      <w:r w:rsidRPr="00852EBC">
        <w:rPr>
          <w:rFonts w:ascii="Arial" w:hAnsi="Arial" w:cs="Arial"/>
          <w:sz w:val="22"/>
          <w:szCs w:val="22"/>
        </w:rPr>
        <w:lastRenderedPageBreak/>
        <w:t>Na temelju članka 289. Zakona o socijalnoj skrbi («Narodne novine» broj 18/22, 46/22, 119/22)  i članka 30. Statuta Općine Sali („Službeni glasnik Općine Sali“ broj 2/2016 – pročišćeni tekst), Općinsko vijeće Općine Sali na 14. sjednici održanoj dana 21. prosinca 2023. godine donosi</w:t>
      </w:r>
    </w:p>
    <w:p w14:paraId="7BC82E81" w14:textId="77777777" w:rsidR="00895876" w:rsidRPr="00852EBC" w:rsidRDefault="00895876" w:rsidP="00895876">
      <w:pPr>
        <w:rPr>
          <w:rFonts w:ascii="Arial" w:hAnsi="Arial" w:cs="Arial"/>
          <w:sz w:val="22"/>
          <w:szCs w:val="22"/>
        </w:rPr>
      </w:pPr>
    </w:p>
    <w:p w14:paraId="49AD1196" w14:textId="77777777" w:rsidR="00895876" w:rsidRPr="00852EBC" w:rsidRDefault="00895876" w:rsidP="00895876">
      <w:pPr>
        <w:jc w:val="center"/>
        <w:rPr>
          <w:rFonts w:ascii="Arial" w:hAnsi="Arial" w:cs="Arial"/>
          <w:b/>
          <w:sz w:val="22"/>
          <w:szCs w:val="22"/>
        </w:rPr>
      </w:pPr>
      <w:r w:rsidRPr="00852EBC">
        <w:rPr>
          <w:rFonts w:ascii="Arial" w:hAnsi="Arial" w:cs="Arial"/>
          <w:b/>
          <w:sz w:val="22"/>
          <w:szCs w:val="22"/>
        </w:rPr>
        <w:t>Izmjene i dopune Socijalnog programa Općine Sali</w:t>
      </w:r>
    </w:p>
    <w:p w14:paraId="0F8871C0" w14:textId="77777777" w:rsidR="00895876" w:rsidRPr="00852EBC" w:rsidRDefault="00895876" w:rsidP="00895876">
      <w:pPr>
        <w:jc w:val="center"/>
        <w:rPr>
          <w:rFonts w:ascii="Arial" w:hAnsi="Arial" w:cs="Arial"/>
          <w:b/>
          <w:sz w:val="22"/>
          <w:szCs w:val="22"/>
        </w:rPr>
      </w:pPr>
      <w:r w:rsidRPr="00852EBC">
        <w:rPr>
          <w:rFonts w:ascii="Arial" w:hAnsi="Arial" w:cs="Arial"/>
          <w:b/>
          <w:sz w:val="22"/>
          <w:szCs w:val="22"/>
        </w:rPr>
        <w:t>za 2023. godinu</w:t>
      </w:r>
    </w:p>
    <w:p w14:paraId="00808674" w14:textId="77777777" w:rsidR="00895876" w:rsidRPr="00852EBC" w:rsidRDefault="00895876" w:rsidP="00895876">
      <w:pPr>
        <w:jc w:val="center"/>
        <w:rPr>
          <w:rFonts w:ascii="Arial" w:hAnsi="Arial" w:cs="Arial"/>
          <w:b/>
          <w:sz w:val="22"/>
          <w:szCs w:val="22"/>
        </w:rPr>
      </w:pPr>
    </w:p>
    <w:p w14:paraId="5DB2D05A" w14:textId="77777777" w:rsidR="00895876" w:rsidRPr="00852EBC" w:rsidRDefault="00895876" w:rsidP="00895876">
      <w:pPr>
        <w:jc w:val="center"/>
        <w:rPr>
          <w:rFonts w:ascii="Arial" w:hAnsi="Arial" w:cs="Arial"/>
          <w:b/>
          <w:sz w:val="22"/>
          <w:szCs w:val="22"/>
        </w:rPr>
      </w:pPr>
    </w:p>
    <w:p w14:paraId="2FF00016" w14:textId="77777777" w:rsidR="00895876" w:rsidRPr="00852EBC" w:rsidRDefault="00895876" w:rsidP="00895876">
      <w:pPr>
        <w:spacing w:after="160" w:line="259" w:lineRule="auto"/>
        <w:jc w:val="center"/>
        <w:rPr>
          <w:rFonts w:ascii="Arial" w:eastAsiaTheme="minorHAnsi" w:hAnsi="Arial" w:cs="Arial"/>
          <w:b/>
          <w:sz w:val="22"/>
          <w:szCs w:val="22"/>
        </w:rPr>
      </w:pPr>
      <w:r w:rsidRPr="00852EBC">
        <w:rPr>
          <w:rFonts w:ascii="Arial" w:eastAsiaTheme="minorHAnsi" w:hAnsi="Arial" w:cs="Arial"/>
          <w:b/>
          <w:sz w:val="22"/>
          <w:szCs w:val="22"/>
        </w:rPr>
        <w:t>I.</w:t>
      </w:r>
    </w:p>
    <w:p w14:paraId="254026CF" w14:textId="77777777" w:rsidR="00895876" w:rsidRPr="00852EBC" w:rsidRDefault="00895876" w:rsidP="00895876">
      <w:pPr>
        <w:rPr>
          <w:rFonts w:ascii="Arial" w:hAnsi="Arial" w:cs="Arial"/>
          <w:sz w:val="22"/>
          <w:szCs w:val="22"/>
        </w:rPr>
      </w:pPr>
      <w:r w:rsidRPr="00852EBC">
        <w:rPr>
          <w:rFonts w:ascii="Arial" w:hAnsi="Arial" w:cs="Arial"/>
          <w:sz w:val="22"/>
          <w:szCs w:val="22"/>
        </w:rPr>
        <w:t xml:space="preserve">Točka III. Socijalnog programa Općine Sali za 2023. godinu („Službeni glasnik Općine Sali broj 8/2022) mijenja se i glasi: </w:t>
      </w:r>
    </w:p>
    <w:p w14:paraId="291D8C5F" w14:textId="77777777" w:rsidR="00895876" w:rsidRPr="00852EBC" w:rsidRDefault="00895876" w:rsidP="00895876">
      <w:pPr>
        <w:spacing w:after="160" w:line="259" w:lineRule="auto"/>
        <w:jc w:val="center"/>
        <w:rPr>
          <w:rFonts w:ascii="Arial" w:eastAsiaTheme="minorHAnsi" w:hAnsi="Arial" w:cs="Arial"/>
          <w:b/>
          <w:sz w:val="22"/>
          <w:szCs w:val="22"/>
        </w:rPr>
      </w:pPr>
    </w:p>
    <w:p w14:paraId="6D9EE2B0" w14:textId="77777777" w:rsidR="00895876" w:rsidRPr="00852EBC" w:rsidRDefault="00895876" w:rsidP="00895876">
      <w:pPr>
        <w:rPr>
          <w:rFonts w:ascii="Arial" w:hAnsi="Arial" w:cs="Arial"/>
          <w:sz w:val="22"/>
          <w:szCs w:val="22"/>
        </w:rPr>
      </w:pPr>
      <w:r w:rsidRPr="00852EBC">
        <w:rPr>
          <w:rFonts w:ascii="Arial" w:hAnsi="Arial" w:cs="Arial"/>
          <w:sz w:val="22"/>
          <w:szCs w:val="22"/>
        </w:rPr>
        <w:t>Za ostvarivanje mjera iz točke II ovog Programa osigurana su proračunska sredstva u iznosu od  160.400,00 €, a koristiti će se za:</w:t>
      </w:r>
    </w:p>
    <w:p w14:paraId="036B7366" w14:textId="77777777" w:rsidR="00895876" w:rsidRPr="00852EBC" w:rsidRDefault="00895876" w:rsidP="00895876">
      <w:pPr>
        <w:spacing w:line="259" w:lineRule="auto"/>
        <w:rPr>
          <w:rFonts w:ascii="Arial" w:hAnsi="Arial" w:cs="Arial"/>
          <w:sz w:val="22"/>
          <w:szCs w:val="22"/>
        </w:rPr>
      </w:pPr>
    </w:p>
    <w:p w14:paraId="4C36D477" w14:textId="77777777" w:rsidR="00895876" w:rsidRPr="00852EBC" w:rsidRDefault="00895876" w:rsidP="00895876">
      <w:pPr>
        <w:pStyle w:val="ListParagraph"/>
        <w:numPr>
          <w:ilvl w:val="0"/>
          <w:numId w:val="24"/>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Jednokratna pomoć .................................................................................</w:t>
      </w:r>
      <w:r w:rsidRPr="00852EBC">
        <w:rPr>
          <w:rFonts w:ascii="Arial" w:eastAsiaTheme="minorHAnsi" w:hAnsi="Arial" w:cs="Arial"/>
          <w:sz w:val="22"/>
          <w:szCs w:val="22"/>
        </w:rPr>
        <w:tab/>
        <w:t xml:space="preserve">  1.400,00</w:t>
      </w:r>
    </w:p>
    <w:p w14:paraId="6E81ACD9" w14:textId="77777777" w:rsidR="00895876" w:rsidRPr="00852EBC" w:rsidRDefault="00895876" w:rsidP="00895876">
      <w:pPr>
        <w:numPr>
          <w:ilvl w:val="0"/>
          <w:numId w:val="24"/>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Pomoć u podmirenju troškova stanovanja...............................................</w:t>
      </w:r>
      <w:r w:rsidRPr="00852EBC">
        <w:rPr>
          <w:rFonts w:ascii="Arial" w:eastAsiaTheme="minorHAnsi" w:hAnsi="Arial" w:cs="Arial"/>
          <w:sz w:val="22"/>
          <w:szCs w:val="22"/>
        </w:rPr>
        <w:tab/>
        <w:t xml:space="preserve">      400,00</w:t>
      </w:r>
    </w:p>
    <w:p w14:paraId="7FD0F5F1" w14:textId="77777777" w:rsidR="00895876" w:rsidRPr="00852EBC" w:rsidRDefault="00895876" w:rsidP="00895876">
      <w:pPr>
        <w:numPr>
          <w:ilvl w:val="0"/>
          <w:numId w:val="24"/>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Pomoć i njega u kući ................................................................................</w:t>
      </w:r>
      <w:r w:rsidRPr="00852EBC">
        <w:rPr>
          <w:rFonts w:ascii="Arial" w:eastAsiaTheme="minorHAnsi" w:hAnsi="Arial" w:cs="Arial"/>
          <w:sz w:val="22"/>
          <w:szCs w:val="22"/>
        </w:rPr>
        <w:tab/>
        <w:t xml:space="preserve">   1.400,00</w:t>
      </w:r>
    </w:p>
    <w:p w14:paraId="0E781B29" w14:textId="77777777" w:rsidR="00895876" w:rsidRPr="00852EBC" w:rsidRDefault="00895876" w:rsidP="00895876">
      <w:pPr>
        <w:numPr>
          <w:ilvl w:val="0"/>
          <w:numId w:val="24"/>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Pomoć invalidima i osobama s posebnim potrebama..............................</w:t>
      </w:r>
      <w:r w:rsidRPr="00852EBC">
        <w:rPr>
          <w:rFonts w:ascii="Arial" w:eastAsiaTheme="minorHAnsi" w:hAnsi="Arial" w:cs="Arial"/>
          <w:sz w:val="22"/>
          <w:szCs w:val="22"/>
        </w:rPr>
        <w:tab/>
        <w:t xml:space="preserve">   1.400,00</w:t>
      </w:r>
    </w:p>
    <w:p w14:paraId="30B6AA12" w14:textId="77777777" w:rsidR="00895876" w:rsidRPr="00852EBC" w:rsidRDefault="00895876" w:rsidP="00895876">
      <w:pPr>
        <w:numPr>
          <w:ilvl w:val="0"/>
          <w:numId w:val="24"/>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Novčana potpora za novorođenu djecu...................................................</w:t>
      </w:r>
      <w:r w:rsidRPr="00852EBC">
        <w:rPr>
          <w:rFonts w:ascii="Arial" w:eastAsiaTheme="minorHAnsi" w:hAnsi="Arial" w:cs="Arial"/>
          <w:sz w:val="22"/>
          <w:szCs w:val="22"/>
        </w:rPr>
        <w:tab/>
        <w:t xml:space="preserve"> 93.000,00</w:t>
      </w:r>
    </w:p>
    <w:p w14:paraId="6AA73487" w14:textId="77777777" w:rsidR="00895876" w:rsidRPr="00852EBC" w:rsidRDefault="00895876" w:rsidP="00895876">
      <w:pPr>
        <w:numPr>
          <w:ilvl w:val="0"/>
          <w:numId w:val="24"/>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Božićni pokloni za djecu ...........................................................................</w:t>
      </w:r>
      <w:r w:rsidRPr="00852EBC">
        <w:rPr>
          <w:rFonts w:ascii="Arial" w:eastAsiaTheme="minorHAnsi" w:hAnsi="Arial" w:cs="Arial"/>
          <w:sz w:val="22"/>
          <w:szCs w:val="22"/>
        </w:rPr>
        <w:tab/>
        <w:t xml:space="preserve">   7.000,00</w:t>
      </w:r>
    </w:p>
    <w:p w14:paraId="2B96FD87" w14:textId="77777777" w:rsidR="00895876" w:rsidRPr="00852EBC" w:rsidRDefault="00895876" w:rsidP="00895876">
      <w:pPr>
        <w:numPr>
          <w:ilvl w:val="0"/>
          <w:numId w:val="24"/>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Potpore učenicima i studentima ..............................................................</w:t>
      </w:r>
      <w:r w:rsidRPr="00852EBC">
        <w:rPr>
          <w:rFonts w:ascii="Arial" w:eastAsiaTheme="minorHAnsi" w:hAnsi="Arial" w:cs="Arial"/>
          <w:sz w:val="22"/>
          <w:szCs w:val="22"/>
        </w:rPr>
        <w:tab/>
        <w:t xml:space="preserve"> 19.000,00</w:t>
      </w:r>
    </w:p>
    <w:p w14:paraId="5A88FFC1" w14:textId="77777777" w:rsidR="00895876" w:rsidRPr="00852EBC" w:rsidRDefault="00895876" w:rsidP="00895876">
      <w:pPr>
        <w:numPr>
          <w:ilvl w:val="0"/>
          <w:numId w:val="24"/>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Naknade starijim osobama povodom uskršnjih i božićnih blagdana........</w:t>
      </w:r>
      <w:r w:rsidRPr="00852EBC">
        <w:rPr>
          <w:rFonts w:ascii="Arial" w:eastAsiaTheme="minorHAnsi" w:hAnsi="Arial" w:cs="Arial"/>
          <w:sz w:val="22"/>
          <w:szCs w:val="22"/>
        </w:rPr>
        <w:tab/>
        <w:t xml:space="preserve"> 31.800,00</w:t>
      </w:r>
    </w:p>
    <w:p w14:paraId="54C8758A" w14:textId="77777777" w:rsidR="00895876" w:rsidRPr="00852EBC" w:rsidRDefault="00895876" w:rsidP="00895876">
      <w:pPr>
        <w:numPr>
          <w:ilvl w:val="0"/>
          <w:numId w:val="24"/>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Crveni križ ................................................................................................</w:t>
      </w:r>
      <w:r w:rsidRPr="00852EBC">
        <w:rPr>
          <w:rFonts w:ascii="Arial" w:eastAsiaTheme="minorHAnsi" w:hAnsi="Arial" w:cs="Arial"/>
          <w:sz w:val="22"/>
          <w:szCs w:val="22"/>
        </w:rPr>
        <w:tab/>
        <w:t xml:space="preserve">    5.000,00</w:t>
      </w:r>
    </w:p>
    <w:p w14:paraId="29521496" w14:textId="77777777" w:rsidR="00895876" w:rsidRPr="00852EBC" w:rsidRDefault="00895876" w:rsidP="00895876">
      <w:pPr>
        <w:rPr>
          <w:rFonts w:ascii="Arial" w:hAnsi="Arial" w:cs="Arial"/>
          <w:sz w:val="22"/>
          <w:szCs w:val="22"/>
        </w:rPr>
      </w:pPr>
    </w:p>
    <w:p w14:paraId="4CEC9615" w14:textId="77777777" w:rsidR="00895876" w:rsidRPr="00852EBC" w:rsidRDefault="00895876" w:rsidP="00895876">
      <w:pPr>
        <w:rPr>
          <w:rFonts w:ascii="Arial" w:hAnsi="Arial" w:cs="Arial"/>
          <w:sz w:val="22"/>
          <w:szCs w:val="22"/>
        </w:rPr>
      </w:pPr>
    </w:p>
    <w:p w14:paraId="2B468A6F" w14:textId="77777777" w:rsidR="00895876" w:rsidRPr="00852EBC" w:rsidRDefault="00895876" w:rsidP="00895876">
      <w:pPr>
        <w:jc w:val="center"/>
        <w:rPr>
          <w:rFonts w:ascii="Arial" w:hAnsi="Arial" w:cs="Arial"/>
          <w:b/>
          <w:sz w:val="22"/>
          <w:szCs w:val="22"/>
        </w:rPr>
      </w:pPr>
      <w:r w:rsidRPr="00852EBC">
        <w:rPr>
          <w:rFonts w:ascii="Arial" w:hAnsi="Arial" w:cs="Arial"/>
          <w:b/>
          <w:sz w:val="22"/>
          <w:szCs w:val="22"/>
        </w:rPr>
        <w:t>V</w:t>
      </w:r>
    </w:p>
    <w:p w14:paraId="4C397FE4" w14:textId="77777777" w:rsidR="00895876" w:rsidRPr="00852EBC" w:rsidRDefault="00895876" w:rsidP="00895876">
      <w:pPr>
        <w:rPr>
          <w:rFonts w:ascii="Arial" w:hAnsi="Arial" w:cs="Arial"/>
          <w:sz w:val="22"/>
          <w:szCs w:val="22"/>
        </w:rPr>
      </w:pPr>
      <w:r w:rsidRPr="00852EBC">
        <w:rPr>
          <w:rFonts w:ascii="Arial" w:hAnsi="Arial" w:cs="Arial"/>
          <w:sz w:val="22"/>
          <w:szCs w:val="22"/>
        </w:rPr>
        <w:t>Ove Izmjene i dopune Programa objaviti će se u „Službenom glasniku Općine Sali“</w:t>
      </w:r>
    </w:p>
    <w:p w14:paraId="54EC372D" w14:textId="77777777" w:rsidR="00895876" w:rsidRPr="00852EBC" w:rsidRDefault="00895876" w:rsidP="00895876">
      <w:pPr>
        <w:rPr>
          <w:rFonts w:ascii="Arial" w:hAnsi="Arial" w:cs="Arial"/>
          <w:sz w:val="22"/>
          <w:szCs w:val="22"/>
        </w:rPr>
      </w:pPr>
    </w:p>
    <w:p w14:paraId="050DA207" w14:textId="77777777" w:rsidR="00895876" w:rsidRPr="00852EBC" w:rsidRDefault="00895876" w:rsidP="00895876">
      <w:pPr>
        <w:rPr>
          <w:rFonts w:ascii="Arial" w:hAnsi="Arial" w:cs="Arial"/>
          <w:sz w:val="22"/>
          <w:szCs w:val="22"/>
        </w:rPr>
      </w:pPr>
    </w:p>
    <w:p w14:paraId="770D9080" w14:textId="77777777" w:rsidR="00895876" w:rsidRPr="00852EBC" w:rsidRDefault="00895876" w:rsidP="00895876">
      <w:pPr>
        <w:rPr>
          <w:rFonts w:ascii="Arial" w:hAnsi="Arial" w:cs="Arial"/>
          <w:sz w:val="22"/>
          <w:szCs w:val="22"/>
        </w:rPr>
      </w:pPr>
    </w:p>
    <w:p w14:paraId="5E6D73E9" w14:textId="77777777" w:rsidR="00895876" w:rsidRPr="00852EBC" w:rsidRDefault="00895876" w:rsidP="00895876">
      <w:pPr>
        <w:rPr>
          <w:rFonts w:ascii="Arial" w:hAnsi="Arial" w:cs="Arial"/>
          <w:sz w:val="22"/>
          <w:szCs w:val="22"/>
        </w:rPr>
      </w:pPr>
      <w:r w:rsidRPr="00852EBC">
        <w:rPr>
          <w:rFonts w:ascii="Arial" w:hAnsi="Arial" w:cs="Arial"/>
          <w:sz w:val="22"/>
          <w:szCs w:val="22"/>
        </w:rPr>
        <w:t>KLASA: 550-01/22-01/13</w:t>
      </w:r>
    </w:p>
    <w:p w14:paraId="2804A3C3" w14:textId="77777777" w:rsidR="00895876" w:rsidRPr="00852EBC" w:rsidRDefault="00895876" w:rsidP="00895876">
      <w:pPr>
        <w:rPr>
          <w:rFonts w:ascii="Arial" w:hAnsi="Arial" w:cs="Arial"/>
          <w:sz w:val="22"/>
          <w:szCs w:val="22"/>
        </w:rPr>
      </w:pPr>
      <w:r w:rsidRPr="00852EBC">
        <w:rPr>
          <w:rFonts w:ascii="Arial" w:hAnsi="Arial" w:cs="Arial"/>
          <w:sz w:val="22"/>
          <w:szCs w:val="22"/>
        </w:rPr>
        <w:t>URBROJ: 2198/15-01-23-2</w:t>
      </w:r>
    </w:p>
    <w:p w14:paraId="550B3BD1" w14:textId="77777777" w:rsidR="00895876" w:rsidRPr="00852EBC" w:rsidRDefault="00895876" w:rsidP="00895876">
      <w:pPr>
        <w:rPr>
          <w:rFonts w:ascii="Arial" w:hAnsi="Arial" w:cs="Arial"/>
          <w:sz w:val="22"/>
          <w:szCs w:val="22"/>
        </w:rPr>
      </w:pPr>
      <w:r w:rsidRPr="00852EBC">
        <w:rPr>
          <w:rFonts w:ascii="Arial" w:hAnsi="Arial" w:cs="Arial"/>
          <w:sz w:val="22"/>
          <w:szCs w:val="22"/>
        </w:rPr>
        <w:t>Sali, 21. prosinca 2023.</w:t>
      </w:r>
    </w:p>
    <w:p w14:paraId="2B02A1CF" w14:textId="77777777" w:rsidR="00895876" w:rsidRPr="00852EBC" w:rsidRDefault="00895876" w:rsidP="00895876">
      <w:pPr>
        <w:rPr>
          <w:rFonts w:ascii="Arial" w:hAnsi="Arial" w:cs="Arial"/>
          <w:sz w:val="22"/>
          <w:szCs w:val="22"/>
        </w:rPr>
      </w:pPr>
    </w:p>
    <w:p w14:paraId="1F0656B8" w14:textId="77777777" w:rsidR="00895876" w:rsidRPr="00852EBC" w:rsidRDefault="00895876" w:rsidP="00895876">
      <w:pPr>
        <w:jc w:val="center"/>
        <w:rPr>
          <w:rFonts w:ascii="Arial" w:hAnsi="Arial" w:cs="Arial"/>
          <w:sz w:val="22"/>
          <w:szCs w:val="22"/>
        </w:rPr>
      </w:pPr>
      <w:r w:rsidRPr="00852EBC">
        <w:rPr>
          <w:rFonts w:ascii="Arial" w:hAnsi="Arial" w:cs="Arial"/>
          <w:sz w:val="22"/>
          <w:szCs w:val="22"/>
        </w:rPr>
        <w:t>OPĆINSKO VIJEĆE OPĆINE SALI</w:t>
      </w:r>
    </w:p>
    <w:p w14:paraId="5139A67C" w14:textId="77777777" w:rsidR="00895876" w:rsidRPr="00852EBC" w:rsidRDefault="00895876" w:rsidP="00895876">
      <w:pPr>
        <w:jc w:val="center"/>
        <w:rPr>
          <w:rFonts w:ascii="Arial" w:hAnsi="Arial" w:cs="Arial"/>
          <w:sz w:val="22"/>
          <w:szCs w:val="22"/>
        </w:rPr>
      </w:pPr>
    </w:p>
    <w:p w14:paraId="2BB4D47D" w14:textId="77777777" w:rsidR="00895876" w:rsidRPr="00852EBC" w:rsidRDefault="00895876" w:rsidP="00895876">
      <w:pPr>
        <w:jc w:val="center"/>
        <w:rPr>
          <w:rFonts w:ascii="Arial" w:hAnsi="Arial" w:cs="Arial"/>
          <w:sz w:val="22"/>
          <w:szCs w:val="22"/>
        </w:rPr>
      </w:pPr>
    </w:p>
    <w:p w14:paraId="53489966" w14:textId="77777777" w:rsidR="00895876" w:rsidRPr="00852EBC" w:rsidRDefault="00895876" w:rsidP="00895876">
      <w:pPr>
        <w:rPr>
          <w:rFonts w:ascii="Arial" w:hAnsi="Arial" w:cs="Arial"/>
          <w:sz w:val="22"/>
          <w:szCs w:val="22"/>
        </w:rPr>
      </w:pPr>
    </w:p>
    <w:p w14:paraId="2331BDAA" w14:textId="77777777" w:rsidR="00895876" w:rsidRPr="00852EBC" w:rsidRDefault="00895876" w:rsidP="00895876">
      <w:pPr>
        <w:rPr>
          <w:rFonts w:ascii="Arial" w:hAnsi="Arial" w:cs="Arial"/>
          <w:sz w:val="22"/>
          <w:szCs w:val="22"/>
        </w:rPr>
      </w:pPr>
      <w:r w:rsidRPr="00852EBC">
        <w:rPr>
          <w:rFonts w:ascii="Arial" w:hAnsi="Arial" w:cs="Arial"/>
          <w:sz w:val="22"/>
          <w:szCs w:val="22"/>
        </w:rPr>
        <w:t xml:space="preserve">                                                                                             </w:t>
      </w:r>
      <w:r w:rsidRPr="00852EBC">
        <w:rPr>
          <w:rFonts w:ascii="Arial" w:hAnsi="Arial" w:cs="Arial"/>
          <w:sz w:val="22"/>
          <w:szCs w:val="22"/>
        </w:rPr>
        <w:tab/>
      </w:r>
      <w:r w:rsidRPr="00852EBC">
        <w:rPr>
          <w:rFonts w:ascii="Arial" w:hAnsi="Arial" w:cs="Arial"/>
          <w:sz w:val="22"/>
          <w:szCs w:val="22"/>
        </w:rPr>
        <w:tab/>
        <w:t>Predsjednica</w:t>
      </w:r>
    </w:p>
    <w:p w14:paraId="4645F3E8" w14:textId="77777777" w:rsidR="00895876" w:rsidRPr="00852EBC" w:rsidRDefault="00895876" w:rsidP="00895876">
      <w:pPr>
        <w:rPr>
          <w:rFonts w:ascii="Arial" w:hAnsi="Arial" w:cs="Arial"/>
          <w:sz w:val="22"/>
          <w:szCs w:val="22"/>
        </w:rPr>
      </w:pPr>
      <w:r w:rsidRPr="00852EBC">
        <w:rPr>
          <w:rFonts w:ascii="Arial" w:hAnsi="Arial" w:cs="Arial"/>
          <w:sz w:val="22"/>
          <w:szCs w:val="22"/>
        </w:rPr>
        <w:t xml:space="preserve">                                                                                     </w:t>
      </w:r>
      <w:r w:rsidRPr="00852EBC">
        <w:rPr>
          <w:rFonts w:ascii="Arial" w:hAnsi="Arial" w:cs="Arial"/>
          <w:sz w:val="22"/>
          <w:szCs w:val="22"/>
        </w:rPr>
        <w:tab/>
      </w:r>
      <w:r w:rsidRPr="00852EBC">
        <w:rPr>
          <w:rFonts w:ascii="Arial" w:hAnsi="Arial" w:cs="Arial"/>
          <w:sz w:val="22"/>
          <w:szCs w:val="22"/>
        </w:rPr>
        <w:tab/>
        <w:t xml:space="preserve">          Ivana Kirinić Frka</w:t>
      </w:r>
      <w:bookmarkEnd w:id="8"/>
    </w:p>
    <w:p w14:paraId="04AADA42" w14:textId="77777777" w:rsidR="00895876" w:rsidRPr="00852EBC" w:rsidRDefault="00895876" w:rsidP="00895876">
      <w:pPr>
        <w:rPr>
          <w:rFonts w:ascii="Arial" w:hAnsi="Arial" w:cs="Arial"/>
          <w:sz w:val="22"/>
          <w:szCs w:val="22"/>
        </w:rPr>
      </w:pPr>
    </w:p>
    <w:p w14:paraId="421EF4BB" w14:textId="77777777" w:rsidR="00895876" w:rsidRPr="00F71D1E" w:rsidRDefault="00895876" w:rsidP="00895876">
      <w:pPr>
        <w:rPr>
          <w:rFonts w:asciiTheme="minorHAnsi" w:hAnsiTheme="minorHAnsi" w:cstheme="minorHAnsi"/>
        </w:rPr>
      </w:pPr>
    </w:p>
    <w:p w14:paraId="082EE0AA" w14:textId="482049F1" w:rsidR="00095379" w:rsidRPr="00895876" w:rsidRDefault="00895876" w:rsidP="00FC75CC">
      <w:pPr>
        <w:rPr>
          <w:rFonts w:asciiTheme="minorHAnsi" w:hAnsiTheme="minorHAnsi" w:cstheme="minorHAnsi"/>
          <w:sz w:val="22"/>
          <w:szCs w:val="22"/>
        </w:rPr>
      </w:pPr>
      <w:r w:rsidRPr="00895876">
        <w:lastRenderedPageBreak/>
        <w:drawing>
          <wp:inline distT="0" distB="0" distL="0" distR="0" wp14:anchorId="75024301" wp14:editId="3410D708">
            <wp:extent cx="6120130" cy="7019290"/>
            <wp:effectExtent l="0" t="0" r="0" b="0"/>
            <wp:docPr id="187398958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7019290"/>
                    </a:xfrm>
                    <a:prstGeom prst="rect">
                      <a:avLst/>
                    </a:prstGeom>
                    <a:noFill/>
                    <a:ln>
                      <a:noFill/>
                    </a:ln>
                  </pic:spPr>
                </pic:pic>
              </a:graphicData>
            </a:graphic>
          </wp:inline>
        </w:drawing>
      </w:r>
    </w:p>
    <w:p w14:paraId="484C2570" w14:textId="77777777" w:rsidR="00095379" w:rsidRPr="00895876" w:rsidRDefault="00095379" w:rsidP="00FC75CC">
      <w:pPr>
        <w:rPr>
          <w:rFonts w:asciiTheme="minorHAnsi" w:hAnsiTheme="minorHAnsi" w:cstheme="minorHAnsi"/>
          <w:sz w:val="22"/>
          <w:szCs w:val="22"/>
        </w:rPr>
      </w:pPr>
    </w:p>
    <w:p w14:paraId="6141E290" w14:textId="77777777" w:rsidR="000406DF" w:rsidRPr="00895876" w:rsidRDefault="000406DF" w:rsidP="00FC75CC">
      <w:pPr>
        <w:rPr>
          <w:rFonts w:asciiTheme="minorHAnsi" w:hAnsiTheme="minorHAnsi" w:cstheme="minorHAnsi"/>
          <w:sz w:val="22"/>
          <w:szCs w:val="22"/>
        </w:rPr>
      </w:pPr>
    </w:p>
    <w:p w14:paraId="3151F3C8" w14:textId="77777777" w:rsidR="000406DF" w:rsidRPr="00895876" w:rsidRDefault="000406DF" w:rsidP="00FC75CC">
      <w:pPr>
        <w:rPr>
          <w:rFonts w:asciiTheme="minorHAnsi" w:hAnsiTheme="minorHAnsi" w:cstheme="minorHAnsi"/>
          <w:sz w:val="22"/>
          <w:szCs w:val="22"/>
        </w:rPr>
      </w:pPr>
    </w:p>
    <w:p w14:paraId="594BA952" w14:textId="77777777" w:rsidR="000406DF" w:rsidRDefault="000406DF" w:rsidP="00FC75CC">
      <w:pPr>
        <w:rPr>
          <w:rFonts w:ascii="Arial" w:hAnsi="Arial" w:cs="Arial"/>
          <w:sz w:val="22"/>
          <w:szCs w:val="22"/>
        </w:rPr>
      </w:pPr>
    </w:p>
    <w:p w14:paraId="3DB3B984" w14:textId="77777777" w:rsidR="000406DF" w:rsidRDefault="000406DF" w:rsidP="00FC75CC">
      <w:pPr>
        <w:rPr>
          <w:rFonts w:ascii="Arial" w:hAnsi="Arial" w:cs="Arial"/>
          <w:sz w:val="22"/>
          <w:szCs w:val="22"/>
        </w:rPr>
      </w:pPr>
    </w:p>
    <w:p w14:paraId="18CBEDD6" w14:textId="77777777" w:rsidR="000860F6" w:rsidRDefault="000860F6" w:rsidP="00FC75CC">
      <w:pPr>
        <w:rPr>
          <w:rFonts w:ascii="Arial" w:hAnsi="Arial" w:cs="Arial"/>
          <w:sz w:val="22"/>
          <w:szCs w:val="22"/>
        </w:rPr>
      </w:pPr>
    </w:p>
    <w:p w14:paraId="3B6A79CE" w14:textId="77777777" w:rsidR="00895876" w:rsidRDefault="00895876" w:rsidP="00FC75CC">
      <w:pPr>
        <w:rPr>
          <w:rFonts w:ascii="Arial" w:hAnsi="Arial" w:cs="Arial"/>
          <w:sz w:val="22"/>
          <w:szCs w:val="22"/>
        </w:rPr>
      </w:pPr>
    </w:p>
    <w:p w14:paraId="4D6E2A19" w14:textId="77777777" w:rsidR="00895876" w:rsidRDefault="00895876" w:rsidP="00FC75CC">
      <w:pPr>
        <w:rPr>
          <w:rFonts w:ascii="Arial" w:hAnsi="Arial" w:cs="Arial"/>
          <w:sz w:val="22"/>
          <w:szCs w:val="22"/>
        </w:rPr>
      </w:pPr>
    </w:p>
    <w:p w14:paraId="6047DEE0" w14:textId="77777777" w:rsidR="00895876" w:rsidRDefault="00895876" w:rsidP="00FC75CC">
      <w:pPr>
        <w:rPr>
          <w:rFonts w:ascii="Arial" w:hAnsi="Arial" w:cs="Arial"/>
          <w:sz w:val="22"/>
          <w:szCs w:val="22"/>
        </w:rPr>
      </w:pPr>
    </w:p>
    <w:p w14:paraId="29EA885A" w14:textId="77777777" w:rsidR="00895876" w:rsidRDefault="00895876" w:rsidP="00FC75CC">
      <w:pPr>
        <w:rPr>
          <w:rFonts w:ascii="Arial" w:hAnsi="Arial" w:cs="Arial"/>
          <w:sz w:val="22"/>
          <w:szCs w:val="22"/>
        </w:rPr>
      </w:pPr>
    </w:p>
    <w:p w14:paraId="5EF8B982" w14:textId="7AEA0A56" w:rsidR="00895876" w:rsidRDefault="00DD2FE6" w:rsidP="00FC75CC">
      <w:pPr>
        <w:rPr>
          <w:rFonts w:ascii="Arial" w:hAnsi="Arial" w:cs="Arial"/>
          <w:sz w:val="22"/>
          <w:szCs w:val="22"/>
        </w:rPr>
      </w:pPr>
      <w:r w:rsidRPr="00DD2FE6">
        <w:lastRenderedPageBreak/>
        <w:drawing>
          <wp:inline distT="0" distB="0" distL="0" distR="0" wp14:anchorId="5483EAA1" wp14:editId="05828BF2">
            <wp:extent cx="6120130" cy="5220970"/>
            <wp:effectExtent l="0" t="0" r="0" b="0"/>
            <wp:docPr id="1665072144"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5220970"/>
                    </a:xfrm>
                    <a:prstGeom prst="rect">
                      <a:avLst/>
                    </a:prstGeom>
                    <a:noFill/>
                    <a:ln>
                      <a:noFill/>
                    </a:ln>
                  </pic:spPr>
                </pic:pic>
              </a:graphicData>
            </a:graphic>
          </wp:inline>
        </w:drawing>
      </w:r>
    </w:p>
    <w:p w14:paraId="7C8F513B" w14:textId="77777777" w:rsidR="00895876" w:rsidRDefault="00895876" w:rsidP="00FC75CC">
      <w:pPr>
        <w:rPr>
          <w:rFonts w:ascii="Arial" w:hAnsi="Arial" w:cs="Arial"/>
          <w:sz w:val="22"/>
          <w:szCs w:val="22"/>
        </w:rPr>
      </w:pPr>
    </w:p>
    <w:p w14:paraId="39749CFF" w14:textId="77777777" w:rsidR="00895876" w:rsidRDefault="00895876" w:rsidP="00FC75CC">
      <w:pPr>
        <w:rPr>
          <w:rFonts w:ascii="Arial" w:hAnsi="Arial" w:cs="Arial"/>
          <w:sz w:val="22"/>
          <w:szCs w:val="22"/>
        </w:rPr>
      </w:pPr>
    </w:p>
    <w:p w14:paraId="29E4498B" w14:textId="77777777" w:rsidR="00DD2FE6" w:rsidRDefault="00DD2FE6" w:rsidP="00FC75CC">
      <w:pPr>
        <w:rPr>
          <w:rFonts w:ascii="Arial" w:hAnsi="Arial" w:cs="Arial"/>
          <w:sz w:val="22"/>
          <w:szCs w:val="22"/>
        </w:rPr>
      </w:pPr>
    </w:p>
    <w:p w14:paraId="3955F251" w14:textId="3C6BEA12" w:rsidR="00DD2FE6" w:rsidRDefault="00DD2FE6" w:rsidP="00FC75CC">
      <w:pPr>
        <w:rPr>
          <w:rFonts w:ascii="Arial" w:hAnsi="Arial" w:cs="Arial"/>
          <w:sz w:val="22"/>
          <w:szCs w:val="22"/>
        </w:rPr>
      </w:pPr>
      <w:r w:rsidRPr="00DD2FE6">
        <w:lastRenderedPageBreak/>
        <w:drawing>
          <wp:inline distT="0" distB="0" distL="0" distR="0" wp14:anchorId="5FDC7AA6" wp14:editId="0A8D8467">
            <wp:extent cx="6120130" cy="9114790"/>
            <wp:effectExtent l="0" t="0" r="0" b="0"/>
            <wp:docPr id="344195335"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9114790"/>
                    </a:xfrm>
                    <a:prstGeom prst="rect">
                      <a:avLst/>
                    </a:prstGeom>
                    <a:noFill/>
                    <a:ln>
                      <a:noFill/>
                    </a:ln>
                  </pic:spPr>
                </pic:pic>
              </a:graphicData>
            </a:graphic>
          </wp:inline>
        </w:drawing>
      </w:r>
    </w:p>
    <w:p w14:paraId="62706CA9" w14:textId="77777777" w:rsidR="00DD2FE6" w:rsidRDefault="00DD2FE6" w:rsidP="00FC75CC">
      <w:pPr>
        <w:rPr>
          <w:rFonts w:ascii="Arial" w:hAnsi="Arial" w:cs="Arial"/>
          <w:sz w:val="22"/>
          <w:szCs w:val="22"/>
        </w:rPr>
        <w:sectPr w:rsidR="00DD2FE6" w:rsidSect="00DE2958">
          <w:pgSz w:w="11906" w:h="16838" w:code="9"/>
          <w:pgMar w:top="1134" w:right="1134" w:bottom="1134" w:left="1134" w:header="709" w:footer="709" w:gutter="0"/>
          <w:cols w:space="708"/>
          <w:titlePg/>
          <w:docGrid w:linePitch="360"/>
        </w:sectPr>
      </w:pPr>
      <w:r w:rsidRPr="00DD2FE6">
        <w:lastRenderedPageBreak/>
        <w:drawing>
          <wp:inline distT="0" distB="0" distL="0" distR="0" wp14:anchorId="664674DD" wp14:editId="5131933E">
            <wp:extent cx="5713730" cy="9251950"/>
            <wp:effectExtent l="0" t="0" r="1270" b="6350"/>
            <wp:docPr id="1607072184"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3730" cy="9251950"/>
                    </a:xfrm>
                    <a:prstGeom prst="rect">
                      <a:avLst/>
                    </a:prstGeom>
                    <a:noFill/>
                    <a:ln>
                      <a:noFill/>
                    </a:ln>
                  </pic:spPr>
                </pic:pic>
              </a:graphicData>
            </a:graphic>
          </wp:inline>
        </w:drawing>
      </w:r>
    </w:p>
    <w:p w14:paraId="589846C4" w14:textId="158D5733" w:rsidR="00DD2FE6" w:rsidRDefault="00DD2FE6" w:rsidP="00FC75CC">
      <w:pPr>
        <w:rPr>
          <w:rFonts w:ascii="Arial" w:hAnsi="Arial" w:cs="Arial"/>
          <w:sz w:val="22"/>
          <w:szCs w:val="22"/>
        </w:rPr>
      </w:pPr>
      <w:r w:rsidRPr="00DD2FE6">
        <w:lastRenderedPageBreak/>
        <w:drawing>
          <wp:inline distT="0" distB="0" distL="0" distR="0" wp14:anchorId="2363B8D9" wp14:editId="1EAAB278">
            <wp:extent cx="8429625" cy="981075"/>
            <wp:effectExtent l="0" t="0" r="9525" b="9525"/>
            <wp:docPr id="28586747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29625" cy="981075"/>
                    </a:xfrm>
                    <a:prstGeom prst="rect">
                      <a:avLst/>
                    </a:prstGeom>
                    <a:noFill/>
                    <a:ln>
                      <a:noFill/>
                    </a:ln>
                  </pic:spPr>
                </pic:pic>
              </a:graphicData>
            </a:graphic>
          </wp:inline>
        </w:drawing>
      </w:r>
    </w:p>
    <w:p w14:paraId="74A1F0F3" w14:textId="77777777" w:rsidR="00DD2FE6" w:rsidRDefault="00DD2FE6" w:rsidP="00FC75CC">
      <w:pPr>
        <w:rPr>
          <w:rFonts w:ascii="Arial" w:hAnsi="Arial" w:cs="Arial"/>
          <w:sz w:val="22"/>
          <w:szCs w:val="22"/>
        </w:rPr>
      </w:pPr>
    </w:p>
    <w:p w14:paraId="7EF402BE" w14:textId="77777777" w:rsidR="00DD2FE6" w:rsidRDefault="00DD2FE6" w:rsidP="00FC75CC">
      <w:pPr>
        <w:rPr>
          <w:rFonts w:ascii="Arial" w:hAnsi="Arial" w:cs="Arial"/>
          <w:sz w:val="22"/>
          <w:szCs w:val="22"/>
        </w:rPr>
      </w:pPr>
    </w:p>
    <w:p w14:paraId="6ED6504D" w14:textId="6D57EE7B" w:rsidR="00DD2FE6" w:rsidRDefault="00DD2FE6" w:rsidP="00FC75CC">
      <w:pPr>
        <w:rPr>
          <w:rFonts w:ascii="Arial" w:hAnsi="Arial" w:cs="Arial"/>
          <w:sz w:val="22"/>
          <w:szCs w:val="22"/>
        </w:rPr>
      </w:pPr>
      <w:r w:rsidRPr="00DD2FE6">
        <w:drawing>
          <wp:inline distT="0" distB="0" distL="0" distR="0" wp14:anchorId="6A37F8AB" wp14:editId="4A384FBD">
            <wp:extent cx="8429625" cy="304800"/>
            <wp:effectExtent l="0" t="0" r="9525" b="0"/>
            <wp:docPr id="349392773"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429625" cy="304800"/>
                    </a:xfrm>
                    <a:prstGeom prst="rect">
                      <a:avLst/>
                    </a:prstGeom>
                    <a:noFill/>
                    <a:ln>
                      <a:noFill/>
                    </a:ln>
                  </pic:spPr>
                </pic:pic>
              </a:graphicData>
            </a:graphic>
          </wp:inline>
        </w:drawing>
      </w:r>
    </w:p>
    <w:p w14:paraId="775742A7" w14:textId="77777777" w:rsidR="00DD2FE6" w:rsidRDefault="00DD2FE6" w:rsidP="00FC75CC">
      <w:pPr>
        <w:rPr>
          <w:rFonts w:ascii="Arial" w:hAnsi="Arial" w:cs="Arial"/>
          <w:sz w:val="22"/>
          <w:szCs w:val="22"/>
        </w:rPr>
      </w:pPr>
    </w:p>
    <w:tbl>
      <w:tblPr>
        <w:tblW w:w="13780" w:type="dxa"/>
        <w:tblLook w:val="04A0" w:firstRow="1" w:lastRow="0" w:firstColumn="1" w:lastColumn="0" w:noHBand="0" w:noVBand="1"/>
      </w:tblPr>
      <w:tblGrid>
        <w:gridCol w:w="779"/>
        <w:gridCol w:w="1400"/>
        <w:gridCol w:w="3280"/>
        <w:gridCol w:w="1540"/>
        <w:gridCol w:w="1540"/>
        <w:gridCol w:w="1620"/>
        <w:gridCol w:w="782"/>
        <w:gridCol w:w="762"/>
        <w:gridCol w:w="814"/>
        <w:gridCol w:w="795"/>
        <w:gridCol w:w="833"/>
      </w:tblGrid>
      <w:tr w:rsidR="00DD2FE6" w:rsidRPr="00DD2FE6" w14:paraId="6BD439A7" w14:textId="77777777" w:rsidTr="00DD2FE6">
        <w:trPr>
          <w:trHeight w:val="600"/>
        </w:trPr>
        <w:tc>
          <w:tcPr>
            <w:tcW w:w="600" w:type="dxa"/>
            <w:tcBorders>
              <w:top w:val="single" w:sz="8" w:space="0" w:color="auto"/>
              <w:left w:val="single" w:sz="8" w:space="0" w:color="auto"/>
              <w:bottom w:val="single" w:sz="4" w:space="0" w:color="auto"/>
              <w:right w:val="nil"/>
            </w:tcBorders>
            <w:shd w:val="clear" w:color="000000" w:fill="8EA9DB"/>
            <w:noWrap/>
            <w:vAlign w:val="center"/>
            <w:hideMark/>
          </w:tcPr>
          <w:p w14:paraId="40D0DEDB" w14:textId="77777777" w:rsidR="00DD2FE6" w:rsidRPr="00DD2FE6" w:rsidRDefault="00DD2FE6" w:rsidP="00DD2FE6">
            <w:pPr>
              <w:spacing w:line="240" w:lineRule="auto"/>
              <w:jc w:val="left"/>
              <w:rPr>
                <w:rFonts w:ascii="Calibri" w:eastAsia="Times New Roman" w:hAnsi="Calibri" w:cs="Calibri"/>
                <w:b/>
                <w:bCs/>
                <w:noProof w:val="0"/>
                <w:color w:val="000000"/>
                <w:sz w:val="18"/>
                <w:szCs w:val="18"/>
                <w:lang w:eastAsia="hr-HR"/>
              </w:rPr>
            </w:pPr>
            <w:r w:rsidRPr="00DD2FE6">
              <w:rPr>
                <w:rFonts w:ascii="Calibri" w:eastAsia="Times New Roman" w:hAnsi="Calibri" w:cs="Calibri"/>
                <w:b/>
                <w:bCs/>
                <w:noProof w:val="0"/>
                <w:color w:val="000000"/>
                <w:sz w:val="18"/>
                <w:szCs w:val="18"/>
                <w:lang w:eastAsia="hr-HR"/>
              </w:rPr>
              <w:t>Pozicija</w:t>
            </w:r>
          </w:p>
        </w:tc>
        <w:tc>
          <w:tcPr>
            <w:tcW w:w="1400" w:type="dxa"/>
            <w:tcBorders>
              <w:top w:val="single" w:sz="8" w:space="0" w:color="auto"/>
              <w:left w:val="single" w:sz="4" w:space="0" w:color="auto"/>
              <w:bottom w:val="single" w:sz="4" w:space="0" w:color="auto"/>
              <w:right w:val="single" w:sz="4" w:space="0" w:color="000000"/>
            </w:tcBorders>
            <w:shd w:val="clear" w:color="000000" w:fill="8EA9DB"/>
            <w:noWrap/>
            <w:vAlign w:val="center"/>
            <w:hideMark/>
          </w:tcPr>
          <w:p w14:paraId="280247BC" w14:textId="77777777" w:rsidR="00DD2FE6" w:rsidRPr="00DD2FE6" w:rsidRDefault="00DD2FE6" w:rsidP="00DD2FE6">
            <w:pPr>
              <w:spacing w:line="240" w:lineRule="auto"/>
              <w:jc w:val="center"/>
              <w:rPr>
                <w:rFonts w:ascii="Calibri" w:eastAsia="Times New Roman" w:hAnsi="Calibri" w:cs="Calibri"/>
                <w:b/>
                <w:bCs/>
                <w:noProof w:val="0"/>
                <w:color w:val="000000"/>
                <w:sz w:val="18"/>
                <w:szCs w:val="18"/>
                <w:lang w:eastAsia="hr-HR"/>
              </w:rPr>
            </w:pPr>
            <w:r w:rsidRPr="00DD2FE6">
              <w:rPr>
                <w:rFonts w:ascii="Calibri" w:eastAsia="Times New Roman" w:hAnsi="Calibri" w:cs="Calibri"/>
                <w:b/>
                <w:bCs/>
                <w:noProof w:val="0"/>
                <w:color w:val="000000"/>
                <w:sz w:val="18"/>
                <w:szCs w:val="18"/>
                <w:lang w:eastAsia="hr-HR"/>
              </w:rPr>
              <w:t>Šifra</w:t>
            </w:r>
          </w:p>
        </w:tc>
        <w:tc>
          <w:tcPr>
            <w:tcW w:w="3280" w:type="dxa"/>
            <w:tcBorders>
              <w:top w:val="single" w:sz="8" w:space="0" w:color="auto"/>
              <w:left w:val="nil"/>
              <w:bottom w:val="single" w:sz="4" w:space="0" w:color="auto"/>
              <w:right w:val="nil"/>
            </w:tcBorders>
            <w:shd w:val="clear" w:color="000000" w:fill="8EA9DB"/>
            <w:noWrap/>
            <w:vAlign w:val="center"/>
            <w:hideMark/>
          </w:tcPr>
          <w:p w14:paraId="7A86B868" w14:textId="77777777" w:rsidR="00DD2FE6" w:rsidRPr="00DD2FE6" w:rsidRDefault="00DD2FE6" w:rsidP="00DD2FE6">
            <w:pPr>
              <w:spacing w:line="240" w:lineRule="auto"/>
              <w:jc w:val="center"/>
              <w:rPr>
                <w:rFonts w:ascii="Calibri" w:eastAsia="Times New Roman" w:hAnsi="Calibri" w:cs="Calibri"/>
                <w:b/>
                <w:bCs/>
                <w:noProof w:val="0"/>
                <w:color w:val="000000"/>
                <w:sz w:val="18"/>
                <w:szCs w:val="18"/>
                <w:lang w:eastAsia="hr-HR"/>
              </w:rPr>
            </w:pPr>
            <w:r w:rsidRPr="00DD2FE6">
              <w:rPr>
                <w:rFonts w:ascii="Calibri" w:eastAsia="Times New Roman" w:hAnsi="Calibri" w:cs="Calibri"/>
                <w:b/>
                <w:bCs/>
                <w:noProof w:val="0"/>
                <w:color w:val="000000"/>
                <w:sz w:val="18"/>
                <w:szCs w:val="18"/>
                <w:lang w:eastAsia="hr-HR"/>
              </w:rPr>
              <w:t>Naziv</w:t>
            </w:r>
          </w:p>
        </w:tc>
        <w:tc>
          <w:tcPr>
            <w:tcW w:w="1540" w:type="dxa"/>
            <w:tcBorders>
              <w:top w:val="single" w:sz="8" w:space="0" w:color="auto"/>
              <w:left w:val="single" w:sz="4" w:space="0" w:color="auto"/>
              <w:bottom w:val="single" w:sz="4" w:space="0" w:color="auto"/>
              <w:right w:val="single" w:sz="4" w:space="0" w:color="000000"/>
            </w:tcBorders>
            <w:shd w:val="clear" w:color="000000" w:fill="8EA9DB"/>
            <w:noWrap/>
            <w:vAlign w:val="center"/>
            <w:hideMark/>
          </w:tcPr>
          <w:p w14:paraId="1D5D6811" w14:textId="77777777" w:rsidR="00DD2FE6" w:rsidRPr="00DD2FE6" w:rsidRDefault="00DD2FE6" w:rsidP="00DD2FE6">
            <w:pPr>
              <w:spacing w:line="240" w:lineRule="auto"/>
              <w:jc w:val="center"/>
              <w:rPr>
                <w:rFonts w:ascii="Calibri" w:eastAsia="Times New Roman" w:hAnsi="Calibri" w:cs="Calibri"/>
                <w:b/>
                <w:bCs/>
                <w:noProof w:val="0"/>
                <w:color w:val="000000"/>
                <w:sz w:val="18"/>
                <w:szCs w:val="18"/>
                <w:lang w:eastAsia="hr-HR"/>
              </w:rPr>
            </w:pPr>
            <w:r w:rsidRPr="00DD2FE6">
              <w:rPr>
                <w:rFonts w:ascii="Calibri" w:eastAsia="Times New Roman" w:hAnsi="Calibri" w:cs="Calibri"/>
                <w:b/>
                <w:bCs/>
                <w:noProof w:val="0"/>
                <w:color w:val="000000"/>
                <w:sz w:val="18"/>
                <w:szCs w:val="18"/>
                <w:lang w:eastAsia="hr-HR"/>
              </w:rPr>
              <w:t>Izvršenje 2022.</w:t>
            </w:r>
          </w:p>
        </w:tc>
        <w:tc>
          <w:tcPr>
            <w:tcW w:w="1540" w:type="dxa"/>
            <w:tcBorders>
              <w:top w:val="single" w:sz="8" w:space="0" w:color="auto"/>
              <w:left w:val="nil"/>
              <w:bottom w:val="single" w:sz="4" w:space="0" w:color="auto"/>
              <w:right w:val="nil"/>
            </w:tcBorders>
            <w:shd w:val="clear" w:color="000000" w:fill="8EA9DB"/>
            <w:noWrap/>
            <w:vAlign w:val="center"/>
            <w:hideMark/>
          </w:tcPr>
          <w:p w14:paraId="236E1870" w14:textId="77777777" w:rsidR="00DD2FE6" w:rsidRPr="00DD2FE6" w:rsidRDefault="00DD2FE6" w:rsidP="00DD2FE6">
            <w:pPr>
              <w:spacing w:line="240" w:lineRule="auto"/>
              <w:jc w:val="center"/>
              <w:rPr>
                <w:rFonts w:ascii="Calibri" w:eastAsia="Times New Roman" w:hAnsi="Calibri" w:cs="Calibri"/>
                <w:b/>
                <w:bCs/>
                <w:noProof w:val="0"/>
                <w:color w:val="000000"/>
                <w:sz w:val="18"/>
                <w:szCs w:val="18"/>
                <w:lang w:eastAsia="hr-HR"/>
              </w:rPr>
            </w:pPr>
            <w:r w:rsidRPr="00DD2FE6">
              <w:rPr>
                <w:rFonts w:ascii="Calibri" w:eastAsia="Times New Roman" w:hAnsi="Calibri" w:cs="Calibri"/>
                <w:b/>
                <w:bCs/>
                <w:noProof w:val="0"/>
                <w:color w:val="000000"/>
                <w:sz w:val="18"/>
                <w:szCs w:val="18"/>
                <w:lang w:eastAsia="hr-HR"/>
              </w:rPr>
              <w:t>Plan 2023.</w:t>
            </w:r>
          </w:p>
        </w:tc>
        <w:tc>
          <w:tcPr>
            <w:tcW w:w="1620" w:type="dxa"/>
            <w:tcBorders>
              <w:top w:val="single" w:sz="8" w:space="0" w:color="auto"/>
              <w:left w:val="single" w:sz="4" w:space="0" w:color="auto"/>
              <w:bottom w:val="single" w:sz="4" w:space="0" w:color="auto"/>
              <w:right w:val="single" w:sz="4" w:space="0" w:color="000000"/>
            </w:tcBorders>
            <w:shd w:val="clear" w:color="000000" w:fill="8EA9DB"/>
            <w:noWrap/>
            <w:vAlign w:val="center"/>
            <w:hideMark/>
          </w:tcPr>
          <w:p w14:paraId="51AC465F" w14:textId="77777777" w:rsidR="00DD2FE6" w:rsidRPr="00DD2FE6" w:rsidRDefault="00DD2FE6" w:rsidP="00DD2FE6">
            <w:pPr>
              <w:spacing w:line="240" w:lineRule="auto"/>
              <w:jc w:val="center"/>
              <w:rPr>
                <w:rFonts w:ascii="Calibri" w:eastAsia="Times New Roman" w:hAnsi="Calibri" w:cs="Calibri"/>
                <w:b/>
                <w:bCs/>
                <w:noProof w:val="0"/>
                <w:color w:val="000000"/>
                <w:sz w:val="18"/>
                <w:szCs w:val="18"/>
                <w:lang w:eastAsia="hr-HR"/>
              </w:rPr>
            </w:pPr>
            <w:r w:rsidRPr="00DD2FE6">
              <w:rPr>
                <w:rFonts w:ascii="Calibri" w:eastAsia="Times New Roman" w:hAnsi="Calibri" w:cs="Calibri"/>
                <w:b/>
                <w:bCs/>
                <w:noProof w:val="0"/>
                <w:color w:val="000000"/>
                <w:sz w:val="18"/>
                <w:szCs w:val="18"/>
                <w:lang w:eastAsia="hr-HR"/>
              </w:rPr>
              <w:t>Proračun za 2024.</w:t>
            </w:r>
          </w:p>
        </w:tc>
        <w:tc>
          <w:tcPr>
            <w:tcW w:w="1544" w:type="dxa"/>
            <w:gridSpan w:val="2"/>
            <w:tcBorders>
              <w:top w:val="single" w:sz="8" w:space="0" w:color="auto"/>
              <w:left w:val="nil"/>
              <w:bottom w:val="single" w:sz="4" w:space="0" w:color="auto"/>
              <w:right w:val="nil"/>
            </w:tcBorders>
            <w:shd w:val="clear" w:color="000000" w:fill="8EA9DB"/>
            <w:vAlign w:val="center"/>
            <w:hideMark/>
          </w:tcPr>
          <w:p w14:paraId="59148181" w14:textId="77777777" w:rsidR="00DD2FE6" w:rsidRPr="00DD2FE6" w:rsidRDefault="00DD2FE6" w:rsidP="00DD2FE6">
            <w:pPr>
              <w:spacing w:line="240" w:lineRule="auto"/>
              <w:jc w:val="center"/>
              <w:rPr>
                <w:rFonts w:ascii="Calibri" w:eastAsia="Times New Roman" w:hAnsi="Calibri" w:cs="Calibri"/>
                <w:b/>
                <w:bCs/>
                <w:noProof w:val="0"/>
                <w:color w:val="000000"/>
                <w:sz w:val="18"/>
                <w:szCs w:val="18"/>
                <w:lang w:eastAsia="hr-HR"/>
              </w:rPr>
            </w:pPr>
            <w:r w:rsidRPr="00DD2FE6">
              <w:rPr>
                <w:rFonts w:ascii="Calibri" w:eastAsia="Times New Roman" w:hAnsi="Calibri" w:cs="Calibri"/>
                <w:b/>
                <w:bCs/>
                <w:noProof w:val="0"/>
                <w:color w:val="000000"/>
                <w:sz w:val="18"/>
                <w:szCs w:val="18"/>
                <w:lang w:eastAsia="hr-HR"/>
              </w:rPr>
              <w:t>Projekcija proračuna za 2025.</w:t>
            </w:r>
          </w:p>
        </w:tc>
        <w:tc>
          <w:tcPr>
            <w:tcW w:w="1609" w:type="dxa"/>
            <w:gridSpan w:val="2"/>
            <w:tcBorders>
              <w:top w:val="single" w:sz="8" w:space="0" w:color="auto"/>
              <w:left w:val="single" w:sz="4" w:space="0" w:color="auto"/>
              <w:bottom w:val="single" w:sz="4" w:space="0" w:color="auto"/>
              <w:right w:val="single" w:sz="4" w:space="0" w:color="000000"/>
            </w:tcBorders>
            <w:shd w:val="clear" w:color="000000" w:fill="8EA9DB"/>
            <w:vAlign w:val="center"/>
            <w:hideMark/>
          </w:tcPr>
          <w:p w14:paraId="02B90749" w14:textId="77777777" w:rsidR="00DD2FE6" w:rsidRPr="00DD2FE6" w:rsidRDefault="00DD2FE6" w:rsidP="00DD2FE6">
            <w:pPr>
              <w:spacing w:line="240" w:lineRule="auto"/>
              <w:jc w:val="center"/>
              <w:rPr>
                <w:rFonts w:ascii="Calibri" w:eastAsia="Times New Roman" w:hAnsi="Calibri" w:cs="Calibri"/>
                <w:b/>
                <w:bCs/>
                <w:noProof w:val="0"/>
                <w:color w:val="000000"/>
                <w:sz w:val="18"/>
                <w:szCs w:val="18"/>
                <w:lang w:eastAsia="hr-HR"/>
              </w:rPr>
            </w:pPr>
            <w:r w:rsidRPr="00DD2FE6">
              <w:rPr>
                <w:rFonts w:ascii="Calibri" w:eastAsia="Times New Roman" w:hAnsi="Calibri" w:cs="Calibri"/>
                <w:b/>
                <w:bCs/>
                <w:noProof w:val="0"/>
                <w:color w:val="000000"/>
                <w:sz w:val="18"/>
                <w:szCs w:val="18"/>
                <w:lang w:eastAsia="hr-HR"/>
              </w:rPr>
              <w:t>Projekcija proračuna za 2026.</w:t>
            </w:r>
          </w:p>
        </w:tc>
        <w:tc>
          <w:tcPr>
            <w:tcW w:w="647" w:type="dxa"/>
            <w:tcBorders>
              <w:top w:val="single" w:sz="8" w:space="0" w:color="auto"/>
              <w:left w:val="nil"/>
              <w:bottom w:val="single" w:sz="4" w:space="0" w:color="auto"/>
              <w:right w:val="single" w:sz="8" w:space="0" w:color="auto"/>
            </w:tcBorders>
            <w:shd w:val="clear" w:color="000000" w:fill="8EA9DB"/>
            <w:vAlign w:val="bottom"/>
            <w:hideMark/>
          </w:tcPr>
          <w:p w14:paraId="0F5931B2" w14:textId="77777777" w:rsidR="00DD2FE6" w:rsidRPr="00DD2FE6" w:rsidRDefault="00DD2FE6" w:rsidP="00DD2FE6">
            <w:pPr>
              <w:spacing w:line="240" w:lineRule="auto"/>
              <w:jc w:val="left"/>
              <w:rPr>
                <w:rFonts w:ascii="Calibri" w:eastAsia="Times New Roman" w:hAnsi="Calibri" w:cs="Calibri"/>
                <w:b/>
                <w:bCs/>
                <w:noProof w:val="0"/>
                <w:color w:val="000000"/>
                <w:sz w:val="18"/>
                <w:szCs w:val="18"/>
                <w:lang w:eastAsia="hr-HR"/>
              </w:rPr>
            </w:pPr>
            <w:r w:rsidRPr="00DD2FE6">
              <w:rPr>
                <w:rFonts w:ascii="Calibri" w:eastAsia="Times New Roman" w:hAnsi="Calibri" w:cs="Calibri"/>
                <w:b/>
                <w:bCs/>
                <w:noProof w:val="0"/>
                <w:color w:val="000000"/>
                <w:sz w:val="18"/>
                <w:szCs w:val="18"/>
                <w:lang w:eastAsia="hr-HR"/>
              </w:rPr>
              <w:t>Funkcija</w:t>
            </w:r>
          </w:p>
        </w:tc>
      </w:tr>
      <w:tr w:rsidR="00DD2FE6" w:rsidRPr="00DD2FE6" w14:paraId="16F9003B" w14:textId="77777777" w:rsidTr="00DD2FE6">
        <w:trPr>
          <w:trHeight w:val="300"/>
        </w:trPr>
        <w:tc>
          <w:tcPr>
            <w:tcW w:w="600" w:type="dxa"/>
            <w:tcBorders>
              <w:top w:val="nil"/>
              <w:left w:val="single" w:sz="8" w:space="0" w:color="auto"/>
              <w:bottom w:val="single" w:sz="4" w:space="0" w:color="auto"/>
              <w:right w:val="nil"/>
            </w:tcBorders>
            <w:shd w:val="clear" w:color="000000" w:fill="D9E1F2"/>
            <w:noWrap/>
            <w:vAlign w:val="bottom"/>
            <w:hideMark/>
          </w:tcPr>
          <w:p w14:paraId="47B4B12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9E1F2"/>
            <w:vAlign w:val="bottom"/>
            <w:hideMark/>
          </w:tcPr>
          <w:p w14:paraId="79FD1E2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Razdjel 001</w:t>
            </w:r>
          </w:p>
        </w:tc>
        <w:tc>
          <w:tcPr>
            <w:tcW w:w="3280" w:type="dxa"/>
            <w:tcBorders>
              <w:top w:val="single" w:sz="4" w:space="0" w:color="auto"/>
              <w:left w:val="nil"/>
              <w:bottom w:val="single" w:sz="4" w:space="0" w:color="auto"/>
              <w:right w:val="nil"/>
            </w:tcBorders>
            <w:shd w:val="clear" w:color="000000" w:fill="D9E1F2"/>
            <w:vAlign w:val="bottom"/>
            <w:hideMark/>
          </w:tcPr>
          <w:p w14:paraId="7E7B8B9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OPĆINSKO VIJEĆE</w:t>
            </w:r>
          </w:p>
        </w:tc>
        <w:tc>
          <w:tcPr>
            <w:tcW w:w="1540"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64A7521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3.511,04 </w:t>
            </w:r>
          </w:p>
        </w:tc>
        <w:tc>
          <w:tcPr>
            <w:tcW w:w="1540" w:type="dxa"/>
            <w:tcBorders>
              <w:top w:val="single" w:sz="4" w:space="0" w:color="auto"/>
              <w:left w:val="nil"/>
              <w:bottom w:val="single" w:sz="4" w:space="0" w:color="auto"/>
              <w:right w:val="single" w:sz="4" w:space="0" w:color="000000"/>
            </w:tcBorders>
            <w:shd w:val="clear" w:color="000000" w:fill="D9E1F2"/>
            <w:noWrap/>
            <w:vAlign w:val="bottom"/>
            <w:hideMark/>
          </w:tcPr>
          <w:p w14:paraId="0205DAC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3.000,00 </w:t>
            </w:r>
          </w:p>
        </w:tc>
        <w:tc>
          <w:tcPr>
            <w:tcW w:w="1620" w:type="dxa"/>
            <w:tcBorders>
              <w:top w:val="single" w:sz="4" w:space="0" w:color="auto"/>
              <w:left w:val="nil"/>
              <w:bottom w:val="single" w:sz="4" w:space="0" w:color="auto"/>
              <w:right w:val="single" w:sz="4" w:space="0" w:color="000000"/>
            </w:tcBorders>
            <w:shd w:val="clear" w:color="000000" w:fill="D9E1F2"/>
            <w:noWrap/>
            <w:vAlign w:val="bottom"/>
            <w:hideMark/>
          </w:tcPr>
          <w:p w14:paraId="35A7FA7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30.600,00 </w:t>
            </w:r>
          </w:p>
        </w:tc>
        <w:tc>
          <w:tcPr>
            <w:tcW w:w="1544" w:type="dxa"/>
            <w:gridSpan w:val="2"/>
            <w:tcBorders>
              <w:top w:val="single" w:sz="4" w:space="0" w:color="auto"/>
              <w:left w:val="nil"/>
              <w:bottom w:val="single" w:sz="4" w:space="0" w:color="auto"/>
              <w:right w:val="single" w:sz="4" w:space="0" w:color="000000"/>
            </w:tcBorders>
            <w:shd w:val="clear" w:color="000000" w:fill="D9E1F2"/>
            <w:noWrap/>
            <w:vAlign w:val="bottom"/>
            <w:hideMark/>
          </w:tcPr>
          <w:p w14:paraId="0841453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15.600,00 </w:t>
            </w:r>
          </w:p>
        </w:tc>
        <w:tc>
          <w:tcPr>
            <w:tcW w:w="1609" w:type="dxa"/>
            <w:gridSpan w:val="2"/>
            <w:tcBorders>
              <w:top w:val="single" w:sz="4" w:space="0" w:color="auto"/>
              <w:left w:val="nil"/>
              <w:bottom w:val="single" w:sz="4" w:space="0" w:color="auto"/>
              <w:right w:val="single" w:sz="4" w:space="0" w:color="000000"/>
            </w:tcBorders>
            <w:shd w:val="clear" w:color="000000" w:fill="D9E1F2"/>
            <w:noWrap/>
            <w:vAlign w:val="bottom"/>
            <w:hideMark/>
          </w:tcPr>
          <w:p w14:paraId="4B09E5A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5.600,00 </w:t>
            </w:r>
          </w:p>
        </w:tc>
        <w:tc>
          <w:tcPr>
            <w:tcW w:w="647" w:type="dxa"/>
            <w:tcBorders>
              <w:top w:val="nil"/>
              <w:left w:val="nil"/>
              <w:bottom w:val="single" w:sz="4" w:space="0" w:color="auto"/>
              <w:right w:val="single" w:sz="8" w:space="0" w:color="auto"/>
            </w:tcBorders>
            <w:shd w:val="clear" w:color="000000" w:fill="D9E1F2"/>
            <w:noWrap/>
            <w:vAlign w:val="bottom"/>
            <w:hideMark/>
          </w:tcPr>
          <w:p w14:paraId="55BB8C0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ECDE715" w14:textId="77777777" w:rsidTr="00DD2FE6">
        <w:trPr>
          <w:trHeight w:val="300"/>
        </w:trPr>
        <w:tc>
          <w:tcPr>
            <w:tcW w:w="600" w:type="dxa"/>
            <w:tcBorders>
              <w:top w:val="nil"/>
              <w:left w:val="single" w:sz="8" w:space="0" w:color="auto"/>
              <w:bottom w:val="nil"/>
              <w:right w:val="nil"/>
            </w:tcBorders>
            <w:shd w:val="clear" w:color="000000" w:fill="D0CECE"/>
            <w:noWrap/>
            <w:vAlign w:val="bottom"/>
            <w:hideMark/>
          </w:tcPr>
          <w:p w14:paraId="698A96A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D0CECE"/>
            <w:vAlign w:val="bottom"/>
            <w:hideMark/>
          </w:tcPr>
          <w:p w14:paraId="04C32A0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Glava 00101</w:t>
            </w:r>
          </w:p>
        </w:tc>
        <w:tc>
          <w:tcPr>
            <w:tcW w:w="3280" w:type="dxa"/>
            <w:tcBorders>
              <w:top w:val="nil"/>
              <w:left w:val="nil"/>
              <w:bottom w:val="nil"/>
              <w:right w:val="nil"/>
            </w:tcBorders>
            <w:shd w:val="clear" w:color="000000" w:fill="D0CECE"/>
            <w:vAlign w:val="bottom"/>
            <w:hideMark/>
          </w:tcPr>
          <w:p w14:paraId="4E2F93A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Općinsko vijeće</w:t>
            </w:r>
          </w:p>
        </w:tc>
        <w:tc>
          <w:tcPr>
            <w:tcW w:w="1540" w:type="dxa"/>
            <w:tcBorders>
              <w:top w:val="nil"/>
              <w:left w:val="single" w:sz="4" w:space="0" w:color="auto"/>
              <w:bottom w:val="nil"/>
              <w:right w:val="single" w:sz="4" w:space="0" w:color="000000"/>
            </w:tcBorders>
            <w:shd w:val="clear" w:color="000000" w:fill="D0CECE"/>
            <w:noWrap/>
            <w:vAlign w:val="bottom"/>
            <w:hideMark/>
          </w:tcPr>
          <w:p w14:paraId="124029F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3.511,04 </w:t>
            </w:r>
          </w:p>
        </w:tc>
        <w:tc>
          <w:tcPr>
            <w:tcW w:w="1540" w:type="dxa"/>
            <w:tcBorders>
              <w:top w:val="nil"/>
              <w:left w:val="nil"/>
              <w:bottom w:val="nil"/>
              <w:right w:val="single" w:sz="4" w:space="0" w:color="000000"/>
            </w:tcBorders>
            <w:shd w:val="clear" w:color="000000" w:fill="D0CECE"/>
            <w:noWrap/>
            <w:vAlign w:val="bottom"/>
            <w:hideMark/>
          </w:tcPr>
          <w:p w14:paraId="42978AD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3.000,00 </w:t>
            </w:r>
          </w:p>
        </w:tc>
        <w:tc>
          <w:tcPr>
            <w:tcW w:w="1620" w:type="dxa"/>
            <w:tcBorders>
              <w:top w:val="nil"/>
              <w:left w:val="nil"/>
              <w:bottom w:val="nil"/>
              <w:right w:val="single" w:sz="4" w:space="0" w:color="000000"/>
            </w:tcBorders>
            <w:shd w:val="clear" w:color="000000" w:fill="D0CECE"/>
            <w:noWrap/>
            <w:vAlign w:val="bottom"/>
            <w:hideMark/>
          </w:tcPr>
          <w:p w14:paraId="4AB6B30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30.600,00 </w:t>
            </w:r>
          </w:p>
        </w:tc>
        <w:tc>
          <w:tcPr>
            <w:tcW w:w="1544" w:type="dxa"/>
            <w:gridSpan w:val="2"/>
            <w:tcBorders>
              <w:top w:val="nil"/>
              <w:left w:val="nil"/>
              <w:bottom w:val="nil"/>
              <w:right w:val="single" w:sz="4" w:space="0" w:color="000000"/>
            </w:tcBorders>
            <w:shd w:val="clear" w:color="000000" w:fill="D0CECE"/>
            <w:noWrap/>
            <w:vAlign w:val="bottom"/>
            <w:hideMark/>
          </w:tcPr>
          <w:p w14:paraId="5DFEC13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15.600,00 </w:t>
            </w:r>
          </w:p>
        </w:tc>
        <w:tc>
          <w:tcPr>
            <w:tcW w:w="1609" w:type="dxa"/>
            <w:gridSpan w:val="2"/>
            <w:tcBorders>
              <w:top w:val="nil"/>
              <w:left w:val="nil"/>
              <w:bottom w:val="nil"/>
              <w:right w:val="single" w:sz="4" w:space="0" w:color="000000"/>
            </w:tcBorders>
            <w:shd w:val="clear" w:color="000000" w:fill="D0CECE"/>
            <w:noWrap/>
            <w:vAlign w:val="bottom"/>
            <w:hideMark/>
          </w:tcPr>
          <w:p w14:paraId="1148867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5.600,00 </w:t>
            </w:r>
          </w:p>
        </w:tc>
        <w:tc>
          <w:tcPr>
            <w:tcW w:w="647" w:type="dxa"/>
            <w:tcBorders>
              <w:top w:val="nil"/>
              <w:left w:val="nil"/>
              <w:bottom w:val="single" w:sz="4" w:space="0" w:color="auto"/>
              <w:right w:val="single" w:sz="8" w:space="0" w:color="auto"/>
            </w:tcBorders>
            <w:shd w:val="clear" w:color="000000" w:fill="D0CECE"/>
            <w:noWrap/>
            <w:vAlign w:val="bottom"/>
            <w:hideMark/>
          </w:tcPr>
          <w:p w14:paraId="265AA73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6AD89B0" w14:textId="77777777" w:rsidTr="00DD2FE6">
        <w:trPr>
          <w:trHeight w:val="555"/>
        </w:trPr>
        <w:tc>
          <w:tcPr>
            <w:tcW w:w="600" w:type="dxa"/>
            <w:tcBorders>
              <w:top w:val="single" w:sz="4" w:space="0" w:color="auto"/>
              <w:left w:val="single" w:sz="8" w:space="0" w:color="auto"/>
              <w:bottom w:val="single" w:sz="4" w:space="0" w:color="auto"/>
              <w:right w:val="nil"/>
            </w:tcBorders>
            <w:shd w:val="clear" w:color="000000" w:fill="E7E6E6"/>
            <w:noWrap/>
            <w:vAlign w:val="bottom"/>
            <w:hideMark/>
          </w:tcPr>
          <w:p w14:paraId="3C27055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4005C0F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1000</w:t>
            </w:r>
          </w:p>
        </w:tc>
        <w:tc>
          <w:tcPr>
            <w:tcW w:w="3280" w:type="dxa"/>
            <w:tcBorders>
              <w:top w:val="single" w:sz="4" w:space="0" w:color="auto"/>
              <w:left w:val="nil"/>
              <w:bottom w:val="single" w:sz="4" w:space="0" w:color="auto"/>
              <w:right w:val="nil"/>
            </w:tcBorders>
            <w:shd w:val="clear" w:color="000000" w:fill="E7E6E6"/>
            <w:vAlign w:val="bottom"/>
            <w:hideMark/>
          </w:tcPr>
          <w:p w14:paraId="37C97B9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Redovna djelatnost Općinskog vijeća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796DC8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3.511,04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0196A88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3.000,00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0BCCA84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30.600,00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455F6B3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15.600,00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78A17C7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5.600,00 </w:t>
            </w:r>
          </w:p>
        </w:tc>
        <w:tc>
          <w:tcPr>
            <w:tcW w:w="647" w:type="dxa"/>
            <w:tcBorders>
              <w:top w:val="nil"/>
              <w:left w:val="nil"/>
              <w:bottom w:val="single" w:sz="4" w:space="0" w:color="auto"/>
              <w:right w:val="single" w:sz="8" w:space="0" w:color="auto"/>
            </w:tcBorders>
            <w:shd w:val="clear" w:color="000000" w:fill="E7E6E6"/>
            <w:noWrap/>
            <w:vAlign w:val="bottom"/>
            <w:hideMark/>
          </w:tcPr>
          <w:p w14:paraId="6630515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5D1A2CF" w14:textId="77777777" w:rsidTr="00DD2FE6">
        <w:trPr>
          <w:trHeight w:val="660"/>
        </w:trPr>
        <w:tc>
          <w:tcPr>
            <w:tcW w:w="600" w:type="dxa"/>
            <w:tcBorders>
              <w:top w:val="nil"/>
              <w:left w:val="single" w:sz="8" w:space="0" w:color="auto"/>
              <w:bottom w:val="nil"/>
              <w:right w:val="nil"/>
            </w:tcBorders>
            <w:shd w:val="clear" w:color="auto" w:fill="auto"/>
            <w:noWrap/>
            <w:vAlign w:val="bottom"/>
            <w:hideMark/>
          </w:tcPr>
          <w:p w14:paraId="2A88144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17EE4D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100010</w:t>
            </w:r>
          </w:p>
        </w:tc>
        <w:tc>
          <w:tcPr>
            <w:tcW w:w="3280" w:type="dxa"/>
            <w:tcBorders>
              <w:top w:val="nil"/>
              <w:left w:val="nil"/>
              <w:bottom w:val="nil"/>
              <w:right w:val="nil"/>
            </w:tcBorders>
            <w:shd w:val="clear" w:color="auto" w:fill="auto"/>
            <w:vAlign w:val="bottom"/>
            <w:hideMark/>
          </w:tcPr>
          <w:p w14:paraId="3C1E38BE"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Financiranje rada Općinskog vijeća</w:t>
            </w:r>
          </w:p>
        </w:tc>
        <w:tc>
          <w:tcPr>
            <w:tcW w:w="1540" w:type="dxa"/>
            <w:tcBorders>
              <w:top w:val="nil"/>
              <w:left w:val="single" w:sz="4" w:space="0" w:color="auto"/>
              <w:bottom w:val="nil"/>
              <w:right w:val="single" w:sz="4" w:space="0" w:color="000000"/>
            </w:tcBorders>
            <w:shd w:val="clear" w:color="auto" w:fill="auto"/>
            <w:noWrap/>
            <w:vAlign w:val="bottom"/>
            <w:hideMark/>
          </w:tcPr>
          <w:p w14:paraId="6E7397A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2.414,01 </w:t>
            </w:r>
          </w:p>
        </w:tc>
        <w:tc>
          <w:tcPr>
            <w:tcW w:w="1540" w:type="dxa"/>
            <w:tcBorders>
              <w:top w:val="nil"/>
              <w:left w:val="nil"/>
              <w:bottom w:val="nil"/>
              <w:right w:val="single" w:sz="4" w:space="0" w:color="000000"/>
            </w:tcBorders>
            <w:shd w:val="clear" w:color="auto" w:fill="auto"/>
            <w:noWrap/>
            <w:vAlign w:val="bottom"/>
            <w:hideMark/>
          </w:tcPr>
          <w:p w14:paraId="638ED31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 </w:t>
            </w:r>
          </w:p>
        </w:tc>
        <w:tc>
          <w:tcPr>
            <w:tcW w:w="1620" w:type="dxa"/>
            <w:tcBorders>
              <w:top w:val="nil"/>
              <w:left w:val="nil"/>
              <w:bottom w:val="nil"/>
              <w:right w:val="single" w:sz="4" w:space="0" w:color="000000"/>
            </w:tcBorders>
            <w:shd w:val="clear" w:color="auto" w:fill="auto"/>
            <w:noWrap/>
            <w:vAlign w:val="bottom"/>
            <w:hideMark/>
          </w:tcPr>
          <w:p w14:paraId="7943F98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4.000,00 </w:t>
            </w:r>
          </w:p>
        </w:tc>
        <w:tc>
          <w:tcPr>
            <w:tcW w:w="1544" w:type="dxa"/>
            <w:gridSpan w:val="2"/>
            <w:tcBorders>
              <w:top w:val="nil"/>
              <w:left w:val="nil"/>
              <w:bottom w:val="nil"/>
              <w:right w:val="single" w:sz="4" w:space="0" w:color="000000"/>
            </w:tcBorders>
            <w:shd w:val="clear" w:color="auto" w:fill="auto"/>
            <w:noWrap/>
            <w:vAlign w:val="bottom"/>
            <w:hideMark/>
          </w:tcPr>
          <w:p w14:paraId="3FC8C5C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14.000,00 </w:t>
            </w:r>
          </w:p>
        </w:tc>
        <w:tc>
          <w:tcPr>
            <w:tcW w:w="1609" w:type="dxa"/>
            <w:gridSpan w:val="2"/>
            <w:tcBorders>
              <w:top w:val="nil"/>
              <w:left w:val="nil"/>
              <w:bottom w:val="nil"/>
              <w:right w:val="single" w:sz="4" w:space="0" w:color="000000"/>
            </w:tcBorders>
            <w:shd w:val="clear" w:color="auto" w:fill="auto"/>
            <w:noWrap/>
            <w:vAlign w:val="bottom"/>
            <w:hideMark/>
          </w:tcPr>
          <w:p w14:paraId="14572D9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4.000,00 </w:t>
            </w:r>
          </w:p>
        </w:tc>
        <w:tc>
          <w:tcPr>
            <w:tcW w:w="647" w:type="dxa"/>
            <w:tcBorders>
              <w:top w:val="nil"/>
              <w:left w:val="nil"/>
              <w:bottom w:val="single" w:sz="4" w:space="0" w:color="auto"/>
              <w:right w:val="single" w:sz="8" w:space="0" w:color="auto"/>
            </w:tcBorders>
            <w:shd w:val="clear" w:color="auto" w:fill="auto"/>
            <w:noWrap/>
            <w:vAlign w:val="bottom"/>
            <w:hideMark/>
          </w:tcPr>
          <w:p w14:paraId="6F7CE7B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DFD484E" w14:textId="77777777" w:rsidTr="00DD2FE6">
        <w:trPr>
          <w:trHeight w:val="36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765F9E8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D50F416"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35B0CA6E"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A52C10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2.414,01 </w:t>
            </w:r>
          </w:p>
        </w:tc>
        <w:tc>
          <w:tcPr>
            <w:tcW w:w="1540" w:type="dxa"/>
            <w:tcBorders>
              <w:top w:val="single" w:sz="4" w:space="0" w:color="auto"/>
              <w:left w:val="nil"/>
              <w:bottom w:val="single" w:sz="4" w:space="0" w:color="auto"/>
              <w:right w:val="nil"/>
            </w:tcBorders>
            <w:shd w:val="clear" w:color="000000" w:fill="FFFFCC"/>
            <w:noWrap/>
            <w:vAlign w:val="bottom"/>
            <w:hideMark/>
          </w:tcPr>
          <w:p w14:paraId="33C3953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2.000,00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141166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4.000,00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6904838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D37528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7E65AF2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89AB80B" w14:textId="77777777" w:rsidTr="00DD2FE6">
        <w:trPr>
          <w:trHeight w:val="300"/>
        </w:trPr>
        <w:tc>
          <w:tcPr>
            <w:tcW w:w="600" w:type="dxa"/>
            <w:tcBorders>
              <w:top w:val="nil"/>
              <w:left w:val="single" w:sz="8" w:space="0" w:color="auto"/>
              <w:bottom w:val="nil"/>
              <w:right w:val="nil"/>
            </w:tcBorders>
            <w:shd w:val="clear" w:color="000000" w:fill="FFFFCC"/>
            <w:noWrap/>
            <w:vAlign w:val="bottom"/>
            <w:hideMark/>
          </w:tcPr>
          <w:p w14:paraId="18CBA9C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583D4881"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nil"/>
              <w:left w:val="nil"/>
              <w:bottom w:val="nil"/>
              <w:right w:val="nil"/>
            </w:tcBorders>
            <w:shd w:val="clear" w:color="000000" w:fill="FFFFCC"/>
            <w:vAlign w:val="bottom"/>
            <w:hideMark/>
          </w:tcPr>
          <w:p w14:paraId="42135774"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nil"/>
              <w:left w:val="single" w:sz="4" w:space="0" w:color="auto"/>
              <w:bottom w:val="nil"/>
              <w:right w:val="single" w:sz="4" w:space="0" w:color="000000"/>
            </w:tcBorders>
            <w:shd w:val="clear" w:color="000000" w:fill="FFFFCC"/>
            <w:noWrap/>
            <w:vAlign w:val="bottom"/>
            <w:hideMark/>
          </w:tcPr>
          <w:p w14:paraId="7B0EC7C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nil"/>
              <w:left w:val="nil"/>
              <w:bottom w:val="nil"/>
              <w:right w:val="nil"/>
            </w:tcBorders>
            <w:shd w:val="clear" w:color="000000" w:fill="FFFFCC"/>
            <w:noWrap/>
            <w:vAlign w:val="bottom"/>
            <w:hideMark/>
          </w:tcPr>
          <w:p w14:paraId="0112A71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nil"/>
              <w:left w:val="single" w:sz="4" w:space="0" w:color="auto"/>
              <w:bottom w:val="nil"/>
              <w:right w:val="single" w:sz="4" w:space="0" w:color="000000"/>
            </w:tcBorders>
            <w:shd w:val="clear" w:color="000000" w:fill="FFFFCC"/>
            <w:noWrap/>
            <w:vAlign w:val="bottom"/>
            <w:hideMark/>
          </w:tcPr>
          <w:p w14:paraId="43A1AF3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nil"/>
              <w:left w:val="nil"/>
              <w:bottom w:val="nil"/>
              <w:right w:val="nil"/>
            </w:tcBorders>
            <w:shd w:val="clear" w:color="000000" w:fill="FFFFCC"/>
            <w:noWrap/>
            <w:vAlign w:val="bottom"/>
            <w:hideMark/>
          </w:tcPr>
          <w:p w14:paraId="2CCBCD3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nil"/>
              <w:left w:val="single" w:sz="4" w:space="0" w:color="auto"/>
              <w:bottom w:val="nil"/>
              <w:right w:val="single" w:sz="4" w:space="0" w:color="000000"/>
            </w:tcBorders>
            <w:shd w:val="clear" w:color="000000" w:fill="FFFFCC"/>
            <w:noWrap/>
            <w:vAlign w:val="bottom"/>
            <w:hideMark/>
          </w:tcPr>
          <w:p w14:paraId="218C7C1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25805DC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F99701C"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7293578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991FEE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10EDDA7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E3A1B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2.414,01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ABF94B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2B902E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EB12A4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14.000,00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DAF3E1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 </w:t>
            </w:r>
          </w:p>
        </w:tc>
        <w:tc>
          <w:tcPr>
            <w:tcW w:w="647" w:type="dxa"/>
            <w:tcBorders>
              <w:top w:val="nil"/>
              <w:left w:val="nil"/>
              <w:bottom w:val="single" w:sz="4" w:space="0" w:color="auto"/>
              <w:right w:val="single" w:sz="8" w:space="0" w:color="auto"/>
            </w:tcBorders>
            <w:shd w:val="clear" w:color="auto" w:fill="auto"/>
            <w:noWrap/>
            <w:vAlign w:val="bottom"/>
            <w:hideMark/>
          </w:tcPr>
          <w:p w14:paraId="56ED7B2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4E082C9"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6C6EDB2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3DB5B09"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nil"/>
              <w:left w:val="nil"/>
              <w:bottom w:val="nil"/>
              <w:right w:val="nil"/>
            </w:tcBorders>
            <w:shd w:val="clear" w:color="auto" w:fill="auto"/>
            <w:vAlign w:val="bottom"/>
            <w:hideMark/>
          </w:tcPr>
          <w:p w14:paraId="414054B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5BFDDDD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2.414,01 </w:t>
            </w:r>
          </w:p>
        </w:tc>
        <w:tc>
          <w:tcPr>
            <w:tcW w:w="1540" w:type="dxa"/>
            <w:tcBorders>
              <w:top w:val="nil"/>
              <w:left w:val="nil"/>
              <w:bottom w:val="nil"/>
              <w:right w:val="nil"/>
            </w:tcBorders>
            <w:shd w:val="clear" w:color="auto" w:fill="auto"/>
            <w:noWrap/>
            <w:vAlign w:val="bottom"/>
            <w:hideMark/>
          </w:tcPr>
          <w:p w14:paraId="3534959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 </w:t>
            </w:r>
          </w:p>
        </w:tc>
        <w:tc>
          <w:tcPr>
            <w:tcW w:w="1620" w:type="dxa"/>
            <w:tcBorders>
              <w:top w:val="nil"/>
              <w:left w:val="single" w:sz="4" w:space="0" w:color="auto"/>
              <w:bottom w:val="nil"/>
              <w:right w:val="single" w:sz="4" w:space="0" w:color="000000"/>
            </w:tcBorders>
            <w:shd w:val="clear" w:color="auto" w:fill="auto"/>
            <w:noWrap/>
            <w:vAlign w:val="bottom"/>
            <w:hideMark/>
          </w:tcPr>
          <w:p w14:paraId="3D5C825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 </w:t>
            </w:r>
          </w:p>
        </w:tc>
        <w:tc>
          <w:tcPr>
            <w:tcW w:w="1544" w:type="dxa"/>
            <w:gridSpan w:val="2"/>
            <w:tcBorders>
              <w:top w:val="nil"/>
              <w:left w:val="nil"/>
              <w:bottom w:val="nil"/>
              <w:right w:val="nil"/>
            </w:tcBorders>
            <w:shd w:val="clear" w:color="auto" w:fill="auto"/>
            <w:noWrap/>
            <w:vAlign w:val="bottom"/>
            <w:hideMark/>
          </w:tcPr>
          <w:p w14:paraId="21007F4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14.000,00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2B1F611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 </w:t>
            </w:r>
          </w:p>
        </w:tc>
        <w:tc>
          <w:tcPr>
            <w:tcW w:w="647" w:type="dxa"/>
            <w:tcBorders>
              <w:top w:val="nil"/>
              <w:left w:val="nil"/>
              <w:bottom w:val="single" w:sz="4" w:space="0" w:color="auto"/>
              <w:right w:val="single" w:sz="8" w:space="0" w:color="auto"/>
            </w:tcBorders>
            <w:shd w:val="clear" w:color="auto" w:fill="auto"/>
            <w:noWrap/>
            <w:vAlign w:val="bottom"/>
            <w:hideMark/>
          </w:tcPr>
          <w:p w14:paraId="6DDCA63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011</w:t>
            </w:r>
          </w:p>
        </w:tc>
      </w:tr>
      <w:tr w:rsidR="00DD2FE6" w:rsidRPr="00DD2FE6" w14:paraId="64F61504" w14:textId="77777777" w:rsidTr="00DD2FE6">
        <w:trPr>
          <w:trHeight w:val="67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740642E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F4117E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100020</w:t>
            </w:r>
          </w:p>
        </w:tc>
        <w:tc>
          <w:tcPr>
            <w:tcW w:w="3280" w:type="dxa"/>
            <w:tcBorders>
              <w:top w:val="single" w:sz="4" w:space="0" w:color="auto"/>
              <w:left w:val="nil"/>
              <w:bottom w:val="single" w:sz="4" w:space="0" w:color="auto"/>
              <w:right w:val="nil"/>
            </w:tcBorders>
            <w:shd w:val="clear" w:color="auto" w:fill="auto"/>
            <w:vAlign w:val="bottom"/>
            <w:hideMark/>
          </w:tcPr>
          <w:p w14:paraId="6F3F6C3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Izrada razvojnih planova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27254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BCE616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77C487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25.000,00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5F5147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61DD54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618C787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F11F5DA"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4F91259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E5C550C"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07376782"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38A97E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000000" w:fill="FFFFCC"/>
            <w:noWrap/>
            <w:vAlign w:val="bottom"/>
            <w:hideMark/>
          </w:tcPr>
          <w:p w14:paraId="26F2632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BD331F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25.000,00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303116F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64BD99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06E6CB4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092B6AC" w14:textId="77777777" w:rsidTr="00DD2FE6">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4F11A4D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2ED43C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134E700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2BA51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C6A1FB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E4F11E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25.000,00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6DEEA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66A726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2CB400E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02F6627"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67768C6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9F5DDF4"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nil"/>
              <w:left w:val="nil"/>
              <w:bottom w:val="nil"/>
              <w:right w:val="nil"/>
            </w:tcBorders>
            <w:shd w:val="clear" w:color="auto" w:fill="auto"/>
            <w:vAlign w:val="bottom"/>
            <w:hideMark/>
          </w:tcPr>
          <w:p w14:paraId="7850C7D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4E10242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5C48C9D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6F74CBE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25.000,00 </w:t>
            </w:r>
          </w:p>
        </w:tc>
        <w:tc>
          <w:tcPr>
            <w:tcW w:w="1544" w:type="dxa"/>
            <w:gridSpan w:val="2"/>
            <w:tcBorders>
              <w:top w:val="nil"/>
              <w:left w:val="nil"/>
              <w:bottom w:val="nil"/>
              <w:right w:val="nil"/>
            </w:tcBorders>
            <w:shd w:val="clear" w:color="auto" w:fill="auto"/>
            <w:noWrap/>
            <w:vAlign w:val="bottom"/>
            <w:hideMark/>
          </w:tcPr>
          <w:p w14:paraId="6EBEFB4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2FBA28E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13C037F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013</w:t>
            </w:r>
          </w:p>
        </w:tc>
      </w:tr>
      <w:tr w:rsidR="00DD2FE6" w:rsidRPr="00DD2FE6" w14:paraId="4C3DCC57" w14:textId="77777777" w:rsidTr="00DD2FE6">
        <w:trPr>
          <w:trHeight w:val="61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56ED03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735C27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100030</w:t>
            </w:r>
          </w:p>
        </w:tc>
        <w:tc>
          <w:tcPr>
            <w:tcW w:w="3280" w:type="dxa"/>
            <w:tcBorders>
              <w:top w:val="single" w:sz="4" w:space="0" w:color="auto"/>
              <w:left w:val="nil"/>
              <w:bottom w:val="single" w:sz="4" w:space="0" w:color="auto"/>
              <w:right w:val="nil"/>
            </w:tcBorders>
            <w:shd w:val="clear" w:color="auto" w:fill="auto"/>
            <w:vAlign w:val="bottom"/>
            <w:hideMark/>
          </w:tcPr>
          <w:p w14:paraId="747220D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Financiranje političkih stranaka i članova izabranih sa liste grupe birača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62376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1.097,03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7F5960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389A2A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1.600,00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23189C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1.600,00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18072F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1.600,00 </w:t>
            </w:r>
          </w:p>
        </w:tc>
        <w:tc>
          <w:tcPr>
            <w:tcW w:w="647" w:type="dxa"/>
            <w:tcBorders>
              <w:top w:val="nil"/>
              <w:left w:val="nil"/>
              <w:bottom w:val="single" w:sz="4" w:space="0" w:color="auto"/>
              <w:right w:val="single" w:sz="8" w:space="0" w:color="auto"/>
            </w:tcBorders>
            <w:shd w:val="clear" w:color="auto" w:fill="auto"/>
            <w:noWrap/>
            <w:vAlign w:val="bottom"/>
            <w:hideMark/>
          </w:tcPr>
          <w:p w14:paraId="17C71A0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EC02F72" w14:textId="77777777" w:rsidTr="00DD2FE6">
        <w:trPr>
          <w:trHeight w:val="450"/>
        </w:trPr>
        <w:tc>
          <w:tcPr>
            <w:tcW w:w="600" w:type="dxa"/>
            <w:tcBorders>
              <w:top w:val="nil"/>
              <w:left w:val="single" w:sz="8" w:space="0" w:color="auto"/>
              <w:bottom w:val="nil"/>
              <w:right w:val="nil"/>
            </w:tcBorders>
            <w:shd w:val="clear" w:color="000000" w:fill="FFFFCC"/>
            <w:noWrap/>
            <w:vAlign w:val="bottom"/>
            <w:hideMark/>
          </w:tcPr>
          <w:p w14:paraId="79D50AF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lastRenderedPageBreak/>
              <w:t> </w:t>
            </w:r>
          </w:p>
        </w:tc>
        <w:tc>
          <w:tcPr>
            <w:tcW w:w="1400" w:type="dxa"/>
            <w:tcBorders>
              <w:top w:val="nil"/>
              <w:left w:val="single" w:sz="4" w:space="0" w:color="auto"/>
              <w:bottom w:val="nil"/>
              <w:right w:val="single" w:sz="4" w:space="0" w:color="000000"/>
            </w:tcBorders>
            <w:shd w:val="clear" w:color="000000" w:fill="FFFFCC"/>
            <w:vAlign w:val="bottom"/>
            <w:hideMark/>
          </w:tcPr>
          <w:p w14:paraId="7D13362B"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nil"/>
              <w:left w:val="nil"/>
              <w:bottom w:val="nil"/>
              <w:right w:val="nil"/>
            </w:tcBorders>
            <w:shd w:val="clear" w:color="000000" w:fill="FFFFCC"/>
            <w:vAlign w:val="bottom"/>
            <w:hideMark/>
          </w:tcPr>
          <w:p w14:paraId="6511FA8B"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nil"/>
              <w:left w:val="single" w:sz="4" w:space="0" w:color="auto"/>
              <w:bottom w:val="nil"/>
              <w:right w:val="single" w:sz="4" w:space="0" w:color="000000"/>
            </w:tcBorders>
            <w:shd w:val="clear" w:color="000000" w:fill="FFFFCC"/>
            <w:noWrap/>
            <w:vAlign w:val="bottom"/>
            <w:hideMark/>
          </w:tcPr>
          <w:p w14:paraId="7DC5882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1.097,03 </w:t>
            </w:r>
          </w:p>
        </w:tc>
        <w:tc>
          <w:tcPr>
            <w:tcW w:w="1540" w:type="dxa"/>
            <w:tcBorders>
              <w:top w:val="nil"/>
              <w:left w:val="nil"/>
              <w:bottom w:val="nil"/>
              <w:right w:val="nil"/>
            </w:tcBorders>
            <w:shd w:val="clear" w:color="000000" w:fill="FFFFCC"/>
            <w:noWrap/>
            <w:vAlign w:val="bottom"/>
            <w:hideMark/>
          </w:tcPr>
          <w:p w14:paraId="1E04277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1.000,00 </w:t>
            </w:r>
          </w:p>
        </w:tc>
        <w:tc>
          <w:tcPr>
            <w:tcW w:w="1620" w:type="dxa"/>
            <w:tcBorders>
              <w:top w:val="nil"/>
              <w:left w:val="single" w:sz="4" w:space="0" w:color="auto"/>
              <w:bottom w:val="nil"/>
              <w:right w:val="single" w:sz="4" w:space="0" w:color="000000"/>
            </w:tcBorders>
            <w:shd w:val="clear" w:color="000000" w:fill="FFFFCC"/>
            <w:noWrap/>
            <w:vAlign w:val="bottom"/>
            <w:hideMark/>
          </w:tcPr>
          <w:p w14:paraId="206AD32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1.600,00 </w:t>
            </w:r>
          </w:p>
        </w:tc>
        <w:tc>
          <w:tcPr>
            <w:tcW w:w="1544" w:type="dxa"/>
            <w:gridSpan w:val="2"/>
            <w:tcBorders>
              <w:top w:val="nil"/>
              <w:left w:val="nil"/>
              <w:bottom w:val="nil"/>
              <w:right w:val="nil"/>
            </w:tcBorders>
            <w:shd w:val="clear" w:color="000000" w:fill="FFFFCC"/>
            <w:noWrap/>
            <w:vAlign w:val="bottom"/>
            <w:hideMark/>
          </w:tcPr>
          <w:p w14:paraId="3D34421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nil"/>
              <w:left w:val="single" w:sz="4" w:space="0" w:color="auto"/>
              <w:bottom w:val="nil"/>
              <w:right w:val="single" w:sz="4" w:space="0" w:color="000000"/>
            </w:tcBorders>
            <w:shd w:val="clear" w:color="000000" w:fill="FFFFCC"/>
            <w:noWrap/>
            <w:vAlign w:val="bottom"/>
            <w:hideMark/>
          </w:tcPr>
          <w:p w14:paraId="18D9011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80ABB4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BF37A8F" w14:textId="77777777" w:rsidTr="00DD2FE6">
        <w:trPr>
          <w:trHeight w:val="45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DE9044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F55E5C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6D5D79F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1C845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1.097,03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F0E03C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7B4B58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1.600,00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AA4BEC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1.600,00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D38B89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1.600,00 </w:t>
            </w:r>
          </w:p>
        </w:tc>
        <w:tc>
          <w:tcPr>
            <w:tcW w:w="647" w:type="dxa"/>
            <w:tcBorders>
              <w:top w:val="nil"/>
              <w:left w:val="nil"/>
              <w:bottom w:val="single" w:sz="4" w:space="0" w:color="auto"/>
              <w:right w:val="single" w:sz="8" w:space="0" w:color="auto"/>
            </w:tcBorders>
            <w:shd w:val="clear" w:color="auto" w:fill="auto"/>
            <w:noWrap/>
            <w:vAlign w:val="bottom"/>
            <w:hideMark/>
          </w:tcPr>
          <w:p w14:paraId="740EEEF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A13DEB3" w14:textId="77777777" w:rsidTr="00DD2FE6">
        <w:trPr>
          <w:trHeight w:val="390"/>
        </w:trPr>
        <w:tc>
          <w:tcPr>
            <w:tcW w:w="600" w:type="dxa"/>
            <w:tcBorders>
              <w:top w:val="nil"/>
              <w:left w:val="single" w:sz="8" w:space="0" w:color="auto"/>
              <w:bottom w:val="single" w:sz="4" w:space="0" w:color="auto"/>
              <w:right w:val="nil"/>
            </w:tcBorders>
            <w:shd w:val="clear" w:color="auto" w:fill="auto"/>
            <w:noWrap/>
            <w:vAlign w:val="bottom"/>
            <w:hideMark/>
          </w:tcPr>
          <w:p w14:paraId="46B1BC8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B9B7020"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05293B9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E0D48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1.097,03 </w:t>
            </w:r>
          </w:p>
        </w:tc>
        <w:tc>
          <w:tcPr>
            <w:tcW w:w="1540" w:type="dxa"/>
            <w:tcBorders>
              <w:top w:val="single" w:sz="4" w:space="0" w:color="auto"/>
              <w:left w:val="nil"/>
              <w:bottom w:val="single" w:sz="4" w:space="0" w:color="auto"/>
              <w:right w:val="nil"/>
            </w:tcBorders>
            <w:shd w:val="clear" w:color="auto" w:fill="auto"/>
            <w:noWrap/>
            <w:vAlign w:val="bottom"/>
            <w:hideMark/>
          </w:tcPr>
          <w:p w14:paraId="6145CE0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FDC8F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1.600,00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1C13B78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1.600,00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754D7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1.600,00 </w:t>
            </w:r>
          </w:p>
        </w:tc>
        <w:tc>
          <w:tcPr>
            <w:tcW w:w="647" w:type="dxa"/>
            <w:tcBorders>
              <w:top w:val="nil"/>
              <w:left w:val="nil"/>
              <w:bottom w:val="single" w:sz="4" w:space="0" w:color="auto"/>
              <w:right w:val="single" w:sz="8" w:space="0" w:color="auto"/>
            </w:tcBorders>
            <w:shd w:val="clear" w:color="auto" w:fill="auto"/>
            <w:noWrap/>
            <w:vAlign w:val="bottom"/>
            <w:hideMark/>
          </w:tcPr>
          <w:p w14:paraId="1E291B9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011</w:t>
            </w:r>
          </w:p>
        </w:tc>
      </w:tr>
      <w:tr w:rsidR="00DD2FE6" w:rsidRPr="00DD2FE6" w14:paraId="362CFE13" w14:textId="77777777" w:rsidTr="00DD2FE6">
        <w:trPr>
          <w:trHeight w:val="300"/>
        </w:trPr>
        <w:tc>
          <w:tcPr>
            <w:tcW w:w="600" w:type="dxa"/>
            <w:tcBorders>
              <w:top w:val="nil"/>
              <w:left w:val="single" w:sz="8" w:space="0" w:color="auto"/>
              <w:bottom w:val="single" w:sz="4" w:space="0" w:color="auto"/>
              <w:right w:val="nil"/>
            </w:tcBorders>
            <w:shd w:val="clear" w:color="000000" w:fill="D9E1F2"/>
            <w:noWrap/>
            <w:vAlign w:val="bottom"/>
            <w:hideMark/>
          </w:tcPr>
          <w:p w14:paraId="57533C0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9E1F2"/>
            <w:vAlign w:val="bottom"/>
            <w:hideMark/>
          </w:tcPr>
          <w:p w14:paraId="2F3227C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Razdjel 002</w:t>
            </w:r>
          </w:p>
        </w:tc>
        <w:tc>
          <w:tcPr>
            <w:tcW w:w="3280" w:type="dxa"/>
            <w:tcBorders>
              <w:top w:val="single" w:sz="4" w:space="0" w:color="auto"/>
              <w:left w:val="nil"/>
              <w:bottom w:val="single" w:sz="4" w:space="0" w:color="auto"/>
              <w:right w:val="nil"/>
            </w:tcBorders>
            <w:shd w:val="clear" w:color="000000" w:fill="D9E1F2"/>
            <w:vAlign w:val="bottom"/>
            <w:hideMark/>
          </w:tcPr>
          <w:p w14:paraId="322C5A8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JEDINSTVENI UPRAVNI ODJEL</w:t>
            </w:r>
          </w:p>
        </w:tc>
        <w:tc>
          <w:tcPr>
            <w:tcW w:w="1540"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6A99BC1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952.816,20 </w:t>
            </w:r>
          </w:p>
        </w:tc>
        <w:tc>
          <w:tcPr>
            <w:tcW w:w="1540" w:type="dxa"/>
            <w:tcBorders>
              <w:top w:val="single" w:sz="4" w:space="0" w:color="auto"/>
              <w:left w:val="nil"/>
              <w:bottom w:val="single" w:sz="4" w:space="0" w:color="auto"/>
              <w:right w:val="single" w:sz="4" w:space="0" w:color="000000"/>
            </w:tcBorders>
            <w:shd w:val="clear" w:color="000000" w:fill="D9E1F2"/>
            <w:noWrap/>
            <w:vAlign w:val="bottom"/>
            <w:hideMark/>
          </w:tcPr>
          <w:p w14:paraId="26D1B06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1.855.835,00 </w:t>
            </w:r>
          </w:p>
        </w:tc>
        <w:tc>
          <w:tcPr>
            <w:tcW w:w="1620" w:type="dxa"/>
            <w:tcBorders>
              <w:top w:val="single" w:sz="4" w:space="0" w:color="auto"/>
              <w:left w:val="nil"/>
              <w:bottom w:val="single" w:sz="4" w:space="0" w:color="auto"/>
              <w:right w:val="single" w:sz="4" w:space="0" w:color="000000"/>
            </w:tcBorders>
            <w:shd w:val="clear" w:color="000000" w:fill="D9E1F2"/>
            <w:noWrap/>
            <w:vAlign w:val="bottom"/>
            <w:hideMark/>
          </w:tcPr>
          <w:p w14:paraId="5568FE1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6.366.000,00 </w:t>
            </w:r>
          </w:p>
        </w:tc>
        <w:tc>
          <w:tcPr>
            <w:tcW w:w="1544" w:type="dxa"/>
            <w:gridSpan w:val="2"/>
            <w:tcBorders>
              <w:top w:val="single" w:sz="4" w:space="0" w:color="auto"/>
              <w:left w:val="nil"/>
              <w:bottom w:val="single" w:sz="4" w:space="0" w:color="auto"/>
              <w:right w:val="single" w:sz="4" w:space="0" w:color="000000"/>
            </w:tcBorders>
            <w:shd w:val="clear" w:color="000000" w:fill="D9E1F2"/>
            <w:noWrap/>
            <w:vAlign w:val="bottom"/>
            <w:hideMark/>
          </w:tcPr>
          <w:p w14:paraId="37E790D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3.360.500,00 </w:t>
            </w:r>
          </w:p>
        </w:tc>
        <w:tc>
          <w:tcPr>
            <w:tcW w:w="1609" w:type="dxa"/>
            <w:gridSpan w:val="2"/>
            <w:tcBorders>
              <w:top w:val="single" w:sz="4" w:space="0" w:color="auto"/>
              <w:left w:val="nil"/>
              <w:bottom w:val="single" w:sz="4" w:space="0" w:color="auto"/>
              <w:right w:val="single" w:sz="4" w:space="0" w:color="000000"/>
            </w:tcBorders>
            <w:shd w:val="clear" w:color="000000" w:fill="D9E1F2"/>
            <w:noWrap/>
            <w:vAlign w:val="bottom"/>
            <w:hideMark/>
          </w:tcPr>
          <w:p w14:paraId="49AB761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3.120.000,00 </w:t>
            </w:r>
          </w:p>
        </w:tc>
        <w:tc>
          <w:tcPr>
            <w:tcW w:w="647" w:type="dxa"/>
            <w:tcBorders>
              <w:top w:val="nil"/>
              <w:left w:val="nil"/>
              <w:bottom w:val="single" w:sz="4" w:space="0" w:color="auto"/>
              <w:right w:val="single" w:sz="8" w:space="0" w:color="auto"/>
            </w:tcBorders>
            <w:shd w:val="clear" w:color="000000" w:fill="D9E1F2"/>
            <w:noWrap/>
            <w:vAlign w:val="bottom"/>
            <w:hideMark/>
          </w:tcPr>
          <w:p w14:paraId="51DD69B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FB85153" w14:textId="77777777" w:rsidTr="00DD2FE6">
        <w:trPr>
          <w:trHeight w:val="570"/>
        </w:trPr>
        <w:tc>
          <w:tcPr>
            <w:tcW w:w="600" w:type="dxa"/>
            <w:tcBorders>
              <w:top w:val="nil"/>
              <w:left w:val="single" w:sz="8" w:space="0" w:color="auto"/>
              <w:bottom w:val="nil"/>
              <w:right w:val="nil"/>
            </w:tcBorders>
            <w:shd w:val="clear" w:color="000000" w:fill="D0CECE"/>
            <w:noWrap/>
            <w:vAlign w:val="bottom"/>
            <w:hideMark/>
          </w:tcPr>
          <w:p w14:paraId="771BF70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D0CECE"/>
            <w:vAlign w:val="bottom"/>
            <w:hideMark/>
          </w:tcPr>
          <w:p w14:paraId="06E045A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Glava 00201</w:t>
            </w:r>
          </w:p>
        </w:tc>
        <w:tc>
          <w:tcPr>
            <w:tcW w:w="3280" w:type="dxa"/>
            <w:tcBorders>
              <w:top w:val="nil"/>
              <w:left w:val="nil"/>
              <w:bottom w:val="nil"/>
              <w:right w:val="nil"/>
            </w:tcBorders>
            <w:shd w:val="clear" w:color="000000" w:fill="D0CECE"/>
            <w:vAlign w:val="bottom"/>
            <w:hideMark/>
          </w:tcPr>
          <w:p w14:paraId="64DD9CA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Poslovanje Jedinstvenog upravnog odjela</w:t>
            </w:r>
          </w:p>
        </w:tc>
        <w:tc>
          <w:tcPr>
            <w:tcW w:w="1540" w:type="dxa"/>
            <w:tcBorders>
              <w:top w:val="nil"/>
              <w:left w:val="single" w:sz="4" w:space="0" w:color="auto"/>
              <w:bottom w:val="nil"/>
              <w:right w:val="single" w:sz="4" w:space="0" w:color="000000"/>
            </w:tcBorders>
            <w:shd w:val="clear" w:color="000000" w:fill="D0CECE"/>
            <w:noWrap/>
            <w:vAlign w:val="bottom"/>
            <w:hideMark/>
          </w:tcPr>
          <w:p w14:paraId="24CF328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339.038,62 </w:t>
            </w:r>
          </w:p>
        </w:tc>
        <w:tc>
          <w:tcPr>
            <w:tcW w:w="1540" w:type="dxa"/>
            <w:tcBorders>
              <w:top w:val="nil"/>
              <w:left w:val="nil"/>
              <w:bottom w:val="nil"/>
              <w:right w:val="single" w:sz="4" w:space="0" w:color="000000"/>
            </w:tcBorders>
            <w:shd w:val="clear" w:color="000000" w:fill="D0CECE"/>
            <w:noWrap/>
            <w:vAlign w:val="bottom"/>
            <w:hideMark/>
          </w:tcPr>
          <w:p w14:paraId="3BD1E43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359.310,00 </w:t>
            </w:r>
          </w:p>
        </w:tc>
        <w:tc>
          <w:tcPr>
            <w:tcW w:w="1620" w:type="dxa"/>
            <w:tcBorders>
              <w:top w:val="nil"/>
              <w:left w:val="nil"/>
              <w:bottom w:val="nil"/>
              <w:right w:val="single" w:sz="4" w:space="0" w:color="000000"/>
            </w:tcBorders>
            <w:shd w:val="clear" w:color="000000" w:fill="D0CECE"/>
            <w:noWrap/>
            <w:vAlign w:val="bottom"/>
            <w:hideMark/>
          </w:tcPr>
          <w:p w14:paraId="7E2D124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388.500,00 </w:t>
            </w:r>
          </w:p>
        </w:tc>
        <w:tc>
          <w:tcPr>
            <w:tcW w:w="1544" w:type="dxa"/>
            <w:gridSpan w:val="2"/>
            <w:tcBorders>
              <w:top w:val="nil"/>
              <w:left w:val="nil"/>
              <w:bottom w:val="nil"/>
              <w:right w:val="single" w:sz="4" w:space="0" w:color="000000"/>
            </w:tcBorders>
            <w:shd w:val="clear" w:color="000000" w:fill="D0CECE"/>
            <w:noWrap/>
            <w:vAlign w:val="bottom"/>
            <w:hideMark/>
          </w:tcPr>
          <w:p w14:paraId="2222469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383.500,00 </w:t>
            </w:r>
          </w:p>
        </w:tc>
        <w:tc>
          <w:tcPr>
            <w:tcW w:w="1609" w:type="dxa"/>
            <w:gridSpan w:val="2"/>
            <w:tcBorders>
              <w:top w:val="nil"/>
              <w:left w:val="nil"/>
              <w:bottom w:val="nil"/>
              <w:right w:val="single" w:sz="4" w:space="0" w:color="000000"/>
            </w:tcBorders>
            <w:shd w:val="clear" w:color="000000" w:fill="D0CECE"/>
            <w:noWrap/>
            <w:vAlign w:val="bottom"/>
            <w:hideMark/>
          </w:tcPr>
          <w:p w14:paraId="17FBF0B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383.500,00 </w:t>
            </w:r>
          </w:p>
        </w:tc>
        <w:tc>
          <w:tcPr>
            <w:tcW w:w="647" w:type="dxa"/>
            <w:tcBorders>
              <w:top w:val="nil"/>
              <w:left w:val="nil"/>
              <w:bottom w:val="single" w:sz="4" w:space="0" w:color="auto"/>
              <w:right w:val="single" w:sz="8" w:space="0" w:color="auto"/>
            </w:tcBorders>
            <w:shd w:val="clear" w:color="000000" w:fill="D0CECE"/>
            <w:noWrap/>
            <w:vAlign w:val="bottom"/>
            <w:hideMark/>
          </w:tcPr>
          <w:p w14:paraId="374F7E9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AD5F935" w14:textId="77777777" w:rsidTr="00DD2FE6">
        <w:trPr>
          <w:trHeight w:val="540"/>
        </w:trPr>
        <w:tc>
          <w:tcPr>
            <w:tcW w:w="600" w:type="dxa"/>
            <w:tcBorders>
              <w:top w:val="single" w:sz="4" w:space="0" w:color="auto"/>
              <w:left w:val="single" w:sz="8" w:space="0" w:color="auto"/>
              <w:bottom w:val="single" w:sz="4" w:space="0" w:color="auto"/>
              <w:right w:val="nil"/>
            </w:tcBorders>
            <w:shd w:val="clear" w:color="000000" w:fill="E7E6E6"/>
            <w:noWrap/>
            <w:vAlign w:val="bottom"/>
            <w:hideMark/>
          </w:tcPr>
          <w:p w14:paraId="5D14E1A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0520965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2000</w:t>
            </w:r>
          </w:p>
        </w:tc>
        <w:tc>
          <w:tcPr>
            <w:tcW w:w="3280" w:type="dxa"/>
            <w:tcBorders>
              <w:top w:val="single" w:sz="4" w:space="0" w:color="auto"/>
              <w:left w:val="nil"/>
              <w:bottom w:val="single" w:sz="4" w:space="0" w:color="auto"/>
              <w:right w:val="nil"/>
            </w:tcBorders>
            <w:shd w:val="clear" w:color="000000" w:fill="E7E6E6"/>
            <w:vAlign w:val="bottom"/>
            <w:hideMark/>
          </w:tcPr>
          <w:p w14:paraId="4E351C1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Redovna djelatnost Jedinstvenog upravnog odjela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68381E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336.503,61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5E1C970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355.310,00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09DA9BE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384.500,00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229C5EF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379.500,00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63F2EB7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379.500,00 </w:t>
            </w:r>
          </w:p>
        </w:tc>
        <w:tc>
          <w:tcPr>
            <w:tcW w:w="647" w:type="dxa"/>
            <w:tcBorders>
              <w:top w:val="nil"/>
              <w:left w:val="nil"/>
              <w:bottom w:val="single" w:sz="4" w:space="0" w:color="auto"/>
              <w:right w:val="single" w:sz="8" w:space="0" w:color="auto"/>
            </w:tcBorders>
            <w:shd w:val="clear" w:color="000000" w:fill="E7E6E6"/>
            <w:noWrap/>
            <w:vAlign w:val="bottom"/>
            <w:hideMark/>
          </w:tcPr>
          <w:p w14:paraId="7940ED2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ADDBFEF" w14:textId="77777777" w:rsidTr="00DD2FE6">
        <w:trPr>
          <w:trHeight w:val="570"/>
        </w:trPr>
        <w:tc>
          <w:tcPr>
            <w:tcW w:w="600" w:type="dxa"/>
            <w:tcBorders>
              <w:top w:val="nil"/>
              <w:left w:val="single" w:sz="8" w:space="0" w:color="auto"/>
              <w:bottom w:val="single" w:sz="4" w:space="0" w:color="auto"/>
              <w:right w:val="nil"/>
            </w:tcBorders>
            <w:shd w:val="clear" w:color="auto" w:fill="auto"/>
            <w:noWrap/>
            <w:vAlign w:val="bottom"/>
            <w:hideMark/>
          </w:tcPr>
          <w:p w14:paraId="0DC6479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AB51D7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200010</w:t>
            </w:r>
          </w:p>
        </w:tc>
        <w:tc>
          <w:tcPr>
            <w:tcW w:w="3280" w:type="dxa"/>
            <w:tcBorders>
              <w:top w:val="single" w:sz="4" w:space="0" w:color="auto"/>
              <w:left w:val="nil"/>
              <w:bottom w:val="single" w:sz="4" w:space="0" w:color="auto"/>
              <w:right w:val="nil"/>
            </w:tcBorders>
            <w:shd w:val="clear" w:color="auto" w:fill="auto"/>
            <w:vAlign w:val="bottom"/>
            <w:hideMark/>
          </w:tcPr>
          <w:p w14:paraId="6137F4C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Rashodi za zaposlene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B6905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194.024,92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8CC6B3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208.450,00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5390DD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220.000,00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8D5DA0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220.000,00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F1A63A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220.000,00 </w:t>
            </w:r>
          </w:p>
        </w:tc>
        <w:tc>
          <w:tcPr>
            <w:tcW w:w="647" w:type="dxa"/>
            <w:tcBorders>
              <w:top w:val="nil"/>
              <w:left w:val="nil"/>
              <w:bottom w:val="single" w:sz="4" w:space="0" w:color="auto"/>
              <w:right w:val="single" w:sz="8" w:space="0" w:color="auto"/>
            </w:tcBorders>
            <w:shd w:val="clear" w:color="auto" w:fill="auto"/>
            <w:noWrap/>
            <w:vAlign w:val="bottom"/>
            <w:hideMark/>
          </w:tcPr>
          <w:p w14:paraId="126F174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538353D" w14:textId="77777777" w:rsidTr="00DD2FE6">
        <w:trPr>
          <w:trHeight w:val="405"/>
        </w:trPr>
        <w:tc>
          <w:tcPr>
            <w:tcW w:w="600" w:type="dxa"/>
            <w:tcBorders>
              <w:top w:val="nil"/>
              <w:left w:val="single" w:sz="8" w:space="0" w:color="auto"/>
              <w:bottom w:val="nil"/>
              <w:right w:val="nil"/>
            </w:tcBorders>
            <w:shd w:val="clear" w:color="000000" w:fill="FFFFCC"/>
            <w:noWrap/>
            <w:vAlign w:val="bottom"/>
            <w:hideMark/>
          </w:tcPr>
          <w:p w14:paraId="3819214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371F228C"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nil"/>
              <w:left w:val="nil"/>
              <w:bottom w:val="nil"/>
              <w:right w:val="nil"/>
            </w:tcBorders>
            <w:shd w:val="clear" w:color="000000" w:fill="FFFFCC"/>
            <w:vAlign w:val="bottom"/>
            <w:hideMark/>
          </w:tcPr>
          <w:p w14:paraId="407D28B4"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nil"/>
              <w:left w:val="single" w:sz="4" w:space="0" w:color="auto"/>
              <w:bottom w:val="nil"/>
              <w:right w:val="single" w:sz="4" w:space="0" w:color="000000"/>
            </w:tcBorders>
            <w:shd w:val="clear" w:color="000000" w:fill="FFFFCC"/>
            <w:noWrap/>
            <w:vAlign w:val="bottom"/>
            <w:hideMark/>
          </w:tcPr>
          <w:p w14:paraId="1C8F650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194.024,92 </w:t>
            </w:r>
          </w:p>
        </w:tc>
        <w:tc>
          <w:tcPr>
            <w:tcW w:w="1540" w:type="dxa"/>
            <w:tcBorders>
              <w:top w:val="nil"/>
              <w:left w:val="nil"/>
              <w:bottom w:val="nil"/>
              <w:right w:val="nil"/>
            </w:tcBorders>
            <w:shd w:val="clear" w:color="000000" w:fill="FFFFCC"/>
            <w:noWrap/>
            <w:vAlign w:val="bottom"/>
            <w:hideMark/>
          </w:tcPr>
          <w:p w14:paraId="4424472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208.450,00 </w:t>
            </w:r>
          </w:p>
        </w:tc>
        <w:tc>
          <w:tcPr>
            <w:tcW w:w="1620" w:type="dxa"/>
            <w:tcBorders>
              <w:top w:val="nil"/>
              <w:left w:val="single" w:sz="4" w:space="0" w:color="auto"/>
              <w:bottom w:val="nil"/>
              <w:right w:val="single" w:sz="4" w:space="0" w:color="000000"/>
            </w:tcBorders>
            <w:shd w:val="clear" w:color="000000" w:fill="FFFFCC"/>
            <w:noWrap/>
            <w:vAlign w:val="bottom"/>
            <w:hideMark/>
          </w:tcPr>
          <w:p w14:paraId="3ECAECE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220.000,00 </w:t>
            </w:r>
          </w:p>
        </w:tc>
        <w:tc>
          <w:tcPr>
            <w:tcW w:w="1544" w:type="dxa"/>
            <w:gridSpan w:val="2"/>
            <w:tcBorders>
              <w:top w:val="nil"/>
              <w:left w:val="nil"/>
              <w:bottom w:val="nil"/>
              <w:right w:val="nil"/>
            </w:tcBorders>
            <w:shd w:val="clear" w:color="000000" w:fill="FFFFCC"/>
            <w:noWrap/>
            <w:vAlign w:val="bottom"/>
            <w:hideMark/>
          </w:tcPr>
          <w:p w14:paraId="09EE265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nil"/>
              <w:left w:val="single" w:sz="4" w:space="0" w:color="auto"/>
              <w:bottom w:val="nil"/>
              <w:right w:val="single" w:sz="4" w:space="0" w:color="000000"/>
            </w:tcBorders>
            <w:shd w:val="clear" w:color="000000" w:fill="FFFFCC"/>
            <w:noWrap/>
            <w:vAlign w:val="bottom"/>
            <w:hideMark/>
          </w:tcPr>
          <w:p w14:paraId="1040BC3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1E80FB5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1DC6A6E"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85F5B2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D39840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128B8AC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5742D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194.024,92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4AC107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208.450,00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7FF8CD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220.000,00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1CA695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220.000,00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D37537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220.000,00 </w:t>
            </w:r>
          </w:p>
        </w:tc>
        <w:tc>
          <w:tcPr>
            <w:tcW w:w="647" w:type="dxa"/>
            <w:tcBorders>
              <w:top w:val="nil"/>
              <w:left w:val="nil"/>
              <w:bottom w:val="single" w:sz="4" w:space="0" w:color="auto"/>
              <w:right w:val="single" w:sz="8" w:space="0" w:color="auto"/>
            </w:tcBorders>
            <w:shd w:val="clear" w:color="auto" w:fill="auto"/>
            <w:noWrap/>
            <w:vAlign w:val="bottom"/>
            <w:hideMark/>
          </w:tcPr>
          <w:p w14:paraId="1E8AE76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FD6AF0D" w14:textId="77777777" w:rsidTr="00DD2FE6">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0FEBDC2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695DA4"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31</w:t>
            </w:r>
          </w:p>
        </w:tc>
        <w:tc>
          <w:tcPr>
            <w:tcW w:w="3280" w:type="dxa"/>
            <w:tcBorders>
              <w:top w:val="single" w:sz="4" w:space="0" w:color="auto"/>
              <w:left w:val="nil"/>
              <w:bottom w:val="single" w:sz="4" w:space="0" w:color="auto"/>
              <w:right w:val="nil"/>
            </w:tcBorders>
            <w:shd w:val="clear" w:color="auto" w:fill="auto"/>
            <w:vAlign w:val="bottom"/>
            <w:hideMark/>
          </w:tcPr>
          <w:p w14:paraId="733A537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zaposlene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A1C65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179.419,54 </w:t>
            </w:r>
          </w:p>
        </w:tc>
        <w:tc>
          <w:tcPr>
            <w:tcW w:w="1540" w:type="dxa"/>
            <w:tcBorders>
              <w:top w:val="single" w:sz="4" w:space="0" w:color="auto"/>
              <w:left w:val="nil"/>
              <w:bottom w:val="single" w:sz="4" w:space="0" w:color="auto"/>
              <w:right w:val="nil"/>
            </w:tcBorders>
            <w:shd w:val="clear" w:color="auto" w:fill="auto"/>
            <w:noWrap/>
            <w:vAlign w:val="bottom"/>
            <w:hideMark/>
          </w:tcPr>
          <w:p w14:paraId="1C43C39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192.450,00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B4321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11F3080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86F23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647" w:type="dxa"/>
            <w:tcBorders>
              <w:top w:val="nil"/>
              <w:left w:val="nil"/>
              <w:bottom w:val="single" w:sz="4" w:space="0" w:color="auto"/>
              <w:right w:val="single" w:sz="8" w:space="0" w:color="auto"/>
            </w:tcBorders>
            <w:shd w:val="clear" w:color="auto" w:fill="auto"/>
            <w:noWrap/>
            <w:vAlign w:val="bottom"/>
            <w:hideMark/>
          </w:tcPr>
          <w:p w14:paraId="5B08133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011</w:t>
            </w:r>
          </w:p>
        </w:tc>
      </w:tr>
      <w:tr w:rsidR="00DD2FE6" w:rsidRPr="00DD2FE6" w14:paraId="50517D61"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4A065FC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1958898"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nil"/>
              <w:left w:val="nil"/>
              <w:bottom w:val="nil"/>
              <w:right w:val="nil"/>
            </w:tcBorders>
            <w:shd w:val="clear" w:color="auto" w:fill="auto"/>
            <w:vAlign w:val="bottom"/>
            <w:hideMark/>
          </w:tcPr>
          <w:p w14:paraId="10A6229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508A8A0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14.605,38 </w:t>
            </w:r>
          </w:p>
        </w:tc>
        <w:tc>
          <w:tcPr>
            <w:tcW w:w="1540" w:type="dxa"/>
            <w:tcBorders>
              <w:top w:val="nil"/>
              <w:left w:val="nil"/>
              <w:bottom w:val="nil"/>
              <w:right w:val="nil"/>
            </w:tcBorders>
            <w:shd w:val="clear" w:color="auto" w:fill="auto"/>
            <w:noWrap/>
            <w:vAlign w:val="bottom"/>
            <w:hideMark/>
          </w:tcPr>
          <w:p w14:paraId="6DDDC95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16.000,00 </w:t>
            </w:r>
          </w:p>
        </w:tc>
        <w:tc>
          <w:tcPr>
            <w:tcW w:w="1620" w:type="dxa"/>
            <w:tcBorders>
              <w:top w:val="nil"/>
              <w:left w:val="single" w:sz="4" w:space="0" w:color="auto"/>
              <w:bottom w:val="nil"/>
              <w:right w:val="single" w:sz="4" w:space="0" w:color="000000"/>
            </w:tcBorders>
            <w:shd w:val="clear" w:color="auto" w:fill="auto"/>
            <w:noWrap/>
            <w:vAlign w:val="bottom"/>
            <w:hideMark/>
          </w:tcPr>
          <w:p w14:paraId="7082F60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544" w:type="dxa"/>
            <w:gridSpan w:val="2"/>
            <w:tcBorders>
              <w:top w:val="nil"/>
              <w:left w:val="nil"/>
              <w:bottom w:val="nil"/>
              <w:right w:val="nil"/>
            </w:tcBorders>
            <w:shd w:val="clear" w:color="auto" w:fill="auto"/>
            <w:noWrap/>
            <w:vAlign w:val="bottom"/>
            <w:hideMark/>
          </w:tcPr>
          <w:p w14:paraId="6B259DD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1D255AF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647" w:type="dxa"/>
            <w:tcBorders>
              <w:top w:val="nil"/>
              <w:left w:val="nil"/>
              <w:bottom w:val="single" w:sz="4" w:space="0" w:color="auto"/>
              <w:right w:val="single" w:sz="8" w:space="0" w:color="auto"/>
            </w:tcBorders>
            <w:shd w:val="clear" w:color="auto" w:fill="auto"/>
            <w:noWrap/>
            <w:vAlign w:val="bottom"/>
            <w:hideMark/>
          </w:tcPr>
          <w:p w14:paraId="3D1E593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011</w:t>
            </w:r>
          </w:p>
        </w:tc>
      </w:tr>
      <w:tr w:rsidR="00DD2FE6" w:rsidRPr="00DD2FE6" w14:paraId="6F761602" w14:textId="77777777" w:rsidTr="00DD2FE6">
        <w:trPr>
          <w:trHeight w:val="54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143C96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091719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200020</w:t>
            </w:r>
          </w:p>
        </w:tc>
        <w:tc>
          <w:tcPr>
            <w:tcW w:w="3280" w:type="dxa"/>
            <w:tcBorders>
              <w:top w:val="single" w:sz="4" w:space="0" w:color="auto"/>
              <w:left w:val="nil"/>
              <w:bottom w:val="single" w:sz="4" w:space="0" w:color="auto"/>
              <w:right w:val="nil"/>
            </w:tcBorders>
            <w:shd w:val="clear" w:color="auto" w:fill="auto"/>
            <w:vAlign w:val="bottom"/>
            <w:hideMark/>
          </w:tcPr>
          <w:p w14:paraId="66BFA88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Rashodi za materijal i energiju</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B090B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10.182,31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DABB93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12.000,00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FECF71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12.000,00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0D079E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12.000,00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8E1B4D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12.000,00 </w:t>
            </w:r>
          </w:p>
        </w:tc>
        <w:tc>
          <w:tcPr>
            <w:tcW w:w="647" w:type="dxa"/>
            <w:tcBorders>
              <w:top w:val="nil"/>
              <w:left w:val="nil"/>
              <w:bottom w:val="single" w:sz="4" w:space="0" w:color="auto"/>
              <w:right w:val="single" w:sz="8" w:space="0" w:color="auto"/>
            </w:tcBorders>
            <w:shd w:val="clear" w:color="auto" w:fill="auto"/>
            <w:noWrap/>
            <w:vAlign w:val="bottom"/>
            <w:hideMark/>
          </w:tcPr>
          <w:p w14:paraId="35E363B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8F9447A" w14:textId="77777777" w:rsidTr="00DD2FE6">
        <w:trPr>
          <w:trHeight w:val="300"/>
        </w:trPr>
        <w:tc>
          <w:tcPr>
            <w:tcW w:w="600" w:type="dxa"/>
            <w:tcBorders>
              <w:top w:val="nil"/>
              <w:left w:val="single" w:sz="8" w:space="0" w:color="auto"/>
              <w:bottom w:val="nil"/>
              <w:right w:val="nil"/>
            </w:tcBorders>
            <w:shd w:val="clear" w:color="000000" w:fill="FFFFCC"/>
            <w:noWrap/>
            <w:vAlign w:val="bottom"/>
            <w:hideMark/>
          </w:tcPr>
          <w:p w14:paraId="20374E7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04C97835"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nil"/>
              <w:left w:val="nil"/>
              <w:bottom w:val="nil"/>
              <w:right w:val="nil"/>
            </w:tcBorders>
            <w:shd w:val="clear" w:color="000000" w:fill="FFFFCC"/>
            <w:vAlign w:val="bottom"/>
            <w:hideMark/>
          </w:tcPr>
          <w:p w14:paraId="40154858"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nil"/>
              <w:left w:val="single" w:sz="4" w:space="0" w:color="auto"/>
              <w:bottom w:val="nil"/>
              <w:right w:val="single" w:sz="4" w:space="0" w:color="000000"/>
            </w:tcBorders>
            <w:shd w:val="clear" w:color="000000" w:fill="FFFFCC"/>
            <w:noWrap/>
            <w:vAlign w:val="bottom"/>
            <w:hideMark/>
          </w:tcPr>
          <w:p w14:paraId="0B852F9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10.182,31 </w:t>
            </w:r>
          </w:p>
        </w:tc>
        <w:tc>
          <w:tcPr>
            <w:tcW w:w="1540" w:type="dxa"/>
            <w:tcBorders>
              <w:top w:val="nil"/>
              <w:left w:val="nil"/>
              <w:bottom w:val="nil"/>
              <w:right w:val="nil"/>
            </w:tcBorders>
            <w:shd w:val="clear" w:color="000000" w:fill="FFFFCC"/>
            <w:noWrap/>
            <w:vAlign w:val="bottom"/>
            <w:hideMark/>
          </w:tcPr>
          <w:p w14:paraId="0F7E67C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12.000,00 </w:t>
            </w:r>
          </w:p>
        </w:tc>
        <w:tc>
          <w:tcPr>
            <w:tcW w:w="1620" w:type="dxa"/>
            <w:tcBorders>
              <w:top w:val="nil"/>
              <w:left w:val="single" w:sz="4" w:space="0" w:color="auto"/>
              <w:bottom w:val="nil"/>
              <w:right w:val="single" w:sz="4" w:space="0" w:color="000000"/>
            </w:tcBorders>
            <w:shd w:val="clear" w:color="000000" w:fill="FFFFCC"/>
            <w:noWrap/>
            <w:vAlign w:val="bottom"/>
            <w:hideMark/>
          </w:tcPr>
          <w:p w14:paraId="7F5F12A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12.000,00 </w:t>
            </w:r>
          </w:p>
        </w:tc>
        <w:tc>
          <w:tcPr>
            <w:tcW w:w="1544" w:type="dxa"/>
            <w:gridSpan w:val="2"/>
            <w:tcBorders>
              <w:top w:val="nil"/>
              <w:left w:val="nil"/>
              <w:bottom w:val="nil"/>
              <w:right w:val="nil"/>
            </w:tcBorders>
            <w:shd w:val="clear" w:color="000000" w:fill="FFFFCC"/>
            <w:noWrap/>
            <w:vAlign w:val="bottom"/>
            <w:hideMark/>
          </w:tcPr>
          <w:p w14:paraId="7D5C868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nil"/>
              <w:left w:val="single" w:sz="4" w:space="0" w:color="auto"/>
              <w:bottom w:val="nil"/>
              <w:right w:val="single" w:sz="4" w:space="0" w:color="000000"/>
            </w:tcBorders>
            <w:shd w:val="clear" w:color="000000" w:fill="FFFFCC"/>
            <w:noWrap/>
            <w:vAlign w:val="bottom"/>
            <w:hideMark/>
          </w:tcPr>
          <w:p w14:paraId="61A304C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45FAFE4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A964ADB"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DC4EAF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677D09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5D8AF5A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FF8AC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10.182,31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47B85C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12.000,00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1C6FCF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12.000,00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9E2ED3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12.000,00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1B22E6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12.000,00 </w:t>
            </w:r>
          </w:p>
        </w:tc>
        <w:tc>
          <w:tcPr>
            <w:tcW w:w="647" w:type="dxa"/>
            <w:tcBorders>
              <w:top w:val="nil"/>
              <w:left w:val="nil"/>
              <w:bottom w:val="single" w:sz="4" w:space="0" w:color="auto"/>
              <w:right w:val="single" w:sz="8" w:space="0" w:color="auto"/>
            </w:tcBorders>
            <w:shd w:val="clear" w:color="auto" w:fill="auto"/>
            <w:noWrap/>
            <w:vAlign w:val="bottom"/>
            <w:hideMark/>
          </w:tcPr>
          <w:p w14:paraId="1BAA980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AD7F06B" w14:textId="77777777" w:rsidTr="00DD2FE6">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72C2B45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28E108E"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0F1DD70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CFE1C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10.182,31 </w:t>
            </w:r>
          </w:p>
        </w:tc>
        <w:tc>
          <w:tcPr>
            <w:tcW w:w="1540" w:type="dxa"/>
            <w:tcBorders>
              <w:top w:val="single" w:sz="4" w:space="0" w:color="auto"/>
              <w:left w:val="nil"/>
              <w:bottom w:val="single" w:sz="4" w:space="0" w:color="auto"/>
              <w:right w:val="nil"/>
            </w:tcBorders>
            <w:shd w:val="clear" w:color="auto" w:fill="auto"/>
            <w:noWrap/>
            <w:vAlign w:val="bottom"/>
            <w:hideMark/>
          </w:tcPr>
          <w:p w14:paraId="7015FAF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12.000,00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48D35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12.000,00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02E121C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12.000,00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DA83D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12.000,00 </w:t>
            </w:r>
          </w:p>
        </w:tc>
        <w:tc>
          <w:tcPr>
            <w:tcW w:w="647" w:type="dxa"/>
            <w:tcBorders>
              <w:top w:val="nil"/>
              <w:left w:val="nil"/>
              <w:bottom w:val="single" w:sz="4" w:space="0" w:color="auto"/>
              <w:right w:val="single" w:sz="8" w:space="0" w:color="auto"/>
            </w:tcBorders>
            <w:shd w:val="clear" w:color="auto" w:fill="auto"/>
            <w:noWrap/>
            <w:vAlign w:val="bottom"/>
            <w:hideMark/>
          </w:tcPr>
          <w:p w14:paraId="0700F58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011</w:t>
            </w:r>
          </w:p>
        </w:tc>
      </w:tr>
      <w:tr w:rsidR="00DD2FE6" w:rsidRPr="00DD2FE6" w14:paraId="27EFF376" w14:textId="77777777" w:rsidTr="00DD2FE6">
        <w:trPr>
          <w:trHeight w:val="615"/>
        </w:trPr>
        <w:tc>
          <w:tcPr>
            <w:tcW w:w="600" w:type="dxa"/>
            <w:tcBorders>
              <w:top w:val="nil"/>
              <w:left w:val="single" w:sz="8" w:space="0" w:color="auto"/>
              <w:bottom w:val="nil"/>
              <w:right w:val="nil"/>
            </w:tcBorders>
            <w:shd w:val="clear" w:color="auto" w:fill="auto"/>
            <w:noWrap/>
            <w:vAlign w:val="bottom"/>
            <w:hideMark/>
          </w:tcPr>
          <w:p w14:paraId="592F116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DBCC3F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200030</w:t>
            </w:r>
          </w:p>
        </w:tc>
        <w:tc>
          <w:tcPr>
            <w:tcW w:w="3280" w:type="dxa"/>
            <w:tcBorders>
              <w:top w:val="nil"/>
              <w:left w:val="nil"/>
              <w:bottom w:val="nil"/>
              <w:right w:val="nil"/>
            </w:tcBorders>
            <w:shd w:val="clear" w:color="auto" w:fill="auto"/>
            <w:vAlign w:val="bottom"/>
            <w:hideMark/>
          </w:tcPr>
          <w:p w14:paraId="4DB793A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Rashodi za usluge</w:t>
            </w:r>
          </w:p>
        </w:tc>
        <w:tc>
          <w:tcPr>
            <w:tcW w:w="1540" w:type="dxa"/>
            <w:tcBorders>
              <w:top w:val="nil"/>
              <w:left w:val="single" w:sz="4" w:space="0" w:color="auto"/>
              <w:bottom w:val="nil"/>
              <w:right w:val="single" w:sz="4" w:space="0" w:color="000000"/>
            </w:tcBorders>
            <w:shd w:val="clear" w:color="auto" w:fill="auto"/>
            <w:noWrap/>
            <w:vAlign w:val="bottom"/>
            <w:hideMark/>
          </w:tcPr>
          <w:p w14:paraId="16A775B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71.798,81 </w:t>
            </w:r>
          </w:p>
        </w:tc>
        <w:tc>
          <w:tcPr>
            <w:tcW w:w="1540" w:type="dxa"/>
            <w:tcBorders>
              <w:top w:val="nil"/>
              <w:left w:val="nil"/>
              <w:bottom w:val="nil"/>
              <w:right w:val="single" w:sz="4" w:space="0" w:color="000000"/>
            </w:tcBorders>
            <w:shd w:val="clear" w:color="auto" w:fill="auto"/>
            <w:noWrap/>
            <w:vAlign w:val="bottom"/>
            <w:hideMark/>
          </w:tcPr>
          <w:p w14:paraId="315B820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66.360,00 </w:t>
            </w:r>
          </w:p>
        </w:tc>
        <w:tc>
          <w:tcPr>
            <w:tcW w:w="1620" w:type="dxa"/>
            <w:tcBorders>
              <w:top w:val="nil"/>
              <w:left w:val="nil"/>
              <w:bottom w:val="nil"/>
              <w:right w:val="single" w:sz="4" w:space="0" w:color="000000"/>
            </w:tcBorders>
            <w:shd w:val="clear" w:color="auto" w:fill="auto"/>
            <w:noWrap/>
            <w:vAlign w:val="bottom"/>
            <w:hideMark/>
          </w:tcPr>
          <w:p w14:paraId="1E977E1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71.500,00 </w:t>
            </w:r>
          </w:p>
        </w:tc>
        <w:tc>
          <w:tcPr>
            <w:tcW w:w="1544" w:type="dxa"/>
            <w:gridSpan w:val="2"/>
            <w:tcBorders>
              <w:top w:val="nil"/>
              <w:left w:val="nil"/>
              <w:bottom w:val="nil"/>
              <w:right w:val="single" w:sz="4" w:space="0" w:color="000000"/>
            </w:tcBorders>
            <w:shd w:val="clear" w:color="auto" w:fill="auto"/>
            <w:noWrap/>
            <w:vAlign w:val="bottom"/>
            <w:hideMark/>
          </w:tcPr>
          <w:p w14:paraId="34CCF96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66.500,00 </w:t>
            </w:r>
          </w:p>
        </w:tc>
        <w:tc>
          <w:tcPr>
            <w:tcW w:w="1609" w:type="dxa"/>
            <w:gridSpan w:val="2"/>
            <w:tcBorders>
              <w:top w:val="nil"/>
              <w:left w:val="nil"/>
              <w:bottom w:val="nil"/>
              <w:right w:val="single" w:sz="4" w:space="0" w:color="000000"/>
            </w:tcBorders>
            <w:shd w:val="clear" w:color="auto" w:fill="auto"/>
            <w:noWrap/>
            <w:vAlign w:val="bottom"/>
            <w:hideMark/>
          </w:tcPr>
          <w:p w14:paraId="368864A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66.500,00 </w:t>
            </w:r>
          </w:p>
        </w:tc>
        <w:tc>
          <w:tcPr>
            <w:tcW w:w="647" w:type="dxa"/>
            <w:tcBorders>
              <w:top w:val="nil"/>
              <w:left w:val="nil"/>
              <w:bottom w:val="single" w:sz="4" w:space="0" w:color="auto"/>
              <w:right w:val="single" w:sz="8" w:space="0" w:color="auto"/>
            </w:tcBorders>
            <w:shd w:val="clear" w:color="auto" w:fill="auto"/>
            <w:noWrap/>
            <w:vAlign w:val="bottom"/>
            <w:hideMark/>
          </w:tcPr>
          <w:p w14:paraId="2989D65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E143C1D" w14:textId="77777777" w:rsidTr="00DD2FE6">
        <w:trPr>
          <w:trHeight w:val="30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3B5BD06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C560343"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1AC7FC01"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51B83F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71.798,81 </w:t>
            </w:r>
          </w:p>
        </w:tc>
        <w:tc>
          <w:tcPr>
            <w:tcW w:w="1540" w:type="dxa"/>
            <w:tcBorders>
              <w:top w:val="single" w:sz="4" w:space="0" w:color="auto"/>
              <w:left w:val="nil"/>
              <w:bottom w:val="single" w:sz="4" w:space="0" w:color="auto"/>
              <w:right w:val="nil"/>
            </w:tcBorders>
            <w:shd w:val="clear" w:color="000000" w:fill="FFFFCC"/>
            <w:noWrap/>
            <w:vAlign w:val="bottom"/>
            <w:hideMark/>
          </w:tcPr>
          <w:p w14:paraId="0BA246C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66.360,00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B8285B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71.500,00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0951225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89E26B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363FF12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82BAB83"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79530C8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214C21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716753A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240149A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71.798,81 </w:t>
            </w:r>
          </w:p>
        </w:tc>
        <w:tc>
          <w:tcPr>
            <w:tcW w:w="1540" w:type="dxa"/>
            <w:tcBorders>
              <w:top w:val="nil"/>
              <w:left w:val="nil"/>
              <w:bottom w:val="nil"/>
              <w:right w:val="single" w:sz="4" w:space="0" w:color="000000"/>
            </w:tcBorders>
            <w:shd w:val="clear" w:color="auto" w:fill="auto"/>
            <w:noWrap/>
            <w:vAlign w:val="bottom"/>
            <w:hideMark/>
          </w:tcPr>
          <w:p w14:paraId="60741CC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66.360,00 </w:t>
            </w:r>
          </w:p>
        </w:tc>
        <w:tc>
          <w:tcPr>
            <w:tcW w:w="1620" w:type="dxa"/>
            <w:tcBorders>
              <w:top w:val="nil"/>
              <w:left w:val="nil"/>
              <w:bottom w:val="nil"/>
              <w:right w:val="single" w:sz="4" w:space="0" w:color="000000"/>
            </w:tcBorders>
            <w:shd w:val="clear" w:color="auto" w:fill="auto"/>
            <w:noWrap/>
            <w:vAlign w:val="bottom"/>
            <w:hideMark/>
          </w:tcPr>
          <w:p w14:paraId="6181019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71.500,00 </w:t>
            </w:r>
          </w:p>
        </w:tc>
        <w:tc>
          <w:tcPr>
            <w:tcW w:w="1544" w:type="dxa"/>
            <w:gridSpan w:val="2"/>
            <w:tcBorders>
              <w:top w:val="nil"/>
              <w:left w:val="nil"/>
              <w:bottom w:val="nil"/>
              <w:right w:val="single" w:sz="4" w:space="0" w:color="000000"/>
            </w:tcBorders>
            <w:shd w:val="clear" w:color="auto" w:fill="auto"/>
            <w:noWrap/>
            <w:vAlign w:val="bottom"/>
            <w:hideMark/>
          </w:tcPr>
          <w:p w14:paraId="2D25FA8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66.500,00 </w:t>
            </w:r>
          </w:p>
        </w:tc>
        <w:tc>
          <w:tcPr>
            <w:tcW w:w="1609" w:type="dxa"/>
            <w:gridSpan w:val="2"/>
            <w:tcBorders>
              <w:top w:val="nil"/>
              <w:left w:val="nil"/>
              <w:bottom w:val="nil"/>
              <w:right w:val="single" w:sz="4" w:space="0" w:color="000000"/>
            </w:tcBorders>
            <w:shd w:val="clear" w:color="auto" w:fill="auto"/>
            <w:noWrap/>
            <w:vAlign w:val="bottom"/>
            <w:hideMark/>
          </w:tcPr>
          <w:p w14:paraId="2508171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66.500,00 </w:t>
            </w:r>
          </w:p>
        </w:tc>
        <w:tc>
          <w:tcPr>
            <w:tcW w:w="647" w:type="dxa"/>
            <w:tcBorders>
              <w:top w:val="nil"/>
              <w:left w:val="nil"/>
              <w:bottom w:val="single" w:sz="4" w:space="0" w:color="auto"/>
              <w:right w:val="single" w:sz="8" w:space="0" w:color="auto"/>
            </w:tcBorders>
            <w:shd w:val="clear" w:color="auto" w:fill="auto"/>
            <w:noWrap/>
            <w:vAlign w:val="bottom"/>
            <w:hideMark/>
          </w:tcPr>
          <w:p w14:paraId="426B446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3B5E91A"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2E5F8BB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280D8FC"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4410F0A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EDC80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71.798,81 </w:t>
            </w:r>
          </w:p>
        </w:tc>
        <w:tc>
          <w:tcPr>
            <w:tcW w:w="1540" w:type="dxa"/>
            <w:tcBorders>
              <w:top w:val="single" w:sz="4" w:space="0" w:color="auto"/>
              <w:left w:val="nil"/>
              <w:bottom w:val="single" w:sz="4" w:space="0" w:color="auto"/>
              <w:right w:val="nil"/>
            </w:tcBorders>
            <w:shd w:val="clear" w:color="auto" w:fill="auto"/>
            <w:noWrap/>
            <w:vAlign w:val="bottom"/>
            <w:hideMark/>
          </w:tcPr>
          <w:p w14:paraId="351EC02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66.360,00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BF7B2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71.500,00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07E55EB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66.500,00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6F659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66.500,00 </w:t>
            </w:r>
          </w:p>
        </w:tc>
        <w:tc>
          <w:tcPr>
            <w:tcW w:w="647" w:type="dxa"/>
            <w:tcBorders>
              <w:top w:val="nil"/>
              <w:left w:val="nil"/>
              <w:bottom w:val="single" w:sz="4" w:space="0" w:color="auto"/>
              <w:right w:val="single" w:sz="8" w:space="0" w:color="auto"/>
            </w:tcBorders>
            <w:shd w:val="clear" w:color="auto" w:fill="auto"/>
            <w:noWrap/>
            <w:vAlign w:val="bottom"/>
            <w:hideMark/>
          </w:tcPr>
          <w:p w14:paraId="1D98A31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013</w:t>
            </w:r>
          </w:p>
        </w:tc>
      </w:tr>
      <w:tr w:rsidR="00DD2FE6" w:rsidRPr="00DD2FE6" w14:paraId="583BD5C6" w14:textId="77777777" w:rsidTr="00DD2FE6">
        <w:trPr>
          <w:trHeight w:val="630"/>
        </w:trPr>
        <w:tc>
          <w:tcPr>
            <w:tcW w:w="600" w:type="dxa"/>
            <w:tcBorders>
              <w:top w:val="nil"/>
              <w:left w:val="single" w:sz="8" w:space="0" w:color="auto"/>
              <w:bottom w:val="nil"/>
              <w:right w:val="nil"/>
            </w:tcBorders>
            <w:shd w:val="clear" w:color="auto" w:fill="auto"/>
            <w:noWrap/>
            <w:vAlign w:val="bottom"/>
            <w:hideMark/>
          </w:tcPr>
          <w:p w14:paraId="74BC36F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395046E"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200040</w:t>
            </w:r>
          </w:p>
        </w:tc>
        <w:tc>
          <w:tcPr>
            <w:tcW w:w="3280" w:type="dxa"/>
            <w:tcBorders>
              <w:top w:val="nil"/>
              <w:left w:val="nil"/>
              <w:bottom w:val="nil"/>
              <w:right w:val="nil"/>
            </w:tcBorders>
            <w:shd w:val="clear" w:color="auto" w:fill="auto"/>
            <w:vAlign w:val="bottom"/>
            <w:hideMark/>
          </w:tcPr>
          <w:p w14:paraId="36D7EF6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Financijski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15088E4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6.896,95 </w:t>
            </w:r>
          </w:p>
        </w:tc>
        <w:tc>
          <w:tcPr>
            <w:tcW w:w="1540" w:type="dxa"/>
            <w:tcBorders>
              <w:top w:val="nil"/>
              <w:left w:val="nil"/>
              <w:bottom w:val="nil"/>
              <w:right w:val="single" w:sz="4" w:space="0" w:color="000000"/>
            </w:tcBorders>
            <w:shd w:val="clear" w:color="auto" w:fill="auto"/>
            <w:noWrap/>
            <w:vAlign w:val="bottom"/>
            <w:hideMark/>
          </w:tcPr>
          <w:p w14:paraId="0447DCD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7.200,00 </w:t>
            </w:r>
          </w:p>
        </w:tc>
        <w:tc>
          <w:tcPr>
            <w:tcW w:w="1620" w:type="dxa"/>
            <w:tcBorders>
              <w:top w:val="nil"/>
              <w:left w:val="nil"/>
              <w:bottom w:val="nil"/>
              <w:right w:val="single" w:sz="4" w:space="0" w:color="000000"/>
            </w:tcBorders>
            <w:shd w:val="clear" w:color="auto" w:fill="auto"/>
            <w:noWrap/>
            <w:vAlign w:val="bottom"/>
            <w:hideMark/>
          </w:tcPr>
          <w:p w14:paraId="53EF044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8.000,00 </w:t>
            </w:r>
          </w:p>
        </w:tc>
        <w:tc>
          <w:tcPr>
            <w:tcW w:w="1544" w:type="dxa"/>
            <w:gridSpan w:val="2"/>
            <w:tcBorders>
              <w:top w:val="nil"/>
              <w:left w:val="nil"/>
              <w:bottom w:val="nil"/>
              <w:right w:val="single" w:sz="4" w:space="0" w:color="000000"/>
            </w:tcBorders>
            <w:shd w:val="clear" w:color="auto" w:fill="auto"/>
            <w:noWrap/>
            <w:vAlign w:val="bottom"/>
            <w:hideMark/>
          </w:tcPr>
          <w:p w14:paraId="13842D8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8.000,00 </w:t>
            </w:r>
          </w:p>
        </w:tc>
        <w:tc>
          <w:tcPr>
            <w:tcW w:w="1609" w:type="dxa"/>
            <w:gridSpan w:val="2"/>
            <w:tcBorders>
              <w:top w:val="nil"/>
              <w:left w:val="nil"/>
              <w:bottom w:val="nil"/>
              <w:right w:val="single" w:sz="4" w:space="0" w:color="000000"/>
            </w:tcBorders>
            <w:shd w:val="clear" w:color="auto" w:fill="auto"/>
            <w:noWrap/>
            <w:vAlign w:val="bottom"/>
            <w:hideMark/>
          </w:tcPr>
          <w:p w14:paraId="50D25E3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8.000,00 </w:t>
            </w:r>
          </w:p>
        </w:tc>
        <w:tc>
          <w:tcPr>
            <w:tcW w:w="647" w:type="dxa"/>
            <w:tcBorders>
              <w:top w:val="nil"/>
              <w:left w:val="nil"/>
              <w:bottom w:val="single" w:sz="4" w:space="0" w:color="auto"/>
              <w:right w:val="single" w:sz="8" w:space="0" w:color="auto"/>
            </w:tcBorders>
            <w:shd w:val="clear" w:color="auto" w:fill="auto"/>
            <w:noWrap/>
            <w:vAlign w:val="bottom"/>
            <w:hideMark/>
          </w:tcPr>
          <w:p w14:paraId="31745DB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C7564C1" w14:textId="77777777" w:rsidTr="00DD2FE6">
        <w:trPr>
          <w:trHeight w:val="30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0A84F1C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293C723B"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0EF6FC7B"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440B34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6.896,95 </w:t>
            </w:r>
          </w:p>
        </w:tc>
        <w:tc>
          <w:tcPr>
            <w:tcW w:w="1540" w:type="dxa"/>
            <w:tcBorders>
              <w:top w:val="single" w:sz="4" w:space="0" w:color="auto"/>
              <w:left w:val="nil"/>
              <w:bottom w:val="single" w:sz="4" w:space="0" w:color="auto"/>
              <w:right w:val="nil"/>
            </w:tcBorders>
            <w:shd w:val="clear" w:color="000000" w:fill="FFFFCC"/>
            <w:noWrap/>
            <w:vAlign w:val="bottom"/>
            <w:hideMark/>
          </w:tcPr>
          <w:p w14:paraId="3129A3C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7.200,00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57CB0A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8.000,00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3B90F83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38E324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412B129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2EAE7B9" w14:textId="77777777" w:rsidTr="00DD2FE6">
        <w:trPr>
          <w:trHeight w:val="330"/>
        </w:trPr>
        <w:tc>
          <w:tcPr>
            <w:tcW w:w="600" w:type="dxa"/>
            <w:tcBorders>
              <w:top w:val="nil"/>
              <w:left w:val="single" w:sz="8" w:space="0" w:color="auto"/>
              <w:bottom w:val="nil"/>
              <w:right w:val="nil"/>
            </w:tcBorders>
            <w:shd w:val="clear" w:color="auto" w:fill="auto"/>
            <w:noWrap/>
            <w:vAlign w:val="bottom"/>
            <w:hideMark/>
          </w:tcPr>
          <w:p w14:paraId="2EA70C8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998EE7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5B01070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5177491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6.896,95 </w:t>
            </w:r>
          </w:p>
        </w:tc>
        <w:tc>
          <w:tcPr>
            <w:tcW w:w="1540" w:type="dxa"/>
            <w:tcBorders>
              <w:top w:val="nil"/>
              <w:left w:val="nil"/>
              <w:bottom w:val="nil"/>
              <w:right w:val="single" w:sz="4" w:space="0" w:color="000000"/>
            </w:tcBorders>
            <w:shd w:val="clear" w:color="auto" w:fill="auto"/>
            <w:noWrap/>
            <w:vAlign w:val="bottom"/>
            <w:hideMark/>
          </w:tcPr>
          <w:p w14:paraId="683B13D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7.200,00 </w:t>
            </w:r>
          </w:p>
        </w:tc>
        <w:tc>
          <w:tcPr>
            <w:tcW w:w="1620" w:type="dxa"/>
            <w:tcBorders>
              <w:top w:val="nil"/>
              <w:left w:val="nil"/>
              <w:bottom w:val="nil"/>
              <w:right w:val="single" w:sz="4" w:space="0" w:color="000000"/>
            </w:tcBorders>
            <w:shd w:val="clear" w:color="auto" w:fill="auto"/>
            <w:noWrap/>
            <w:vAlign w:val="bottom"/>
            <w:hideMark/>
          </w:tcPr>
          <w:p w14:paraId="3D7563A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8.000,00 </w:t>
            </w:r>
          </w:p>
        </w:tc>
        <w:tc>
          <w:tcPr>
            <w:tcW w:w="1544" w:type="dxa"/>
            <w:gridSpan w:val="2"/>
            <w:tcBorders>
              <w:top w:val="nil"/>
              <w:left w:val="nil"/>
              <w:bottom w:val="nil"/>
              <w:right w:val="single" w:sz="4" w:space="0" w:color="000000"/>
            </w:tcBorders>
            <w:shd w:val="clear" w:color="auto" w:fill="auto"/>
            <w:noWrap/>
            <w:vAlign w:val="bottom"/>
            <w:hideMark/>
          </w:tcPr>
          <w:p w14:paraId="5B7C756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8.000,00 </w:t>
            </w:r>
          </w:p>
        </w:tc>
        <w:tc>
          <w:tcPr>
            <w:tcW w:w="1609" w:type="dxa"/>
            <w:gridSpan w:val="2"/>
            <w:tcBorders>
              <w:top w:val="nil"/>
              <w:left w:val="nil"/>
              <w:bottom w:val="nil"/>
              <w:right w:val="single" w:sz="4" w:space="0" w:color="000000"/>
            </w:tcBorders>
            <w:shd w:val="clear" w:color="auto" w:fill="auto"/>
            <w:noWrap/>
            <w:vAlign w:val="bottom"/>
            <w:hideMark/>
          </w:tcPr>
          <w:p w14:paraId="50B1B12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8.000,00 </w:t>
            </w:r>
          </w:p>
        </w:tc>
        <w:tc>
          <w:tcPr>
            <w:tcW w:w="647" w:type="dxa"/>
            <w:tcBorders>
              <w:top w:val="nil"/>
              <w:left w:val="nil"/>
              <w:bottom w:val="single" w:sz="4" w:space="0" w:color="auto"/>
              <w:right w:val="single" w:sz="8" w:space="0" w:color="auto"/>
            </w:tcBorders>
            <w:shd w:val="clear" w:color="auto" w:fill="auto"/>
            <w:noWrap/>
            <w:vAlign w:val="bottom"/>
            <w:hideMark/>
          </w:tcPr>
          <w:p w14:paraId="4BE7491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919414A" w14:textId="77777777" w:rsidTr="00DD2FE6">
        <w:trPr>
          <w:trHeight w:val="39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08C84FD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7AAD3D5"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34</w:t>
            </w:r>
          </w:p>
        </w:tc>
        <w:tc>
          <w:tcPr>
            <w:tcW w:w="3280" w:type="dxa"/>
            <w:tcBorders>
              <w:top w:val="single" w:sz="4" w:space="0" w:color="auto"/>
              <w:left w:val="nil"/>
              <w:bottom w:val="single" w:sz="4" w:space="0" w:color="auto"/>
              <w:right w:val="nil"/>
            </w:tcBorders>
            <w:shd w:val="clear" w:color="auto" w:fill="auto"/>
            <w:noWrap/>
            <w:vAlign w:val="bottom"/>
            <w:hideMark/>
          </w:tcPr>
          <w:p w14:paraId="3F8D40C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Financijski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F9E10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6.896,95 </w:t>
            </w:r>
          </w:p>
        </w:tc>
        <w:tc>
          <w:tcPr>
            <w:tcW w:w="1540" w:type="dxa"/>
            <w:tcBorders>
              <w:top w:val="single" w:sz="4" w:space="0" w:color="auto"/>
              <w:left w:val="nil"/>
              <w:bottom w:val="single" w:sz="4" w:space="0" w:color="auto"/>
              <w:right w:val="nil"/>
            </w:tcBorders>
            <w:shd w:val="clear" w:color="auto" w:fill="auto"/>
            <w:noWrap/>
            <w:vAlign w:val="bottom"/>
            <w:hideMark/>
          </w:tcPr>
          <w:p w14:paraId="153B270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7.200,00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55350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74E0F0B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7F70C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8.000,00 </w:t>
            </w:r>
          </w:p>
        </w:tc>
        <w:tc>
          <w:tcPr>
            <w:tcW w:w="647" w:type="dxa"/>
            <w:tcBorders>
              <w:top w:val="nil"/>
              <w:left w:val="nil"/>
              <w:bottom w:val="single" w:sz="4" w:space="0" w:color="auto"/>
              <w:right w:val="single" w:sz="8" w:space="0" w:color="auto"/>
            </w:tcBorders>
            <w:shd w:val="clear" w:color="auto" w:fill="auto"/>
            <w:noWrap/>
            <w:vAlign w:val="bottom"/>
            <w:hideMark/>
          </w:tcPr>
          <w:p w14:paraId="5816431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011</w:t>
            </w:r>
          </w:p>
        </w:tc>
      </w:tr>
      <w:tr w:rsidR="00DD2FE6" w:rsidRPr="00DD2FE6" w14:paraId="178E4B4E" w14:textId="77777777" w:rsidTr="00DD2FE6">
        <w:trPr>
          <w:trHeight w:val="585"/>
        </w:trPr>
        <w:tc>
          <w:tcPr>
            <w:tcW w:w="600" w:type="dxa"/>
            <w:tcBorders>
              <w:top w:val="nil"/>
              <w:left w:val="single" w:sz="8" w:space="0" w:color="auto"/>
              <w:bottom w:val="nil"/>
              <w:right w:val="nil"/>
            </w:tcBorders>
            <w:shd w:val="clear" w:color="auto" w:fill="auto"/>
            <w:noWrap/>
            <w:vAlign w:val="bottom"/>
            <w:hideMark/>
          </w:tcPr>
          <w:p w14:paraId="08EAB5F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lastRenderedPageBreak/>
              <w:t> </w:t>
            </w:r>
          </w:p>
        </w:tc>
        <w:tc>
          <w:tcPr>
            <w:tcW w:w="1400" w:type="dxa"/>
            <w:tcBorders>
              <w:top w:val="nil"/>
              <w:left w:val="single" w:sz="4" w:space="0" w:color="auto"/>
              <w:bottom w:val="nil"/>
              <w:right w:val="single" w:sz="4" w:space="0" w:color="000000"/>
            </w:tcBorders>
            <w:shd w:val="clear" w:color="auto" w:fill="auto"/>
            <w:vAlign w:val="bottom"/>
            <w:hideMark/>
          </w:tcPr>
          <w:p w14:paraId="2F535E6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200050</w:t>
            </w:r>
          </w:p>
        </w:tc>
        <w:tc>
          <w:tcPr>
            <w:tcW w:w="3280" w:type="dxa"/>
            <w:tcBorders>
              <w:top w:val="nil"/>
              <w:left w:val="nil"/>
              <w:bottom w:val="nil"/>
              <w:right w:val="nil"/>
            </w:tcBorders>
            <w:shd w:val="clear" w:color="auto" w:fill="auto"/>
            <w:vAlign w:val="bottom"/>
            <w:hideMark/>
          </w:tcPr>
          <w:p w14:paraId="2C5A876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Proračunska zaliha</w:t>
            </w:r>
          </w:p>
        </w:tc>
        <w:tc>
          <w:tcPr>
            <w:tcW w:w="1540" w:type="dxa"/>
            <w:tcBorders>
              <w:top w:val="nil"/>
              <w:left w:val="single" w:sz="4" w:space="0" w:color="auto"/>
              <w:bottom w:val="nil"/>
              <w:right w:val="single" w:sz="4" w:space="0" w:color="000000"/>
            </w:tcBorders>
            <w:shd w:val="clear" w:color="auto" w:fill="auto"/>
            <w:noWrap/>
            <w:vAlign w:val="bottom"/>
            <w:hideMark/>
          </w:tcPr>
          <w:p w14:paraId="2809C51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19DB36E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5.300,00 </w:t>
            </w:r>
          </w:p>
        </w:tc>
        <w:tc>
          <w:tcPr>
            <w:tcW w:w="1620" w:type="dxa"/>
            <w:tcBorders>
              <w:top w:val="nil"/>
              <w:left w:val="nil"/>
              <w:bottom w:val="nil"/>
              <w:right w:val="single" w:sz="4" w:space="0" w:color="000000"/>
            </w:tcBorders>
            <w:shd w:val="clear" w:color="auto" w:fill="auto"/>
            <w:noWrap/>
            <w:vAlign w:val="bottom"/>
            <w:hideMark/>
          </w:tcPr>
          <w:p w14:paraId="09D55E0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 </w:t>
            </w:r>
          </w:p>
        </w:tc>
        <w:tc>
          <w:tcPr>
            <w:tcW w:w="1544" w:type="dxa"/>
            <w:gridSpan w:val="2"/>
            <w:tcBorders>
              <w:top w:val="nil"/>
              <w:left w:val="nil"/>
              <w:bottom w:val="nil"/>
              <w:right w:val="single" w:sz="4" w:space="0" w:color="000000"/>
            </w:tcBorders>
            <w:shd w:val="clear" w:color="auto" w:fill="auto"/>
            <w:noWrap/>
            <w:vAlign w:val="bottom"/>
            <w:hideMark/>
          </w:tcPr>
          <w:p w14:paraId="5985424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 </w:t>
            </w:r>
          </w:p>
        </w:tc>
        <w:tc>
          <w:tcPr>
            <w:tcW w:w="1609" w:type="dxa"/>
            <w:gridSpan w:val="2"/>
            <w:tcBorders>
              <w:top w:val="nil"/>
              <w:left w:val="nil"/>
              <w:bottom w:val="nil"/>
              <w:right w:val="single" w:sz="4" w:space="0" w:color="000000"/>
            </w:tcBorders>
            <w:shd w:val="clear" w:color="auto" w:fill="auto"/>
            <w:noWrap/>
            <w:vAlign w:val="bottom"/>
            <w:hideMark/>
          </w:tcPr>
          <w:p w14:paraId="684BA04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 </w:t>
            </w:r>
          </w:p>
        </w:tc>
        <w:tc>
          <w:tcPr>
            <w:tcW w:w="647" w:type="dxa"/>
            <w:tcBorders>
              <w:top w:val="nil"/>
              <w:left w:val="nil"/>
              <w:bottom w:val="single" w:sz="4" w:space="0" w:color="auto"/>
              <w:right w:val="single" w:sz="8" w:space="0" w:color="auto"/>
            </w:tcBorders>
            <w:shd w:val="clear" w:color="auto" w:fill="auto"/>
            <w:noWrap/>
            <w:vAlign w:val="bottom"/>
            <w:hideMark/>
          </w:tcPr>
          <w:p w14:paraId="3851073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85D0088" w14:textId="77777777" w:rsidTr="00DD2FE6">
        <w:trPr>
          <w:trHeight w:val="30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48EBBB0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6724D77"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3A128CDF"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4B31B2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000000" w:fill="FFFFCC"/>
            <w:noWrap/>
            <w:vAlign w:val="bottom"/>
            <w:hideMark/>
          </w:tcPr>
          <w:p w14:paraId="1625A6B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5.300,00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D78DA7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10.000,00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6063203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5D6BA6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29BA3A5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3BB2C38" w14:textId="77777777" w:rsidTr="00DD2FE6">
        <w:trPr>
          <w:trHeight w:val="525"/>
        </w:trPr>
        <w:tc>
          <w:tcPr>
            <w:tcW w:w="600" w:type="dxa"/>
            <w:tcBorders>
              <w:top w:val="nil"/>
              <w:left w:val="single" w:sz="8" w:space="0" w:color="auto"/>
              <w:bottom w:val="nil"/>
              <w:right w:val="nil"/>
            </w:tcBorders>
            <w:shd w:val="clear" w:color="auto" w:fill="auto"/>
            <w:noWrap/>
            <w:vAlign w:val="bottom"/>
            <w:hideMark/>
          </w:tcPr>
          <w:p w14:paraId="52EA54F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2C9A53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0CD374D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2736116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6045ACB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5.300,00 </w:t>
            </w:r>
          </w:p>
        </w:tc>
        <w:tc>
          <w:tcPr>
            <w:tcW w:w="1620" w:type="dxa"/>
            <w:tcBorders>
              <w:top w:val="nil"/>
              <w:left w:val="nil"/>
              <w:bottom w:val="nil"/>
              <w:right w:val="single" w:sz="4" w:space="0" w:color="000000"/>
            </w:tcBorders>
            <w:shd w:val="clear" w:color="auto" w:fill="auto"/>
            <w:noWrap/>
            <w:vAlign w:val="bottom"/>
            <w:hideMark/>
          </w:tcPr>
          <w:p w14:paraId="6BFED38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544" w:type="dxa"/>
            <w:gridSpan w:val="2"/>
            <w:tcBorders>
              <w:top w:val="nil"/>
              <w:left w:val="nil"/>
              <w:bottom w:val="nil"/>
              <w:right w:val="single" w:sz="4" w:space="0" w:color="000000"/>
            </w:tcBorders>
            <w:shd w:val="clear" w:color="auto" w:fill="auto"/>
            <w:noWrap/>
            <w:vAlign w:val="bottom"/>
            <w:hideMark/>
          </w:tcPr>
          <w:p w14:paraId="2A07019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609" w:type="dxa"/>
            <w:gridSpan w:val="2"/>
            <w:tcBorders>
              <w:top w:val="nil"/>
              <w:left w:val="nil"/>
              <w:bottom w:val="nil"/>
              <w:right w:val="single" w:sz="4" w:space="0" w:color="000000"/>
            </w:tcBorders>
            <w:shd w:val="clear" w:color="auto" w:fill="auto"/>
            <w:noWrap/>
            <w:vAlign w:val="bottom"/>
            <w:hideMark/>
          </w:tcPr>
          <w:p w14:paraId="69D50CB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647" w:type="dxa"/>
            <w:tcBorders>
              <w:top w:val="nil"/>
              <w:left w:val="nil"/>
              <w:bottom w:val="single" w:sz="4" w:space="0" w:color="auto"/>
              <w:right w:val="single" w:sz="8" w:space="0" w:color="auto"/>
            </w:tcBorders>
            <w:shd w:val="clear" w:color="auto" w:fill="auto"/>
            <w:noWrap/>
            <w:vAlign w:val="bottom"/>
            <w:hideMark/>
          </w:tcPr>
          <w:p w14:paraId="2D56BDC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B191382" w14:textId="77777777" w:rsidTr="00DD2FE6">
        <w:trPr>
          <w:trHeight w:val="54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E9C51A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DF4A643"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2D9B66A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BD05E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1799545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5.300,00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44DE5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1D11FEC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66FB7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647" w:type="dxa"/>
            <w:tcBorders>
              <w:top w:val="nil"/>
              <w:left w:val="nil"/>
              <w:bottom w:val="single" w:sz="4" w:space="0" w:color="auto"/>
              <w:right w:val="single" w:sz="8" w:space="0" w:color="auto"/>
            </w:tcBorders>
            <w:shd w:val="clear" w:color="auto" w:fill="auto"/>
            <w:noWrap/>
            <w:vAlign w:val="bottom"/>
            <w:hideMark/>
          </w:tcPr>
          <w:p w14:paraId="47C9FDC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011</w:t>
            </w:r>
          </w:p>
        </w:tc>
      </w:tr>
      <w:tr w:rsidR="00DD2FE6" w:rsidRPr="00DD2FE6" w14:paraId="7D3755F8" w14:textId="77777777" w:rsidTr="00DD2FE6">
        <w:trPr>
          <w:trHeight w:val="615"/>
        </w:trPr>
        <w:tc>
          <w:tcPr>
            <w:tcW w:w="600" w:type="dxa"/>
            <w:tcBorders>
              <w:top w:val="nil"/>
              <w:left w:val="single" w:sz="8" w:space="0" w:color="auto"/>
              <w:bottom w:val="nil"/>
              <w:right w:val="nil"/>
            </w:tcBorders>
            <w:shd w:val="clear" w:color="auto" w:fill="auto"/>
            <w:noWrap/>
            <w:vAlign w:val="bottom"/>
            <w:hideMark/>
          </w:tcPr>
          <w:p w14:paraId="7C0E2AC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68B27B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Tekući projekt 200010</w:t>
            </w:r>
          </w:p>
        </w:tc>
        <w:tc>
          <w:tcPr>
            <w:tcW w:w="3280" w:type="dxa"/>
            <w:tcBorders>
              <w:top w:val="nil"/>
              <w:left w:val="nil"/>
              <w:bottom w:val="nil"/>
              <w:right w:val="nil"/>
            </w:tcBorders>
            <w:shd w:val="clear" w:color="auto" w:fill="auto"/>
            <w:vAlign w:val="bottom"/>
            <w:hideMark/>
          </w:tcPr>
          <w:p w14:paraId="637FB68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Nabava nefinancijske imovine za rad</w:t>
            </w:r>
          </w:p>
        </w:tc>
        <w:tc>
          <w:tcPr>
            <w:tcW w:w="1540" w:type="dxa"/>
            <w:tcBorders>
              <w:top w:val="nil"/>
              <w:left w:val="single" w:sz="4" w:space="0" w:color="auto"/>
              <w:bottom w:val="nil"/>
              <w:right w:val="single" w:sz="4" w:space="0" w:color="000000"/>
            </w:tcBorders>
            <w:shd w:val="clear" w:color="auto" w:fill="auto"/>
            <w:noWrap/>
            <w:vAlign w:val="bottom"/>
            <w:hideMark/>
          </w:tcPr>
          <w:p w14:paraId="358B30F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24.667,30 </w:t>
            </w:r>
          </w:p>
        </w:tc>
        <w:tc>
          <w:tcPr>
            <w:tcW w:w="1540" w:type="dxa"/>
            <w:tcBorders>
              <w:top w:val="nil"/>
              <w:left w:val="nil"/>
              <w:bottom w:val="nil"/>
              <w:right w:val="single" w:sz="4" w:space="0" w:color="000000"/>
            </w:tcBorders>
            <w:shd w:val="clear" w:color="auto" w:fill="auto"/>
            <w:noWrap/>
            <w:vAlign w:val="bottom"/>
            <w:hideMark/>
          </w:tcPr>
          <w:p w14:paraId="37E2433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13.000,00 </w:t>
            </w:r>
          </w:p>
        </w:tc>
        <w:tc>
          <w:tcPr>
            <w:tcW w:w="1620" w:type="dxa"/>
            <w:tcBorders>
              <w:top w:val="nil"/>
              <w:left w:val="nil"/>
              <w:bottom w:val="nil"/>
              <w:right w:val="single" w:sz="4" w:space="0" w:color="000000"/>
            </w:tcBorders>
            <w:shd w:val="clear" w:color="auto" w:fill="auto"/>
            <w:noWrap/>
            <w:vAlign w:val="bottom"/>
            <w:hideMark/>
          </w:tcPr>
          <w:p w14:paraId="7E39FD8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13.000,00 </w:t>
            </w:r>
          </w:p>
        </w:tc>
        <w:tc>
          <w:tcPr>
            <w:tcW w:w="1544" w:type="dxa"/>
            <w:gridSpan w:val="2"/>
            <w:tcBorders>
              <w:top w:val="nil"/>
              <w:left w:val="nil"/>
              <w:bottom w:val="nil"/>
              <w:right w:val="single" w:sz="4" w:space="0" w:color="000000"/>
            </w:tcBorders>
            <w:shd w:val="clear" w:color="auto" w:fill="auto"/>
            <w:noWrap/>
            <w:vAlign w:val="bottom"/>
            <w:hideMark/>
          </w:tcPr>
          <w:p w14:paraId="11C1299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13.000,00 </w:t>
            </w:r>
          </w:p>
        </w:tc>
        <w:tc>
          <w:tcPr>
            <w:tcW w:w="1609" w:type="dxa"/>
            <w:gridSpan w:val="2"/>
            <w:tcBorders>
              <w:top w:val="nil"/>
              <w:left w:val="nil"/>
              <w:bottom w:val="nil"/>
              <w:right w:val="single" w:sz="4" w:space="0" w:color="000000"/>
            </w:tcBorders>
            <w:shd w:val="clear" w:color="auto" w:fill="auto"/>
            <w:noWrap/>
            <w:vAlign w:val="bottom"/>
            <w:hideMark/>
          </w:tcPr>
          <w:p w14:paraId="3A65938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13.000,00 </w:t>
            </w:r>
          </w:p>
        </w:tc>
        <w:tc>
          <w:tcPr>
            <w:tcW w:w="647" w:type="dxa"/>
            <w:tcBorders>
              <w:top w:val="nil"/>
              <w:left w:val="nil"/>
              <w:bottom w:val="single" w:sz="4" w:space="0" w:color="auto"/>
              <w:right w:val="single" w:sz="8" w:space="0" w:color="auto"/>
            </w:tcBorders>
            <w:shd w:val="clear" w:color="auto" w:fill="auto"/>
            <w:noWrap/>
            <w:vAlign w:val="bottom"/>
            <w:hideMark/>
          </w:tcPr>
          <w:p w14:paraId="65DA27D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05668E7" w14:textId="77777777" w:rsidTr="00DD2FE6">
        <w:trPr>
          <w:trHeight w:val="345"/>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4EE9F66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09E385E"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50E5200D"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10B6B8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24.667,30 </w:t>
            </w:r>
          </w:p>
        </w:tc>
        <w:tc>
          <w:tcPr>
            <w:tcW w:w="1540" w:type="dxa"/>
            <w:tcBorders>
              <w:top w:val="single" w:sz="4" w:space="0" w:color="auto"/>
              <w:left w:val="nil"/>
              <w:bottom w:val="single" w:sz="4" w:space="0" w:color="auto"/>
              <w:right w:val="nil"/>
            </w:tcBorders>
            <w:shd w:val="clear" w:color="000000" w:fill="FFFFCC"/>
            <w:noWrap/>
            <w:vAlign w:val="bottom"/>
            <w:hideMark/>
          </w:tcPr>
          <w:p w14:paraId="2E286F4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13.000,00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0411BA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13.000,00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3CCFCC5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ADF444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324C333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246D074" w14:textId="77777777" w:rsidTr="00DD2FE6">
        <w:trPr>
          <w:trHeight w:val="585"/>
        </w:trPr>
        <w:tc>
          <w:tcPr>
            <w:tcW w:w="600" w:type="dxa"/>
            <w:tcBorders>
              <w:top w:val="nil"/>
              <w:left w:val="single" w:sz="8" w:space="0" w:color="auto"/>
              <w:bottom w:val="nil"/>
              <w:right w:val="nil"/>
            </w:tcBorders>
            <w:shd w:val="clear" w:color="auto" w:fill="auto"/>
            <w:noWrap/>
            <w:vAlign w:val="bottom"/>
            <w:hideMark/>
          </w:tcPr>
          <w:p w14:paraId="7E03332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BCEDCE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29FC58B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50E4281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24.667,30 </w:t>
            </w:r>
          </w:p>
        </w:tc>
        <w:tc>
          <w:tcPr>
            <w:tcW w:w="1540" w:type="dxa"/>
            <w:tcBorders>
              <w:top w:val="nil"/>
              <w:left w:val="nil"/>
              <w:bottom w:val="nil"/>
              <w:right w:val="single" w:sz="4" w:space="0" w:color="000000"/>
            </w:tcBorders>
            <w:shd w:val="clear" w:color="auto" w:fill="auto"/>
            <w:noWrap/>
            <w:vAlign w:val="bottom"/>
            <w:hideMark/>
          </w:tcPr>
          <w:p w14:paraId="5BE1E7D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13.000,00 </w:t>
            </w:r>
          </w:p>
        </w:tc>
        <w:tc>
          <w:tcPr>
            <w:tcW w:w="1620" w:type="dxa"/>
            <w:tcBorders>
              <w:top w:val="nil"/>
              <w:left w:val="nil"/>
              <w:bottom w:val="nil"/>
              <w:right w:val="single" w:sz="4" w:space="0" w:color="000000"/>
            </w:tcBorders>
            <w:shd w:val="clear" w:color="auto" w:fill="auto"/>
            <w:noWrap/>
            <w:vAlign w:val="bottom"/>
            <w:hideMark/>
          </w:tcPr>
          <w:p w14:paraId="04892BB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13.000,00 </w:t>
            </w:r>
          </w:p>
        </w:tc>
        <w:tc>
          <w:tcPr>
            <w:tcW w:w="1544" w:type="dxa"/>
            <w:gridSpan w:val="2"/>
            <w:tcBorders>
              <w:top w:val="nil"/>
              <w:left w:val="nil"/>
              <w:bottom w:val="nil"/>
              <w:right w:val="single" w:sz="4" w:space="0" w:color="000000"/>
            </w:tcBorders>
            <w:shd w:val="clear" w:color="auto" w:fill="auto"/>
            <w:noWrap/>
            <w:vAlign w:val="bottom"/>
            <w:hideMark/>
          </w:tcPr>
          <w:p w14:paraId="1D5F76F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13.000,00 </w:t>
            </w:r>
          </w:p>
        </w:tc>
        <w:tc>
          <w:tcPr>
            <w:tcW w:w="1609" w:type="dxa"/>
            <w:gridSpan w:val="2"/>
            <w:tcBorders>
              <w:top w:val="nil"/>
              <w:left w:val="nil"/>
              <w:bottom w:val="nil"/>
              <w:right w:val="single" w:sz="4" w:space="0" w:color="000000"/>
            </w:tcBorders>
            <w:shd w:val="clear" w:color="auto" w:fill="auto"/>
            <w:noWrap/>
            <w:vAlign w:val="bottom"/>
            <w:hideMark/>
          </w:tcPr>
          <w:p w14:paraId="7264510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13.000,00 </w:t>
            </w:r>
          </w:p>
        </w:tc>
        <w:tc>
          <w:tcPr>
            <w:tcW w:w="647" w:type="dxa"/>
            <w:tcBorders>
              <w:top w:val="nil"/>
              <w:left w:val="nil"/>
              <w:bottom w:val="single" w:sz="4" w:space="0" w:color="auto"/>
              <w:right w:val="single" w:sz="8" w:space="0" w:color="auto"/>
            </w:tcBorders>
            <w:shd w:val="clear" w:color="auto" w:fill="auto"/>
            <w:noWrap/>
            <w:vAlign w:val="bottom"/>
            <w:hideMark/>
          </w:tcPr>
          <w:p w14:paraId="0D863FB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2D9BA2F" w14:textId="77777777" w:rsidTr="00DD2FE6">
        <w:trPr>
          <w:trHeight w:val="55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21B7D9D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52CF5EF"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48E389B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27450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24.667,30 </w:t>
            </w:r>
          </w:p>
        </w:tc>
        <w:tc>
          <w:tcPr>
            <w:tcW w:w="1540" w:type="dxa"/>
            <w:tcBorders>
              <w:top w:val="single" w:sz="4" w:space="0" w:color="auto"/>
              <w:left w:val="nil"/>
              <w:bottom w:val="single" w:sz="4" w:space="0" w:color="auto"/>
              <w:right w:val="nil"/>
            </w:tcBorders>
            <w:shd w:val="clear" w:color="auto" w:fill="auto"/>
            <w:noWrap/>
            <w:vAlign w:val="bottom"/>
            <w:hideMark/>
          </w:tcPr>
          <w:p w14:paraId="698F76E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D07A1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3BE7C05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CA54C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13.000,00 </w:t>
            </w:r>
          </w:p>
        </w:tc>
        <w:tc>
          <w:tcPr>
            <w:tcW w:w="647" w:type="dxa"/>
            <w:tcBorders>
              <w:top w:val="nil"/>
              <w:left w:val="nil"/>
              <w:bottom w:val="single" w:sz="4" w:space="0" w:color="auto"/>
              <w:right w:val="single" w:sz="8" w:space="0" w:color="auto"/>
            </w:tcBorders>
            <w:shd w:val="clear" w:color="auto" w:fill="auto"/>
            <w:noWrap/>
            <w:vAlign w:val="bottom"/>
            <w:hideMark/>
          </w:tcPr>
          <w:p w14:paraId="2122E5E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013</w:t>
            </w:r>
          </w:p>
        </w:tc>
      </w:tr>
      <w:tr w:rsidR="00DD2FE6" w:rsidRPr="00DD2FE6" w14:paraId="08199F00" w14:textId="77777777" w:rsidTr="00DD2FE6">
        <w:trPr>
          <w:trHeight w:val="570"/>
        </w:trPr>
        <w:tc>
          <w:tcPr>
            <w:tcW w:w="600" w:type="dxa"/>
            <w:tcBorders>
              <w:top w:val="nil"/>
              <w:left w:val="single" w:sz="8" w:space="0" w:color="auto"/>
              <w:bottom w:val="nil"/>
              <w:right w:val="nil"/>
            </w:tcBorders>
            <w:shd w:val="clear" w:color="auto" w:fill="auto"/>
            <w:noWrap/>
            <w:vAlign w:val="bottom"/>
            <w:hideMark/>
          </w:tcPr>
          <w:p w14:paraId="05C887E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913435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Tekući projekt 200010</w:t>
            </w:r>
          </w:p>
        </w:tc>
        <w:tc>
          <w:tcPr>
            <w:tcW w:w="3280" w:type="dxa"/>
            <w:tcBorders>
              <w:top w:val="nil"/>
              <w:left w:val="nil"/>
              <w:bottom w:val="nil"/>
              <w:right w:val="nil"/>
            </w:tcBorders>
            <w:shd w:val="clear" w:color="auto" w:fill="auto"/>
            <w:vAlign w:val="bottom"/>
            <w:hideMark/>
          </w:tcPr>
          <w:p w14:paraId="730A91C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Održavanje i uređenje općinskih zgrada i prostora</w:t>
            </w:r>
          </w:p>
        </w:tc>
        <w:tc>
          <w:tcPr>
            <w:tcW w:w="1540" w:type="dxa"/>
            <w:tcBorders>
              <w:top w:val="nil"/>
              <w:left w:val="single" w:sz="4" w:space="0" w:color="auto"/>
              <w:bottom w:val="nil"/>
              <w:right w:val="single" w:sz="4" w:space="0" w:color="000000"/>
            </w:tcBorders>
            <w:shd w:val="clear" w:color="auto" w:fill="auto"/>
            <w:noWrap/>
            <w:vAlign w:val="bottom"/>
            <w:hideMark/>
          </w:tcPr>
          <w:p w14:paraId="77877C3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28.933,32 </w:t>
            </w:r>
          </w:p>
        </w:tc>
        <w:tc>
          <w:tcPr>
            <w:tcW w:w="1540" w:type="dxa"/>
            <w:tcBorders>
              <w:top w:val="nil"/>
              <w:left w:val="nil"/>
              <w:bottom w:val="nil"/>
              <w:right w:val="single" w:sz="4" w:space="0" w:color="000000"/>
            </w:tcBorders>
            <w:shd w:val="clear" w:color="auto" w:fill="auto"/>
            <w:noWrap/>
            <w:vAlign w:val="bottom"/>
            <w:hideMark/>
          </w:tcPr>
          <w:p w14:paraId="23B4829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43.000,00 </w:t>
            </w:r>
          </w:p>
        </w:tc>
        <w:tc>
          <w:tcPr>
            <w:tcW w:w="1620" w:type="dxa"/>
            <w:tcBorders>
              <w:top w:val="nil"/>
              <w:left w:val="nil"/>
              <w:bottom w:val="nil"/>
              <w:right w:val="single" w:sz="4" w:space="0" w:color="000000"/>
            </w:tcBorders>
            <w:shd w:val="clear" w:color="auto" w:fill="auto"/>
            <w:noWrap/>
            <w:vAlign w:val="bottom"/>
            <w:hideMark/>
          </w:tcPr>
          <w:p w14:paraId="5F02175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50.000,00 </w:t>
            </w:r>
          </w:p>
        </w:tc>
        <w:tc>
          <w:tcPr>
            <w:tcW w:w="1544" w:type="dxa"/>
            <w:gridSpan w:val="2"/>
            <w:tcBorders>
              <w:top w:val="nil"/>
              <w:left w:val="nil"/>
              <w:bottom w:val="nil"/>
              <w:right w:val="single" w:sz="4" w:space="0" w:color="000000"/>
            </w:tcBorders>
            <w:shd w:val="clear" w:color="auto" w:fill="auto"/>
            <w:noWrap/>
            <w:vAlign w:val="bottom"/>
            <w:hideMark/>
          </w:tcPr>
          <w:p w14:paraId="6E4671E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50.000,00 </w:t>
            </w:r>
          </w:p>
        </w:tc>
        <w:tc>
          <w:tcPr>
            <w:tcW w:w="1609" w:type="dxa"/>
            <w:gridSpan w:val="2"/>
            <w:tcBorders>
              <w:top w:val="nil"/>
              <w:left w:val="nil"/>
              <w:bottom w:val="nil"/>
              <w:right w:val="single" w:sz="4" w:space="0" w:color="000000"/>
            </w:tcBorders>
            <w:shd w:val="clear" w:color="auto" w:fill="auto"/>
            <w:noWrap/>
            <w:vAlign w:val="bottom"/>
            <w:hideMark/>
          </w:tcPr>
          <w:p w14:paraId="1F8D343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50.000,00 </w:t>
            </w:r>
          </w:p>
        </w:tc>
        <w:tc>
          <w:tcPr>
            <w:tcW w:w="647" w:type="dxa"/>
            <w:tcBorders>
              <w:top w:val="nil"/>
              <w:left w:val="nil"/>
              <w:bottom w:val="single" w:sz="4" w:space="0" w:color="auto"/>
              <w:right w:val="single" w:sz="8" w:space="0" w:color="auto"/>
            </w:tcBorders>
            <w:shd w:val="clear" w:color="auto" w:fill="auto"/>
            <w:noWrap/>
            <w:vAlign w:val="bottom"/>
            <w:hideMark/>
          </w:tcPr>
          <w:p w14:paraId="0719E95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B48BEED" w14:textId="77777777" w:rsidTr="00DD2FE6">
        <w:trPr>
          <w:trHeight w:val="33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59F5882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B755979"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000000" w:fill="FFFFCC"/>
            <w:vAlign w:val="bottom"/>
            <w:hideMark/>
          </w:tcPr>
          <w:p w14:paraId="1FF642DD"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56FCBD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28.933,32 </w:t>
            </w:r>
          </w:p>
        </w:tc>
        <w:tc>
          <w:tcPr>
            <w:tcW w:w="1540" w:type="dxa"/>
            <w:tcBorders>
              <w:top w:val="single" w:sz="4" w:space="0" w:color="auto"/>
              <w:left w:val="nil"/>
              <w:bottom w:val="single" w:sz="4" w:space="0" w:color="auto"/>
              <w:right w:val="nil"/>
            </w:tcBorders>
            <w:shd w:val="clear" w:color="000000" w:fill="FFFFCC"/>
            <w:noWrap/>
            <w:vAlign w:val="bottom"/>
            <w:hideMark/>
          </w:tcPr>
          <w:p w14:paraId="6CEBA96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38.000,00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7CDE9D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50.000,00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2191DEC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41BB50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65FBE33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0EAE292" w14:textId="77777777" w:rsidTr="00DD2FE6">
        <w:trPr>
          <w:trHeight w:val="375"/>
        </w:trPr>
        <w:tc>
          <w:tcPr>
            <w:tcW w:w="600" w:type="dxa"/>
            <w:tcBorders>
              <w:top w:val="nil"/>
              <w:left w:val="single" w:sz="8" w:space="0" w:color="auto"/>
              <w:bottom w:val="nil"/>
              <w:right w:val="nil"/>
            </w:tcBorders>
            <w:shd w:val="clear" w:color="auto" w:fill="auto"/>
            <w:noWrap/>
            <w:vAlign w:val="bottom"/>
            <w:hideMark/>
          </w:tcPr>
          <w:p w14:paraId="00D14CF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881478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12A337E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1AA38C9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24.933,58 </w:t>
            </w:r>
          </w:p>
        </w:tc>
        <w:tc>
          <w:tcPr>
            <w:tcW w:w="1540" w:type="dxa"/>
            <w:tcBorders>
              <w:top w:val="nil"/>
              <w:left w:val="nil"/>
              <w:bottom w:val="nil"/>
              <w:right w:val="single" w:sz="4" w:space="0" w:color="000000"/>
            </w:tcBorders>
            <w:shd w:val="clear" w:color="auto" w:fill="auto"/>
            <w:noWrap/>
            <w:vAlign w:val="bottom"/>
            <w:hideMark/>
          </w:tcPr>
          <w:p w14:paraId="0F54DB7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35.000,00 </w:t>
            </w:r>
          </w:p>
        </w:tc>
        <w:tc>
          <w:tcPr>
            <w:tcW w:w="1620" w:type="dxa"/>
            <w:tcBorders>
              <w:top w:val="nil"/>
              <w:left w:val="nil"/>
              <w:bottom w:val="nil"/>
              <w:right w:val="single" w:sz="4" w:space="0" w:color="000000"/>
            </w:tcBorders>
            <w:shd w:val="clear" w:color="auto" w:fill="auto"/>
            <w:noWrap/>
            <w:vAlign w:val="bottom"/>
            <w:hideMark/>
          </w:tcPr>
          <w:p w14:paraId="4573311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544" w:type="dxa"/>
            <w:gridSpan w:val="2"/>
            <w:tcBorders>
              <w:top w:val="nil"/>
              <w:left w:val="nil"/>
              <w:bottom w:val="nil"/>
              <w:right w:val="single" w:sz="4" w:space="0" w:color="000000"/>
            </w:tcBorders>
            <w:shd w:val="clear" w:color="auto" w:fill="auto"/>
            <w:noWrap/>
            <w:vAlign w:val="bottom"/>
            <w:hideMark/>
          </w:tcPr>
          <w:p w14:paraId="6F2E9A7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609" w:type="dxa"/>
            <w:gridSpan w:val="2"/>
            <w:tcBorders>
              <w:top w:val="nil"/>
              <w:left w:val="nil"/>
              <w:bottom w:val="nil"/>
              <w:right w:val="single" w:sz="4" w:space="0" w:color="000000"/>
            </w:tcBorders>
            <w:shd w:val="clear" w:color="auto" w:fill="auto"/>
            <w:noWrap/>
            <w:vAlign w:val="bottom"/>
            <w:hideMark/>
          </w:tcPr>
          <w:p w14:paraId="69E99F8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647" w:type="dxa"/>
            <w:tcBorders>
              <w:top w:val="nil"/>
              <w:left w:val="nil"/>
              <w:bottom w:val="single" w:sz="4" w:space="0" w:color="auto"/>
              <w:right w:val="single" w:sz="8" w:space="0" w:color="auto"/>
            </w:tcBorders>
            <w:shd w:val="clear" w:color="auto" w:fill="auto"/>
            <w:noWrap/>
            <w:vAlign w:val="bottom"/>
            <w:hideMark/>
          </w:tcPr>
          <w:p w14:paraId="4299CA1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3834AFE"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E02CB6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C435DB4"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3F6EB05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6EB28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24.933,58 </w:t>
            </w:r>
          </w:p>
        </w:tc>
        <w:tc>
          <w:tcPr>
            <w:tcW w:w="1540" w:type="dxa"/>
            <w:tcBorders>
              <w:top w:val="single" w:sz="4" w:space="0" w:color="auto"/>
              <w:left w:val="nil"/>
              <w:bottom w:val="single" w:sz="4" w:space="0" w:color="auto"/>
              <w:right w:val="nil"/>
            </w:tcBorders>
            <w:shd w:val="clear" w:color="auto" w:fill="auto"/>
            <w:noWrap/>
            <w:vAlign w:val="bottom"/>
            <w:hideMark/>
          </w:tcPr>
          <w:p w14:paraId="75C380C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35.000,00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2FC0F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0B0B5F0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49ADC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647" w:type="dxa"/>
            <w:tcBorders>
              <w:top w:val="nil"/>
              <w:left w:val="nil"/>
              <w:bottom w:val="single" w:sz="4" w:space="0" w:color="auto"/>
              <w:right w:val="single" w:sz="8" w:space="0" w:color="auto"/>
            </w:tcBorders>
            <w:shd w:val="clear" w:color="auto" w:fill="auto"/>
            <w:noWrap/>
            <w:vAlign w:val="bottom"/>
            <w:hideMark/>
          </w:tcPr>
          <w:p w14:paraId="7B9D103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062</w:t>
            </w:r>
          </w:p>
        </w:tc>
      </w:tr>
      <w:tr w:rsidR="00DD2FE6" w:rsidRPr="00DD2FE6" w14:paraId="7481F6E9" w14:textId="77777777" w:rsidTr="00DD2FE6">
        <w:trPr>
          <w:trHeight w:val="630"/>
        </w:trPr>
        <w:tc>
          <w:tcPr>
            <w:tcW w:w="600" w:type="dxa"/>
            <w:tcBorders>
              <w:top w:val="nil"/>
              <w:left w:val="single" w:sz="8" w:space="0" w:color="auto"/>
              <w:bottom w:val="nil"/>
              <w:right w:val="nil"/>
            </w:tcBorders>
            <w:shd w:val="clear" w:color="auto" w:fill="auto"/>
            <w:noWrap/>
            <w:vAlign w:val="bottom"/>
            <w:hideMark/>
          </w:tcPr>
          <w:p w14:paraId="6EE0E3C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48F9D5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5493EE3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4A279FF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3.999,74 </w:t>
            </w:r>
          </w:p>
        </w:tc>
        <w:tc>
          <w:tcPr>
            <w:tcW w:w="1540" w:type="dxa"/>
            <w:tcBorders>
              <w:top w:val="nil"/>
              <w:left w:val="nil"/>
              <w:bottom w:val="nil"/>
              <w:right w:val="single" w:sz="4" w:space="0" w:color="000000"/>
            </w:tcBorders>
            <w:shd w:val="clear" w:color="auto" w:fill="auto"/>
            <w:noWrap/>
            <w:vAlign w:val="bottom"/>
            <w:hideMark/>
          </w:tcPr>
          <w:p w14:paraId="6D3149C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8.000,00 </w:t>
            </w:r>
          </w:p>
        </w:tc>
        <w:tc>
          <w:tcPr>
            <w:tcW w:w="1620" w:type="dxa"/>
            <w:tcBorders>
              <w:top w:val="nil"/>
              <w:left w:val="nil"/>
              <w:bottom w:val="nil"/>
              <w:right w:val="single" w:sz="4" w:space="0" w:color="000000"/>
            </w:tcBorders>
            <w:shd w:val="clear" w:color="auto" w:fill="auto"/>
            <w:noWrap/>
            <w:vAlign w:val="bottom"/>
            <w:hideMark/>
          </w:tcPr>
          <w:p w14:paraId="16E76EB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544" w:type="dxa"/>
            <w:gridSpan w:val="2"/>
            <w:tcBorders>
              <w:top w:val="nil"/>
              <w:left w:val="nil"/>
              <w:bottom w:val="nil"/>
              <w:right w:val="single" w:sz="4" w:space="0" w:color="000000"/>
            </w:tcBorders>
            <w:shd w:val="clear" w:color="auto" w:fill="auto"/>
            <w:noWrap/>
            <w:vAlign w:val="bottom"/>
            <w:hideMark/>
          </w:tcPr>
          <w:p w14:paraId="478E66A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609" w:type="dxa"/>
            <w:gridSpan w:val="2"/>
            <w:tcBorders>
              <w:top w:val="nil"/>
              <w:left w:val="nil"/>
              <w:bottom w:val="nil"/>
              <w:right w:val="single" w:sz="4" w:space="0" w:color="000000"/>
            </w:tcBorders>
            <w:shd w:val="clear" w:color="auto" w:fill="auto"/>
            <w:noWrap/>
            <w:vAlign w:val="bottom"/>
            <w:hideMark/>
          </w:tcPr>
          <w:p w14:paraId="3D03D84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647" w:type="dxa"/>
            <w:tcBorders>
              <w:top w:val="nil"/>
              <w:left w:val="nil"/>
              <w:bottom w:val="single" w:sz="4" w:space="0" w:color="auto"/>
              <w:right w:val="single" w:sz="8" w:space="0" w:color="auto"/>
            </w:tcBorders>
            <w:shd w:val="clear" w:color="auto" w:fill="auto"/>
            <w:noWrap/>
            <w:vAlign w:val="bottom"/>
            <w:hideMark/>
          </w:tcPr>
          <w:p w14:paraId="578DC31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9EE9B83" w14:textId="77777777" w:rsidTr="00DD2FE6">
        <w:trPr>
          <w:trHeight w:val="61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8EA3345"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BBDA3D4"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0542B39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F15F5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2.223,11 </w:t>
            </w:r>
          </w:p>
        </w:tc>
        <w:tc>
          <w:tcPr>
            <w:tcW w:w="1540" w:type="dxa"/>
            <w:tcBorders>
              <w:top w:val="single" w:sz="4" w:space="0" w:color="auto"/>
              <w:left w:val="nil"/>
              <w:bottom w:val="single" w:sz="4" w:space="0" w:color="auto"/>
              <w:right w:val="nil"/>
            </w:tcBorders>
            <w:shd w:val="clear" w:color="auto" w:fill="auto"/>
            <w:noWrap/>
            <w:vAlign w:val="bottom"/>
            <w:hideMark/>
          </w:tcPr>
          <w:p w14:paraId="48E31CC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D4543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2BAF8BD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95548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647" w:type="dxa"/>
            <w:tcBorders>
              <w:top w:val="nil"/>
              <w:left w:val="nil"/>
              <w:bottom w:val="single" w:sz="4" w:space="0" w:color="auto"/>
              <w:right w:val="single" w:sz="8" w:space="0" w:color="auto"/>
            </w:tcBorders>
            <w:shd w:val="clear" w:color="auto" w:fill="auto"/>
            <w:noWrap/>
            <w:vAlign w:val="bottom"/>
            <w:hideMark/>
          </w:tcPr>
          <w:p w14:paraId="63D7D40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062</w:t>
            </w:r>
          </w:p>
        </w:tc>
      </w:tr>
      <w:tr w:rsidR="00DD2FE6" w:rsidRPr="00DD2FE6" w14:paraId="6CD90F89" w14:textId="77777777" w:rsidTr="00DD2FE6">
        <w:trPr>
          <w:trHeight w:val="555"/>
        </w:trPr>
        <w:tc>
          <w:tcPr>
            <w:tcW w:w="600" w:type="dxa"/>
            <w:tcBorders>
              <w:top w:val="nil"/>
              <w:left w:val="single" w:sz="8" w:space="0" w:color="auto"/>
              <w:bottom w:val="single" w:sz="4" w:space="0" w:color="auto"/>
              <w:right w:val="nil"/>
            </w:tcBorders>
            <w:shd w:val="clear" w:color="auto" w:fill="auto"/>
            <w:noWrap/>
            <w:vAlign w:val="bottom"/>
            <w:hideMark/>
          </w:tcPr>
          <w:p w14:paraId="01D0D18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303C359"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45</w:t>
            </w:r>
          </w:p>
        </w:tc>
        <w:tc>
          <w:tcPr>
            <w:tcW w:w="3280" w:type="dxa"/>
            <w:tcBorders>
              <w:top w:val="single" w:sz="4" w:space="0" w:color="auto"/>
              <w:left w:val="nil"/>
              <w:bottom w:val="single" w:sz="4" w:space="0" w:color="auto"/>
              <w:right w:val="nil"/>
            </w:tcBorders>
            <w:shd w:val="clear" w:color="auto" w:fill="auto"/>
            <w:vAlign w:val="bottom"/>
            <w:hideMark/>
          </w:tcPr>
          <w:p w14:paraId="0269FED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dodatna ulaganja na nefinancijskoj imovini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62FA0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1.776,63 </w:t>
            </w:r>
          </w:p>
        </w:tc>
        <w:tc>
          <w:tcPr>
            <w:tcW w:w="1540" w:type="dxa"/>
            <w:tcBorders>
              <w:top w:val="single" w:sz="4" w:space="0" w:color="auto"/>
              <w:left w:val="nil"/>
              <w:bottom w:val="single" w:sz="4" w:space="0" w:color="auto"/>
              <w:right w:val="nil"/>
            </w:tcBorders>
            <w:shd w:val="clear" w:color="auto" w:fill="auto"/>
            <w:noWrap/>
            <w:vAlign w:val="bottom"/>
            <w:hideMark/>
          </w:tcPr>
          <w:p w14:paraId="6B1E38D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780C6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7580224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B008B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647" w:type="dxa"/>
            <w:tcBorders>
              <w:top w:val="nil"/>
              <w:left w:val="nil"/>
              <w:bottom w:val="single" w:sz="4" w:space="0" w:color="auto"/>
              <w:right w:val="single" w:sz="8" w:space="0" w:color="auto"/>
            </w:tcBorders>
            <w:shd w:val="clear" w:color="auto" w:fill="auto"/>
            <w:noWrap/>
            <w:vAlign w:val="bottom"/>
            <w:hideMark/>
          </w:tcPr>
          <w:p w14:paraId="2F4B0A5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062</w:t>
            </w:r>
          </w:p>
        </w:tc>
      </w:tr>
      <w:tr w:rsidR="00DD2FE6" w:rsidRPr="00DD2FE6" w14:paraId="14466103" w14:textId="77777777" w:rsidTr="00DD2FE6">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5E35E9B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5554D1F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3000</w:t>
            </w:r>
          </w:p>
        </w:tc>
        <w:tc>
          <w:tcPr>
            <w:tcW w:w="3280" w:type="dxa"/>
            <w:tcBorders>
              <w:top w:val="single" w:sz="4" w:space="0" w:color="auto"/>
              <w:left w:val="nil"/>
              <w:bottom w:val="single" w:sz="4" w:space="0" w:color="auto"/>
              <w:right w:val="nil"/>
            </w:tcBorders>
            <w:shd w:val="clear" w:color="000000" w:fill="E7E6E6"/>
            <w:vAlign w:val="bottom"/>
            <w:hideMark/>
          </w:tcPr>
          <w:p w14:paraId="32072C6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Razvoj civilnog društva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83F05B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2.535,01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04CB345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4.000,00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02A2E46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3E2179F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254FFEA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4.000,00 </w:t>
            </w:r>
          </w:p>
        </w:tc>
        <w:tc>
          <w:tcPr>
            <w:tcW w:w="647" w:type="dxa"/>
            <w:tcBorders>
              <w:top w:val="nil"/>
              <w:left w:val="nil"/>
              <w:bottom w:val="single" w:sz="4" w:space="0" w:color="auto"/>
              <w:right w:val="single" w:sz="8" w:space="0" w:color="auto"/>
            </w:tcBorders>
            <w:shd w:val="clear" w:color="000000" w:fill="E7E6E6"/>
            <w:noWrap/>
            <w:vAlign w:val="bottom"/>
            <w:hideMark/>
          </w:tcPr>
          <w:p w14:paraId="08EA017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620ED0C" w14:textId="77777777" w:rsidTr="00DD2FE6">
        <w:trPr>
          <w:trHeight w:val="600"/>
        </w:trPr>
        <w:tc>
          <w:tcPr>
            <w:tcW w:w="600" w:type="dxa"/>
            <w:tcBorders>
              <w:top w:val="nil"/>
              <w:left w:val="single" w:sz="8" w:space="0" w:color="auto"/>
              <w:bottom w:val="nil"/>
              <w:right w:val="nil"/>
            </w:tcBorders>
            <w:shd w:val="clear" w:color="auto" w:fill="auto"/>
            <w:noWrap/>
            <w:vAlign w:val="bottom"/>
            <w:hideMark/>
          </w:tcPr>
          <w:p w14:paraId="6B04677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301FCA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300010</w:t>
            </w:r>
          </w:p>
        </w:tc>
        <w:tc>
          <w:tcPr>
            <w:tcW w:w="3280" w:type="dxa"/>
            <w:tcBorders>
              <w:top w:val="nil"/>
              <w:left w:val="nil"/>
              <w:bottom w:val="nil"/>
              <w:right w:val="nil"/>
            </w:tcBorders>
            <w:shd w:val="clear" w:color="auto" w:fill="auto"/>
            <w:vAlign w:val="bottom"/>
            <w:hideMark/>
          </w:tcPr>
          <w:p w14:paraId="1E45493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Tekuće donacije </w:t>
            </w:r>
            <w:proofErr w:type="spellStart"/>
            <w:r w:rsidRPr="00DD2FE6">
              <w:rPr>
                <w:rFonts w:ascii="Calibri" w:eastAsia="Times New Roman" w:hAnsi="Calibri" w:cs="Calibri"/>
                <w:b/>
                <w:bCs/>
                <w:noProof w:val="0"/>
                <w:color w:val="000000"/>
                <w:sz w:val="22"/>
                <w:szCs w:val="22"/>
                <w:lang w:eastAsia="hr-HR"/>
              </w:rPr>
              <w:t>udugama</w:t>
            </w:r>
            <w:proofErr w:type="spellEnd"/>
            <w:r w:rsidRPr="00DD2FE6">
              <w:rPr>
                <w:rFonts w:ascii="Calibri" w:eastAsia="Times New Roman" w:hAnsi="Calibri" w:cs="Calibri"/>
                <w:b/>
                <w:bCs/>
                <w:noProof w:val="0"/>
                <w:color w:val="000000"/>
                <w:sz w:val="22"/>
                <w:szCs w:val="22"/>
                <w:lang w:eastAsia="hr-HR"/>
              </w:rPr>
              <w:t xml:space="preserve"> i neprofitnim organizacijama</w:t>
            </w:r>
          </w:p>
        </w:tc>
        <w:tc>
          <w:tcPr>
            <w:tcW w:w="1540" w:type="dxa"/>
            <w:tcBorders>
              <w:top w:val="nil"/>
              <w:left w:val="single" w:sz="4" w:space="0" w:color="auto"/>
              <w:bottom w:val="nil"/>
              <w:right w:val="single" w:sz="4" w:space="0" w:color="000000"/>
            </w:tcBorders>
            <w:shd w:val="clear" w:color="auto" w:fill="auto"/>
            <w:noWrap/>
            <w:vAlign w:val="bottom"/>
            <w:hideMark/>
          </w:tcPr>
          <w:p w14:paraId="63157FB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2.535,01 </w:t>
            </w:r>
          </w:p>
        </w:tc>
        <w:tc>
          <w:tcPr>
            <w:tcW w:w="1540" w:type="dxa"/>
            <w:tcBorders>
              <w:top w:val="nil"/>
              <w:left w:val="nil"/>
              <w:bottom w:val="nil"/>
              <w:right w:val="single" w:sz="4" w:space="0" w:color="000000"/>
            </w:tcBorders>
            <w:shd w:val="clear" w:color="auto" w:fill="auto"/>
            <w:noWrap/>
            <w:vAlign w:val="bottom"/>
            <w:hideMark/>
          </w:tcPr>
          <w:p w14:paraId="4AD1820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4.000,00 </w:t>
            </w:r>
          </w:p>
        </w:tc>
        <w:tc>
          <w:tcPr>
            <w:tcW w:w="1620" w:type="dxa"/>
            <w:tcBorders>
              <w:top w:val="nil"/>
              <w:left w:val="nil"/>
              <w:bottom w:val="nil"/>
              <w:right w:val="single" w:sz="4" w:space="0" w:color="000000"/>
            </w:tcBorders>
            <w:shd w:val="clear" w:color="auto" w:fill="auto"/>
            <w:noWrap/>
            <w:vAlign w:val="bottom"/>
            <w:hideMark/>
          </w:tcPr>
          <w:p w14:paraId="6276D5C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4.000,00 </w:t>
            </w:r>
          </w:p>
        </w:tc>
        <w:tc>
          <w:tcPr>
            <w:tcW w:w="1544" w:type="dxa"/>
            <w:gridSpan w:val="2"/>
            <w:tcBorders>
              <w:top w:val="nil"/>
              <w:left w:val="nil"/>
              <w:bottom w:val="nil"/>
              <w:right w:val="single" w:sz="4" w:space="0" w:color="000000"/>
            </w:tcBorders>
            <w:shd w:val="clear" w:color="auto" w:fill="auto"/>
            <w:noWrap/>
            <w:vAlign w:val="bottom"/>
            <w:hideMark/>
          </w:tcPr>
          <w:p w14:paraId="03F4482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4.000,00 </w:t>
            </w:r>
          </w:p>
        </w:tc>
        <w:tc>
          <w:tcPr>
            <w:tcW w:w="1609" w:type="dxa"/>
            <w:gridSpan w:val="2"/>
            <w:tcBorders>
              <w:top w:val="nil"/>
              <w:left w:val="nil"/>
              <w:bottom w:val="nil"/>
              <w:right w:val="single" w:sz="4" w:space="0" w:color="000000"/>
            </w:tcBorders>
            <w:shd w:val="clear" w:color="auto" w:fill="auto"/>
            <w:noWrap/>
            <w:vAlign w:val="bottom"/>
            <w:hideMark/>
          </w:tcPr>
          <w:p w14:paraId="4D81BD1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4.000,00 </w:t>
            </w:r>
          </w:p>
        </w:tc>
        <w:tc>
          <w:tcPr>
            <w:tcW w:w="647" w:type="dxa"/>
            <w:tcBorders>
              <w:top w:val="nil"/>
              <w:left w:val="nil"/>
              <w:bottom w:val="single" w:sz="4" w:space="0" w:color="auto"/>
              <w:right w:val="single" w:sz="8" w:space="0" w:color="auto"/>
            </w:tcBorders>
            <w:shd w:val="clear" w:color="auto" w:fill="auto"/>
            <w:noWrap/>
            <w:vAlign w:val="bottom"/>
            <w:hideMark/>
          </w:tcPr>
          <w:p w14:paraId="0540E86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A366A04" w14:textId="77777777" w:rsidTr="00DD2FE6">
        <w:trPr>
          <w:trHeight w:val="30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5832A43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29D307C2"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1FDD6A48"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C43069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2.535,01 </w:t>
            </w:r>
          </w:p>
        </w:tc>
        <w:tc>
          <w:tcPr>
            <w:tcW w:w="1540" w:type="dxa"/>
            <w:tcBorders>
              <w:top w:val="single" w:sz="4" w:space="0" w:color="auto"/>
              <w:left w:val="nil"/>
              <w:bottom w:val="single" w:sz="4" w:space="0" w:color="auto"/>
              <w:right w:val="nil"/>
            </w:tcBorders>
            <w:shd w:val="clear" w:color="000000" w:fill="FFFFCC"/>
            <w:noWrap/>
            <w:vAlign w:val="bottom"/>
            <w:hideMark/>
          </w:tcPr>
          <w:p w14:paraId="02610F8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4.000,00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09C54E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4.000,00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6871EC9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58F844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1DD25C9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152045D" w14:textId="77777777" w:rsidTr="00DD2FE6">
        <w:trPr>
          <w:trHeight w:val="375"/>
        </w:trPr>
        <w:tc>
          <w:tcPr>
            <w:tcW w:w="600" w:type="dxa"/>
            <w:tcBorders>
              <w:top w:val="nil"/>
              <w:left w:val="single" w:sz="8" w:space="0" w:color="auto"/>
              <w:bottom w:val="nil"/>
              <w:right w:val="nil"/>
            </w:tcBorders>
            <w:shd w:val="clear" w:color="auto" w:fill="auto"/>
            <w:noWrap/>
            <w:vAlign w:val="bottom"/>
            <w:hideMark/>
          </w:tcPr>
          <w:p w14:paraId="048DE38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lastRenderedPageBreak/>
              <w:t> </w:t>
            </w:r>
          </w:p>
        </w:tc>
        <w:tc>
          <w:tcPr>
            <w:tcW w:w="1400" w:type="dxa"/>
            <w:tcBorders>
              <w:top w:val="nil"/>
              <w:left w:val="single" w:sz="4" w:space="0" w:color="auto"/>
              <w:bottom w:val="nil"/>
              <w:right w:val="single" w:sz="4" w:space="0" w:color="000000"/>
            </w:tcBorders>
            <w:shd w:val="clear" w:color="auto" w:fill="auto"/>
            <w:vAlign w:val="bottom"/>
            <w:hideMark/>
          </w:tcPr>
          <w:p w14:paraId="525ECE9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1A277BA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77C05E0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2.535,01 </w:t>
            </w:r>
          </w:p>
        </w:tc>
        <w:tc>
          <w:tcPr>
            <w:tcW w:w="1540" w:type="dxa"/>
            <w:tcBorders>
              <w:top w:val="nil"/>
              <w:left w:val="nil"/>
              <w:bottom w:val="nil"/>
              <w:right w:val="single" w:sz="4" w:space="0" w:color="000000"/>
            </w:tcBorders>
            <w:shd w:val="clear" w:color="auto" w:fill="auto"/>
            <w:noWrap/>
            <w:vAlign w:val="bottom"/>
            <w:hideMark/>
          </w:tcPr>
          <w:p w14:paraId="29E35B7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 </w:t>
            </w:r>
          </w:p>
        </w:tc>
        <w:tc>
          <w:tcPr>
            <w:tcW w:w="1620" w:type="dxa"/>
            <w:tcBorders>
              <w:top w:val="nil"/>
              <w:left w:val="nil"/>
              <w:bottom w:val="nil"/>
              <w:right w:val="single" w:sz="4" w:space="0" w:color="000000"/>
            </w:tcBorders>
            <w:shd w:val="clear" w:color="auto" w:fill="auto"/>
            <w:noWrap/>
            <w:vAlign w:val="bottom"/>
            <w:hideMark/>
          </w:tcPr>
          <w:p w14:paraId="12392EC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 </w:t>
            </w:r>
          </w:p>
        </w:tc>
        <w:tc>
          <w:tcPr>
            <w:tcW w:w="1544" w:type="dxa"/>
            <w:gridSpan w:val="2"/>
            <w:tcBorders>
              <w:top w:val="nil"/>
              <w:left w:val="nil"/>
              <w:bottom w:val="nil"/>
              <w:right w:val="single" w:sz="4" w:space="0" w:color="000000"/>
            </w:tcBorders>
            <w:shd w:val="clear" w:color="auto" w:fill="auto"/>
            <w:noWrap/>
            <w:vAlign w:val="bottom"/>
            <w:hideMark/>
          </w:tcPr>
          <w:p w14:paraId="36C3C7B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 </w:t>
            </w:r>
          </w:p>
        </w:tc>
        <w:tc>
          <w:tcPr>
            <w:tcW w:w="1609" w:type="dxa"/>
            <w:gridSpan w:val="2"/>
            <w:tcBorders>
              <w:top w:val="nil"/>
              <w:left w:val="nil"/>
              <w:bottom w:val="nil"/>
              <w:right w:val="single" w:sz="4" w:space="0" w:color="000000"/>
            </w:tcBorders>
            <w:shd w:val="clear" w:color="auto" w:fill="auto"/>
            <w:noWrap/>
            <w:vAlign w:val="bottom"/>
            <w:hideMark/>
          </w:tcPr>
          <w:p w14:paraId="0FD12E9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 </w:t>
            </w:r>
          </w:p>
        </w:tc>
        <w:tc>
          <w:tcPr>
            <w:tcW w:w="647" w:type="dxa"/>
            <w:tcBorders>
              <w:top w:val="nil"/>
              <w:left w:val="nil"/>
              <w:bottom w:val="single" w:sz="4" w:space="0" w:color="auto"/>
              <w:right w:val="single" w:sz="8" w:space="0" w:color="auto"/>
            </w:tcBorders>
            <w:shd w:val="clear" w:color="auto" w:fill="auto"/>
            <w:noWrap/>
            <w:vAlign w:val="bottom"/>
            <w:hideMark/>
          </w:tcPr>
          <w:p w14:paraId="66F432E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8F82ECC"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027E36F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F0F204F"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42573F3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21A4A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2.535,01 </w:t>
            </w:r>
          </w:p>
        </w:tc>
        <w:tc>
          <w:tcPr>
            <w:tcW w:w="1540" w:type="dxa"/>
            <w:tcBorders>
              <w:top w:val="single" w:sz="4" w:space="0" w:color="auto"/>
              <w:left w:val="nil"/>
              <w:bottom w:val="single" w:sz="4" w:space="0" w:color="auto"/>
              <w:right w:val="nil"/>
            </w:tcBorders>
            <w:shd w:val="clear" w:color="auto" w:fill="auto"/>
            <w:noWrap/>
            <w:vAlign w:val="bottom"/>
            <w:hideMark/>
          </w:tcPr>
          <w:p w14:paraId="2DB796C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203BE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2AA66D6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BEC3B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 </w:t>
            </w:r>
          </w:p>
        </w:tc>
        <w:tc>
          <w:tcPr>
            <w:tcW w:w="647" w:type="dxa"/>
            <w:tcBorders>
              <w:top w:val="nil"/>
              <w:left w:val="nil"/>
              <w:bottom w:val="single" w:sz="4" w:space="0" w:color="auto"/>
              <w:right w:val="single" w:sz="8" w:space="0" w:color="auto"/>
            </w:tcBorders>
            <w:shd w:val="clear" w:color="auto" w:fill="auto"/>
            <w:noWrap/>
            <w:vAlign w:val="bottom"/>
            <w:hideMark/>
          </w:tcPr>
          <w:p w14:paraId="2A67BE3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062</w:t>
            </w:r>
          </w:p>
        </w:tc>
      </w:tr>
      <w:tr w:rsidR="00DD2FE6" w:rsidRPr="00DD2FE6" w14:paraId="17849629" w14:textId="77777777" w:rsidTr="00DD2FE6">
        <w:trPr>
          <w:trHeight w:val="300"/>
        </w:trPr>
        <w:tc>
          <w:tcPr>
            <w:tcW w:w="600" w:type="dxa"/>
            <w:tcBorders>
              <w:top w:val="nil"/>
              <w:left w:val="single" w:sz="8" w:space="0" w:color="auto"/>
              <w:bottom w:val="single" w:sz="4" w:space="0" w:color="auto"/>
              <w:right w:val="nil"/>
            </w:tcBorders>
            <w:shd w:val="clear" w:color="000000" w:fill="D0CECE"/>
            <w:noWrap/>
            <w:vAlign w:val="bottom"/>
            <w:hideMark/>
          </w:tcPr>
          <w:p w14:paraId="14282F8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64B3818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Glava 00202</w:t>
            </w:r>
          </w:p>
        </w:tc>
        <w:tc>
          <w:tcPr>
            <w:tcW w:w="3280" w:type="dxa"/>
            <w:tcBorders>
              <w:top w:val="single" w:sz="4" w:space="0" w:color="auto"/>
              <w:left w:val="nil"/>
              <w:bottom w:val="single" w:sz="4" w:space="0" w:color="auto"/>
              <w:right w:val="nil"/>
            </w:tcBorders>
            <w:shd w:val="clear" w:color="000000" w:fill="D0CECE"/>
            <w:vAlign w:val="bottom"/>
            <w:hideMark/>
          </w:tcPr>
          <w:p w14:paraId="557D79E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Komunalna infrastruktura</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49B9720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341.750,14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6A5910D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995.000,00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75E9250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2.277.300,00 </w:t>
            </w:r>
          </w:p>
        </w:tc>
        <w:tc>
          <w:tcPr>
            <w:tcW w:w="1544"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0C3EA4F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986.300,00 </w:t>
            </w:r>
          </w:p>
        </w:tc>
        <w:tc>
          <w:tcPr>
            <w:tcW w:w="1609"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5A4A369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785.800,00 </w:t>
            </w:r>
          </w:p>
        </w:tc>
        <w:tc>
          <w:tcPr>
            <w:tcW w:w="647" w:type="dxa"/>
            <w:tcBorders>
              <w:top w:val="nil"/>
              <w:left w:val="nil"/>
              <w:bottom w:val="single" w:sz="4" w:space="0" w:color="auto"/>
              <w:right w:val="single" w:sz="8" w:space="0" w:color="auto"/>
            </w:tcBorders>
            <w:shd w:val="clear" w:color="000000" w:fill="D0CECE"/>
            <w:noWrap/>
            <w:vAlign w:val="bottom"/>
            <w:hideMark/>
          </w:tcPr>
          <w:p w14:paraId="6C1C5F6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0D95552" w14:textId="77777777" w:rsidTr="00DD2FE6">
        <w:trPr>
          <w:trHeight w:val="300"/>
        </w:trPr>
        <w:tc>
          <w:tcPr>
            <w:tcW w:w="600" w:type="dxa"/>
            <w:tcBorders>
              <w:top w:val="nil"/>
              <w:left w:val="single" w:sz="8" w:space="0" w:color="auto"/>
              <w:bottom w:val="nil"/>
              <w:right w:val="nil"/>
            </w:tcBorders>
            <w:shd w:val="clear" w:color="000000" w:fill="E7E6E6"/>
            <w:noWrap/>
            <w:vAlign w:val="bottom"/>
            <w:hideMark/>
          </w:tcPr>
          <w:p w14:paraId="54816F1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E7E6E6"/>
            <w:vAlign w:val="bottom"/>
            <w:hideMark/>
          </w:tcPr>
          <w:p w14:paraId="048FE18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4000</w:t>
            </w:r>
          </w:p>
        </w:tc>
        <w:tc>
          <w:tcPr>
            <w:tcW w:w="3280" w:type="dxa"/>
            <w:tcBorders>
              <w:top w:val="nil"/>
              <w:left w:val="nil"/>
              <w:bottom w:val="nil"/>
              <w:right w:val="nil"/>
            </w:tcBorders>
            <w:shd w:val="clear" w:color="000000" w:fill="E7E6E6"/>
            <w:vAlign w:val="bottom"/>
            <w:hideMark/>
          </w:tcPr>
          <w:p w14:paraId="1ECB006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Javna rasvjeta</w:t>
            </w:r>
          </w:p>
        </w:tc>
        <w:tc>
          <w:tcPr>
            <w:tcW w:w="1540" w:type="dxa"/>
            <w:tcBorders>
              <w:top w:val="nil"/>
              <w:left w:val="single" w:sz="4" w:space="0" w:color="auto"/>
              <w:bottom w:val="nil"/>
              <w:right w:val="single" w:sz="4" w:space="0" w:color="000000"/>
            </w:tcBorders>
            <w:shd w:val="clear" w:color="000000" w:fill="E7E6E6"/>
            <w:noWrap/>
            <w:vAlign w:val="bottom"/>
            <w:hideMark/>
          </w:tcPr>
          <w:p w14:paraId="6CDA865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76.471,98 </w:t>
            </w:r>
          </w:p>
        </w:tc>
        <w:tc>
          <w:tcPr>
            <w:tcW w:w="1540" w:type="dxa"/>
            <w:tcBorders>
              <w:top w:val="nil"/>
              <w:left w:val="nil"/>
              <w:bottom w:val="nil"/>
              <w:right w:val="nil"/>
            </w:tcBorders>
            <w:shd w:val="clear" w:color="000000" w:fill="E7E6E6"/>
            <w:noWrap/>
            <w:vAlign w:val="bottom"/>
            <w:hideMark/>
          </w:tcPr>
          <w:p w14:paraId="1661AB0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94.300,00 </w:t>
            </w:r>
          </w:p>
        </w:tc>
        <w:tc>
          <w:tcPr>
            <w:tcW w:w="1620" w:type="dxa"/>
            <w:tcBorders>
              <w:top w:val="single" w:sz="4" w:space="0" w:color="auto"/>
              <w:left w:val="single" w:sz="4" w:space="0" w:color="auto"/>
              <w:bottom w:val="nil"/>
              <w:right w:val="single" w:sz="4" w:space="0" w:color="000000"/>
            </w:tcBorders>
            <w:shd w:val="clear" w:color="000000" w:fill="E7E6E6"/>
            <w:noWrap/>
            <w:vAlign w:val="bottom"/>
            <w:hideMark/>
          </w:tcPr>
          <w:p w14:paraId="3BEAEE2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102.000,00 </w:t>
            </w:r>
          </w:p>
        </w:tc>
        <w:tc>
          <w:tcPr>
            <w:tcW w:w="1544" w:type="dxa"/>
            <w:gridSpan w:val="2"/>
            <w:tcBorders>
              <w:top w:val="nil"/>
              <w:left w:val="nil"/>
              <w:bottom w:val="nil"/>
              <w:right w:val="nil"/>
            </w:tcBorders>
            <w:shd w:val="clear" w:color="000000" w:fill="E7E6E6"/>
            <w:noWrap/>
            <w:vAlign w:val="bottom"/>
            <w:hideMark/>
          </w:tcPr>
          <w:p w14:paraId="3EBF3A5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102.000,00 </w:t>
            </w:r>
          </w:p>
        </w:tc>
        <w:tc>
          <w:tcPr>
            <w:tcW w:w="1609" w:type="dxa"/>
            <w:gridSpan w:val="2"/>
            <w:tcBorders>
              <w:top w:val="single" w:sz="4" w:space="0" w:color="auto"/>
              <w:left w:val="single" w:sz="4" w:space="0" w:color="auto"/>
              <w:bottom w:val="nil"/>
              <w:right w:val="single" w:sz="4" w:space="0" w:color="000000"/>
            </w:tcBorders>
            <w:shd w:val="clear" w:color="000000" w:fill="E7E6E6"/>
            <w:noWrap/>
            <w:vAlign w:val="bottom"/>
            <w:hideMark/>
          </w:tcPr>
          <w:p w14:paraId="492EE6B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102.000,00 </w:t>
            </w:r>
          </w:p>
        </w:tc>
        <w:tc>
          <w:tcPr>
            <w:tcW w:w="647" w:type="dxa"/>
            <w:tcBorders>
              <w:top w:val="nil"/>
              <w:left w:val="nil"/>
              <w:bottom w:val="single" w:sz="4" w:space="0" w:color="auto"/>
              <w:right w:val="single" w:sz="8" w:space="0" w:color="auto"/>
            </w:tcBorders>
            <w:shd w:val="clear" w:color="000000" w:fill="E7E6E6"/>
            <w:noWrap/>
            <w:vAlign w:val="bottom"/>
            <w:hideMark/>
          </w:tcPr>
          <w:p w14:paraId="2755C7A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F1E8A96" w14:textId="77777777" w:rsidTr="00DD2FE6">
        <w:trPr>
          <w:trHeight w:val="63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CAAE3B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2EF7EE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400010</w:t>
            </w:r>
          </w:p>
        </w:tc>
        <w:tc>
          <w:tcPr>
            <w:tcW w:w="3280" w:type="dxa"/>
            <w:tcBorders>
              <w:top w:val="single" w:sz="4" w:space="0" w:color="auto"/>
              <w:left w:val="nil"/>
              <w:bottom w:val="single" w:sz="4" w:space="0" w:color="auto"/>
              <w:right w:val="nil"/>
            </w:tcBorders>
            <w:shd w:val="clear" w:color="auto" w:fill="auto"/>
            <w:vAlign w:val="bottom"/>
            <w:hideMark/>
          </w:tcPr>
          <w:p w14:paraId="48E5764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Potrošnja i održavanje javne rasvjete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F791B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76.471,98 </w:t>
            </w:r>
          </w:p>
        </w:tc>
        <w:tc>
          <w:tcPr>
            <w:tcW w:w="1540" w:type="dxa"/>
            <w:tcBorders>
              <w:top w:val="single" w:sz="4" w:space="0" w:color="auto"/>
              <w:left w:val="nil"/>
              <w:bottom w:val="single" w:sz="4" w:space="0" w:color="auto"/>
              <w:right w:val="nil"/>
            </w:tcBorders>
            <w:shd w:val="clear" w:color="auto" w:fill="auto"/>
            <w:noWrap/>
            <w:vAlign w:val="bottom"/>
            <w:hideMark/>
          </w:tcPr>
          <w:p w14:paraId="259E8A2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86.300,00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26BE2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87.000,00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3F58C82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87.000,00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03B45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87.000,00 </w:t>
            </w:r>
          </w:p>
        </w:tc>
        <w:tc>
          <w:tcPr>
            <w:tcW w:w="647" w:type="dxa"/>
            <w:tcBorders>
              <w:top w:val="nil"/>
              <w:left w:val="nil"/>
              <w:bottom w:val="single" w:sz="4" w:space="0" w:color="auto"/>
              <w:right w:val="single" w:sz="8" w:space="0" w:color="auto"/>
            </w:tcBorders>
            <w:shd w:val="clear" w:color="auto" w:fill="auto"/>
            <w:noWrap/>
            <w:vAlign w:val="bottom"/>
            <w:hideMark/>
          </w:tcPr>
          <w:p w14:paraId="452B746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D52598D" w14:textId="77777777" w:rsidTr="00DD2FE6">
        <w:trPr>
          <w:trHeight w:val="315"/>
        </w:trPr>
        <w:tc>
          <w:tcPr>
            <w:tcW w:w="600" w:type="dxa"/>
            <w:tcBorders>
              <w:top w:val="nil"/>
              <w:left w:val="single" w:sz="8" w:space="0" w:color="auto"/>
              <w:bottom w:val="nil"/>
              <w:right w:val="nil"/>
            </w:tcBorders>
            <w:shd w:val="clear" w:color="000000" w:fill="FFFFCC"/>
            <w:noWrap/>
            <w:vAlign w:val="bottom"/>
            <w:hideMark/>
          </w:tcPr>
          <w:p w14:paraId="41B7622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333E2F57"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nil"/>
              <w:left w:val="nil"/>
              <w:bottom w:val="nil"/>
              <w:right w:val="nil"/>
            </w:tcBorders>
            <w:shd w:val="clear" w:color="000000" w:fill="FFFFCC"/>
            <w:vAlign w:val="bottom"/>
            <w:hideMark/>
          </w:tcPr>
          <w:p w14:paraId="73AAF205"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nil"/>
              <w:left w:val="single" w:sz="4" w:space="0" w:color="auto"/>
              <w:bottom w:val="nil"/>
              <w:right w:val="single" w:sz="4" w:space="0" w:color="000000"/>
            </w:tcBorders>
            <w:shd w:val="clear" w:color="000000" w:fill="FFFFCC"/>
            <w:noWrap/>
            <w:vAlign w:val="bottom"/>
            <w:hideMark/>
          </w:tcPr>
          <w:p w14:paraId="0013ACB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76.471,98 </w:t>
            </w:r>
          </w:p>
        </w:tc>
        <w:tc>
          <w:tcPr>
            <w:tcW w:w="1540" w:type="dxa"/>
            <w:tcBorders>
              <w:top w:val="nil"/>
              <w:left w:val="nil"/>
              <w:bottom w:val="nil"/>
              <w:right w:val="nil"/>
            </w:tcBorders>
            <w:shd w:val="clear" w:color="000000" w:fill="FFFFCC"/>
            <w:noWrap/>
            <w:vAlign w:val="bottom"/>
            <w:hideMark/>
          </w:tcPr>
          <w:p w14:paraId="0DD5CEE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86.300,00 </w:t>
            </w:r>
          </w:p>
        </w:tc>
        <w:tc>
          <w:tcPr>
            <w:tcW w:w="1620" w:type="dxa"/>
            <w:tcBorders>
              <w:top w:val="nil"/>
              <w:left w:val="single" w:sz="4" w:space="0" w:color="auto"/>
              <w:bottom w:val="nil"/>
              <w:right w:val="single" w:sz="4" w:space="0" w:color="000000"/>
            </w:tcBorders>
            <w:shd w:val="clear" w:color="000000" w:fill="FFFFCC"/>
            <w:noWrap/>
            <w:vAlign w:val="bottom"/>
            <w:hideMark/>
          </w:tcPr>
          <w:p w14:paraId="5E6F7FB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87.000,00 </w:t>
            </w:r>
          </w:p>
        </w:tc>
        <w:tc>
          <w:tcPr>
            <w:tcW w:w="1544" w:type="dxa"/>
            <w:gridSpan w:val="2"/>
            <w:tcBorders>
              <w:top w:val="nil"/>
              <w:left w:val="nil"/>
              <w:bottom w:val="nil"/>
              <w:right w:val="nil"/>
            </w:tcBorders>
            <w:shd w:val="clear" w:color="000000" w:fill="FFFFCC"/>
            <w:noWrap/>
            <w:vAlign w:val="bottom"/>
            <w:hideMark/>
          </w:tcPr>
          <w:p w14:paraId="7684348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nil"/>
              <w:left w:val="single" w:sz="4" w:space="0" w:color="auto"/>
              <w:bottom w:val="nil"/>
              <w:right w:val="single" w:sz="4" w:space="0" w:color="000000"/>
            </w:tcBorders>
            <w:shd w:val="clear" w:color="000000" w:fill="FFFFCC"/>
            <w:noWrap/>
            <w:vAlign w:val="bottom"/>
            <w:hideMark/>
          </w:tcPr>
          <w:p w14:paraId="48E099A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6B74725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A7D7766"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0B42650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D2B235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4AF7EAB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F36E9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76.471,98 </w:t>
            </w:r>
          </w:p>
        </w:tc>
        <w:tc>
          <w:tcPr>
            <w:tcW w:w="1540" w:type="dxa"/>
            <w:tcBorders>
              <w:top w:val="single" w:sz="4" w:space="0" w:color="auto"/>
              <w:left w:val="nil"/>
              <w:bottom w:val="single" w:sz="4" w:space="0" w:color="auto"/>
              <w:right w:val="nil"/>
            </w:tcBorders>
            <w:shd w:val="clear" w:color="auto" w:fill="auto"/>
            <w:noWrap/>
            <w:vAlign w:val="bottom"/>
            <w:hideMark/>
          </w:tcPr>
          <w:p w14:paraId="4CE5FB4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86.300,00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E5D8F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87.000,00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65C247F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87.000,00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4F915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87.000,00 </w:t>
            </w:r>
          </w:p>
        </w:tc>
        <w:tc>
          <w:tcPr>
            <w:tcW w:w="647" w:type="dxa"/>
            <w:tcBorders>
              <w:top w:val="nil"/>
              <w:left w:val="nil"/>
              <w:bottom w:val="single" w:sz="4" w:space="0" w:color="auto"/>
              <w:right w:val="single" w:sz="8" w:space="0" w:color="auto"/>
            </w:tcBorders>
            <w:shd w:val="clear" w:color="auto" w:fill="auto"/>
            <w:noWrap/>
            <w:vAlign w:val="bottom"/>
            <w:hideMark/>
          </w:tcPr>
          <w:p w14:paraId="2C87A2C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1141C8F"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6A5A779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BAADF82"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nil"/>
              <w:left w:val="nil"/>
              <w:bottom w:val="nil"/>
              <w:right w:val="nil"/>
            </w:tcBorders>
            <w:shd w:val="clear" w:color="auto" w:fill="auto"/>
            <w:vAlign w:val="bottom"/>
            <w:hideMark/>
          </w:tcPr>
          <w:p w14:paraId="554D372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0E4A6EA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76.471,98 </w:t>
            </w:r>
          </w:p>
        </w:tc>
        <w:tc>
          <w:tcPr>
            <w:tcW w:w="1540" w:type="dxa"/>
            <w:tcBorders>
              <w:top w:val="nil"/>
              <w:left w:val="nil"/>
              <w:bottom w:val="nil"/>
              <w:right w:val="nil"/>
            </w:tcBorders>
            <w:shd w:val="clear" w:color="auto" w:fill="auto"/>
            <w:noWrap/>
            <w:vAlign w:val="bottom"/>
            <w:hideMark/>
          </w:tcPr>
          <w:p w14:paraId="5882A93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86.300,00 </w:t>
            </w:r>
          </w:p>
        </w:tc>
        <w:tc>
          <w:tcPr>
            <w:tcW w:w="1620" w:type="dxa"/>
            <w:tcBorders>
              <w:top w:val="nil"/>
              <w:left w:val="single" w:sz="4" w:space="0" w:color="auto"/>
              <w:bottom w:val="nil"/>
              <w:right w:val="single" w:sz="4" w:space="0" w:color="000000"/>
            </w:tcBorders>
            <w:shd w:val="clear" w:color="auto" w:fill="auto"/>
            <w:noWrap/>
            <w:vAlign w:val="bottom"/>
            <w:hideMark/>
          </w:tcPr>
          <w:p w14:paraId="27A2B2E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87.000,00 </w:t>
            </w:r>
          </w:p>
        </w:tc>
        <w:tc>
          <w:tcPr>
            <w:tcW w:w="1544" w:type="dxa"/>
            <w:gridSpan w:val="2"/>
            <w:tcBorders>
              <w:top w:val="nil"/>
              <w:left w:val="nil"/>
              <w:bottom w:val="nil"/>
              <w:right w:val="nil"/>
            </w:tcBorders>
            <w:shd w:val="clear" w:color="auto" w:fill="auto"/>
            <w:noWrap/>
            <w:vAlign w:val="bottom"/>
            <w:hideMark/>
          </w:tcPr>
          <w:p w14:paraId="27B6B89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87.000,00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27D43CD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87.000,00 </w:t>
            </w:r>
          </w:p>
        </w:tc>
        <w:tc>
          <w:tcPr>
            <w:tcW w:w="647" w:type="dxa"/>
            <w:tcBorders>
              <w:top w:val="nil"/>
              <w:left w:val="nil"/>
              <w:bottom w:val="single" w:sz="4" w:space="0" w:color="auto"/>
              <w:right w:val="single" w:sz="8" w:space="0" w:color="auto"/>
            </w:tcBorders>
            <w:shd w:val="clear" w:color="auto" w:fill="auto"/>
            <w:noWrap/>
            <w:vAlign w:val="bottom"/>
            <w:hideMark/>
          </w:tcPr>
          <w:p w14:paraId="142DEE1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064</w:t>
            </w:r>
          </w:p>
        </w:tc>
      </w:tr>
      <w:tr w:rsidR="00DD2FE6" w:rsidRPr="00DD2FE6" w14:paraId="55B2AEE5" w14:textId="77777777" w:rsidTr="00DD2FE6">
        <w:trPr>
          <w:trHeight w:val="81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B986DD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1BBC84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Kapitalni projekt 200010</w:t>
            </w:r>
          </w:p>
        </w:tc>
        <w:tc>
          <w:tcPr>
            <w:tcW w:w="3280" w:type="dxa"/>
            <w:tcBorders>
              <w:top w:val="single" w:sz="4" w:space="0" w:color="auto"/>
              <w:left w:val="nil"/>
              <w:bottom w:val="single" w:sz="4" w:space="0" w:color="auto"/>
              <w:right w:val="nil"/>
            </w:tcBorders>
            <w:shd w:val="clear" w:color="auto" w:fill="auto"/>
            <w:vAlign w:val="bottom"/>
            <w:hideMark/>
          </w:tcPr>
          <w:p w14:paraId="7BFEEB1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Izgradnja i unapređenje sustava javne rasvjete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8E8E8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60FEA68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8.000,00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47B95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15.000,00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6E9E748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15.000,00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E9602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15.000,00 </w:t>
            </w:r>
          </w:p>
        </w:tc>
        <w:tc>
          <w:tcPr>
            <w:tcW w:w="647" w:type="dxa"/>
            <w:tcBorders>
              <w:top w:val="nil"/>
              <w:left w:val="nil"/>
              <w:bottom w:val="single" w:sz="4" w:space="0" w:color="auto"/>
              <w:right w:val="single" w:sz="8" w:space="0" w:color="auto"/>
            </w:tcBorders>
            <w:shd w:val="clear" w:color="auto" w:fill="auto"/>
            <w:noWrap/>
            <w:vAlign w:val="bottom"/>
            <w:hideMark/>
          </w:tcPr>
          <w:p w14:paraId="471A441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34D99AF" w14:textId="77777777" w:rsidTr="00DD2FE6">
        <w:trPr>
          <w:trHeight w:val="525"/>
        </w:trPr>
        <w:tc>
          <w:tcPr>
            <w:tcW w:w="600" w:type="dxa"/>
            <w:tcBorders>
              <w:top w:val="nil"/>
              <w:left w:val="single" w:sz="8" w:space="0" w:color="auto"/>
              <w:bottom w:val="nil"/>
              <w:right w:val="nil"/>
            </w:tcBorders>
            <w:shd w:val="clear" w:color="000000" w:fill="FFFFCC"/>
            <w:noWrap/>
            <w:vAlign w:val="bottom"/>
            <w:hideMark/>
          </w:tcPr>
          <w:p w14:paraId="42EC7C2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0563D2C4"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nil"/>
              <w:left w:val="nil"/>
              <w:bottom w:val="nil"/>
              <w:right w:val="nil"/>
            </w:tcBorders>
            <w:shd w:val="clear" w:color="000000" w:fill="FFFFCC"/>
            <w:vAlign w:val="bottom"/>
            <w:hideMark/>
          </w:tcPr>
          <w:p w14:paraId="61996093"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nil"/>
              <w:left w:val="single" w:sz="4" w:space="0" w:color="auto"/>
              <w:bottom w:val="nil"/>
              <w:right w:val="single" w:sz="4" w:space="0" w:color="000000"/>
            </w:tcBorders>
            <w:shd w:val="clear" w:color="000000" w:fill="FFFFCC"/>
            <w:noWrap/>
            <w:vAlign w:val="bottom"/>
            <w:hideMark/>
          </w:tcPr>
          <w:p w14:paraId="541ACA2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nil"/>
              <w:left w:val="nil"/>
              <w:bottom w:val="nil"/>
              <w:right w:val="nil"/>
            </w:tcBorders>
            <w:shd w:val="clear" w:color="000000" w:fill="FFFFCC"/>
            <w:noWrap/>
            <w:vAlign w:val="bottom"/>
            <w:hideMark/>
          </w:tcPr>
          <w:p w14:paraId="22CA49C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8.000,00 </w:t>
            </w:r>
          </w:p>
        </w:tc>
        <w:tc>
          <w:tcPr>
            <w:tcW w:w="1620" w:type="dxa"/>
            <w:tcBorders>
              <w:top w:val="nil"/>
              <w:left w:val="single" w:sz="4" w:space="0" w:color="auto"/>
              <w:bottom w:val="nil"/>
              <w:right w:val="single" w:sz="4" w:space="0" w:color="000000"/>
            </w:tcBorders>
            <w:shd w:val="clear" w:color="000000" w:fill="FFFFCC"/>
            <w:noWrap/>
            <w:vAlign w:val="bottom"/>
            <w:hideMark/>
          </w:tcPr>
          <w:p w14:paraId="457E458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15.000,00 </w:t>
            </w:r>
          </w:p>
        </w:tc>
        <w:tc>
          <w:tcPr>
            <w:tcW w:w="1544" w:type="dxa"/>
            <w:gridSpan w:val="2"/>
            <w:tcBorders>
              <w:top w:val="nil"/>
              <w:left w:val="nil"/>
              <w:bottom w:val="nil"/>
              <w:right w:val="nil"/>
            </w:tcBorders>
            <w:shd w:val="clear" w:color="000000" w:fill="FFFFCC"/>
            <w:noWrap/>
            <w:vAlign w:val="bottom"/>
            <w:hideMark/>
          </w:tcPr>
          <w:p w14:paraId="183EB9F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nil"/>
              <w:left w:val="single" w:sz="4" w:space="0" w:color="auto"/>
              <w:bottom w:val="nil"/>
              <w:right w:val="single" w:sz="4" w:space="0" w:color="000000"/>
            </w:tcBorders>
            <w:shd w:val="clear" w:color="000000" w:fill="FFFFCC"/>
            <w:noWrap/>
            <w:vAlign w:val="bottom"/>
            <w:hideMark/>
          </w:tcPr>
          <w:p w14:paraId="3970213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1DB77D4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AD9B1A3"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730D8B5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9A76E5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57418CA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BE86B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1043DBD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55EFD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79DF0D6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1223B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3BF255F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AD99790" w14:textId="77777777" w:rsidTr="00DD2FE6">
        <w:trPr>
          <w:trHeight w:val="435"/>
        </w:trPr>
        <w:tc>
          <w:tcPr>
            <w:tcW w:w="600" w:type="dxa"/>
            <w:tcBorders>
              <w:top w:val="nil"/>
              <w:left w:val="single" w:sz="8" w:space="0" w:color="auto"/>
              <w:bottom w:val="nil"/>
              <w:right w:val="nil"/>
            </w:tcBorders>
            <w:shd w:val="clear" w:color="auto" w:fill="auto"/>
            <w:noWrap/>
            <w:vAlign w:val="bottom"/>
            <w:hideMark/>
          </w:tcPr>
          <w:p w14:paraId="6C80952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BE7CCD2"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nil"/>
              <w:left w:val="nil"/>
              <w:bottom w:val="nil"/>
              <w:right w:val="nil"/>
            </w:tcBorders>
            <w:shd w:val="clear" w:color="auto" w:fill="auto"/>
            <w:vAlign w:val="bottom"/>
            <w:hideMark/>
          </w:tcPr>
          <w:p w14:paraId="26A9564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4960A2C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1B51D88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2DED89C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4" w:type="dxa"/>
            <w:gridSpan w:val="2"/>
            <w:tcBorders>
              <w:top w:val="nil"/>
              <w:left w:val="nil"/>
              <w:bottom w:val="nil"/>
              <w:right w:val="nil"/>
            </w:tcBorders>
            <w:shd w:val="clear" w:color="auto" w:fill="auto"/>
            <w:noWrap/>
            <w:vAlign w:val="bottom"/>
            <w:hideMark/>
          </w:tcPr>
          <w:p w14:paraId="0CCAF74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617E094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3B37E85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064</w:t>
            </w:r>
          </w:p>
        </w:tc>
      </w:tr>
      <w:tr w:rsidR="00DD2FE6" w:rsidRPr="00DD2FE6" w14:paraId="2C71CC20" w14:textId="77777777" w:rsidTr="00DD2FE6">
        <w:trPr>
          <w:trHeight w:val="6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8986B7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A5FB3A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single" w:sz="4" w:space="0" w:color="auto"/>
              <w:left w:val="nil"/>
              <w:bottom w:val="single" w:sz="4" w:space="0" w:color="auto"/>
              <w:right w:val="nil"/>
            </w:tcBorders>
            <w:shd w:val="clear" w:color="auto" w:fill="auto"/>
            <w:vAlign w:val="bottom"/>
            <w:hideMark/>
          </w:tcPr>
          <w:p w14:paraId="547D194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40081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598457B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6DCA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7EEAE6B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A1558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647" w:type="dxa"/>
            <w:tcBorders>
              <w:top w:val="nil"/>
              <w:left w:val="nil"/>
              <w:bottom w:val="single" w:sz="4" w:space="0" w:color="auto"/>
              <w:right w:val="single" w:sz="8" w:space="0" w:color="auto"/>
            </w:tcBorders>
            <w:shd w:val="clear" w:color="auto" w:fill="auto"/>
            <w:noWrap/>
            <w:vAlign w:val="bottom"/>
            <w:hideMark/>
          </w:tcPr>
          <w:p w14:paraId="0C5B7A5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5EC8BA6" w14:textId="77777777" w:rsidTr="00DD2FE6">
        <w:trPr>
          <w:trHeight w:val="600"/>
        </w:trPr>
        <w:tc>
          <w:tcPr>
            <w:tcW w:w="600" w:type="dxa"/>
            <w:tcBorders>
              <w:top w:val="nil"/>
              <w:left w:val="single" w:sz="8" w:space="0" w:color="auto"/>
              <w:bottom w:val="nil"/>
              <w:right w:val="nil"/>
            </w:tcBorders>
            <w:shd w:val="clear" w:color="auto" w:fill="auto"/>
            <w:noWrap/>
            <w:vAlign w:val="bottom"/>
            <w:hideMark/>
          </w:tcPr>
          <w:p w14:paraId="24B0C40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C5C7F82"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42</w:t>
            </w:r>
          </w:p>
        </w:tc>
        <w:tc>
          <w:tcPr>
            <w:tcW w:w="3280" w:type="dxa"/>
            <w:tcBorders>
              <w:top w:val="nil"/>
              <w:left w:val="nil"/>
              <w:bottom w:val="nil"/>
              <w:right w:val="nil"/>
            </w:tcBorders>
            <w:shd w:val="clear" w:color="auto" w:fill="auto"/>
            <w:vAlign w:val="bottom"/>
            <w:hideMark/>
          </w:tcPr>
          <w:p w14:paraId="73945E9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proizvedene dugotrajne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1DFDA1D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2635BC8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8.000,00 </w:t>
            </w:r>
          </w:p>
        </w:tc>
        <w:tc>
          <w:tcPr>
            <w:tcW w:w="1620" w:type="dxa"/>
            <w:tcBorders>
              <w:top w:val="nil"/>
              <w:left w:val="single" w:sz="4" w:space="0" w:color="auto"/>
              <w:bottom w:val="nil"/>
              <w:right w:val="single" w:sz="4" w:space="0" w:color="000000"/>
            </w:tcBorders>
            <w:shd w:val="clear" w:color="auto" w:fill="auto"/>
            <w:noWrap/>
            <w:vAlign w:val="bottom"/>
            <w:hideMark/>
          </w:tcPr>
          <w:p w14:paraId="768F16B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1544" w:type="dxa"/>
            <w:gridSpan w:val="2"/>
            <w:tcBorders>
              <w:top w:val="nil"/>
              <w:left w:val="nil"/>
              <w:bottom w:val="nil"/>
              <w:right w:val="nil"/>
            </w:tcBorders>
            <w:shd w:val="clear" w:color="auto" w:fill="auto"/>
            <w:noWrap/>
            <w:vAlign w:val="bottom"/>
            <w:hideMark/>
          </w:tcPr>
          <w:p w14:paraId="6A67F5E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31515D0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647" w:type="dxa"/>
            <w:tcBorders>
              <w:top w:val="nil"/>
              <w:left w:val="nil"/>
              <w:bottom w:val="single" w:sz="4" w:space="0" w:color="auto"/>
              <w:right w:val="single" w:sz="8" w:space="0" w:color="auto"/>
            </w:tcBorders>
            <w:shd w:val="clear" w:color="auto" w:fill="auto"/>
            <w:noWrap/>
            <w:vAlign w:val="bottom"/>
            <w:hideMark/>
          </w:tcPr>
          <w:p w14:paraId="196AEC0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064</w:t>
            </w:r>
          </w:p>
        </w:tc>
      </w:tr>
      <w:tr w:rsidR="00DD2FE6" w:rsidRPr="00DD2FE6" w14:paraId="1717F732" w14:textId="77777777" w:rsidTr="00DD2FE6">
        <w:trPr>
          <w:trHeight w:val="315"/>
        </w:trPr>
        <w:tc>
          <w:tcPr>
            <w:tcW w:w="600" w:type="dxa"/>
            <w:tcBorders>
              <w:top w:val="single" w:sz="4" w:space="0" w:color="auto"/>
              <w:left w:val="single" w:sz="8" w:space="0" w:color="auto"/>
              <w:bottom w:val="single" w:sz="4" w:space="0" w:color="auto"/>
              <w:right w:val="nil"/>
            </w:tcBorders>
            <w:shd w:val="clear" w:color="000000" w:fill="E7E6E6"/>
            <w:noWrap/>
            <w:vAlign w:val="bottom"/>
            <w:hideMark/>
          </w:tcPr>
          <w:p w14:paraId="4EB63C5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4036AC8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4100</w:t>
            </w:r>
          </w:p>
        </w:tc>
        <w:tc>
          <w:tcPr>
            <w:tcW w:w="3280" w:type="dxa"/>
            <w:tcBorders>
              <w:top w:val="single" w:sz="4" w:space="0" w:color="auto"/>
              <w:left w:val="nil"/>
              <w:bottom w:val="single" w:sz="4" w:space="0" w:color="auto"/>
              <w:right w:val="nil"/>
            </w:tcBorders>
            <w:shd w:val="clear" w:color="000000" w:fill="E7E6E6"/>
            <w:vAlign w:val="bottom"/>
            <w:hideMark/>
          </w:tcPr>
          <w:p w14:paraId="0C86853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Nerazvrstane ceste i putovi</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1FB1BA0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62.956,44 </w:t>
            </w:r>
          </w:p>
        </w:tc>
        <w:tc>
          <w:tcPr>
            <w:tcW w:w="1540" w:type="dxa"/>
            <w:tcBorders>
              <w:top w:val="single" w:sz="4" w:space="0" w:color="auto"/>
              <w:left w:val="nil"/>
              <w:bottom w:val="single" w:sz="4" w:space="0" w:color="auto"/>
              <w:right w:val="nil"/>
            </w:tcBorders>
            <w:shd w:val="clear" w:color="000000" w:fill="E7E6E6"/>
            <w:noWrap/>
            <w:vAlign w:val="bottom"/>
            <w:hideMark/>
          </w:tcPr>
          <w:p w14:paraId="003B05C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260.000,00 </w:t>
            </w:r>
          </w:p>
        </w:tc>
        <w:tc>
          <w:tcPr>
            <w:tcW w:w="162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7359453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600.000,00 </w:t>
            </w:r>
          </w:p>
        </w:tc>
        <w:tc>
          <w:tcPr>
            <w:tcW w:w="1544" w:type="dxa"/>
            <w:gridSpan w:val="2"/>
            <w:tcBorders>
              <w:top w:val="single" w:sz="4" w:space="0" w:color="auto"/>
              <w:left w:val="nil"/>
              <w:bottom w:val="single" w:sz="4" w:space="0" w:color="auto"/>
              <w:right w:val="nil"/>
            </w:tcBorders>
            <w:shd w:val="clear" w:color="000000" w:fill="E7E6E6"/>
            <w:noWrap/>
            <w:vAlign w:val="bottom"/>
            <w:hideMark/>
          </w:tcPr>
          <w:p w14:paraId="42C1F38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390.000,00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25A7628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390.000,00 </w:t>
            </w:r>
          </w:p>
        </w:tc>
        <w:tc>
          <w:tcPr>
            <w:tcW w:w="647" w:type="dxa"/>
            <w:tcBorders>
              <w:top w:val="nil"/>
              <w:left w:val="nil"/>
              <w:bottom w:val="single" w:sz="4" w:space="0" w:color="auto"/>
              <w:right w:val="single" w:sz="8" w:space="0" w:color="auto"/>
            </w:tcBorders>
            <w:shd w:val="clear" w:color="000000" w:fill="E7E6E6"/>
            <w:noWrap/>
            <w:vAlign w:val="bottom"/>
            <w:hideMark/>
          </w:tcPr>
          <w:p w14:paraId="217B6D2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E63330D" w14:textId="77777777" w:rsidTr="00DD2FE6">
        <w:trPr>
          <w:trHeight w:val="750"/>
        </w:trPr>
        <w:tc>
          <w:tcPr>
            <w:tcW w:w="600" w:type="dxa"/>
            <w:tcBorders>
              <w:top w:val="nil"/>
              <w:left w:val="single" w:sz="8" w:space="0" w:color="auto"/>
              <w:bottom w:val="nil"/>
              <w:right w:val="nil"/>
            </w:tcBorders>
            <w:shd w:val="clear" w:color="auto" w:fill="auto"/>
            <w:noWrap/>
            <w:vAlign w:val="bottom"/>
            <w:hideMark/>
          </w:tcPr>
          <w:p w14:paraId="0D72F43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E0F743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410010</w:t>
            </w:r>
          </w:p>
        </w:tc>
        <w:tc>
          <w:tcPr>
            <w:tcW w:w="3280" w:type="dxa"/>
            <w:tcBorders>
              <w:top w:val="nil"/>
              <w:left w:val="nil"/>
              <w:bottom w:val="nil"/>
              <w:right w:val="nil"/>
            </w:tcBorders>
            <w:shd w:val="clear" w:color="auto" w:fill="auto"/>
            <w:vAlign w:val="bottom"/>
            <w:hideMark/>
          </w:tcPr>
          <w:p w14:paraId="01E9349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Održavanje nerazvrstanih cesta i putova </w:t>
            </w:r>
          </w:p>
        </w:tc>
        <w:tc>
          <w:tcPr>
            <w:tcW w:w="1540" w:type="dxa"/>
            <w:tcBorders>
              <w:top w:val="nil"/>
              <w:left w:val="single" w:sz="4" w:space="0" w:color="auto"/>
              <w:bottom w:val="nil"/>
              <w:right w:val="single" w:sz="4" w:space="0" w:color="000000"/>
            </w:tcBorders>
            <w:shd w:val="clear" w:color="auto" w:fill="auto"/>
            <w:noWrap/>
            <w:vAlign w:val="bottom"/>
            <w:hideMark/>
          </w:tcPr>
          <w:p w14:paraId="6A939F4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47.859,22 </w:t>
            </w:r>
          </w:p>
        </w:tc>
        <w:tc>
          <w:tcPr>
            <w:tcW w:w="1540" w:type="dxa"/>
            <w:tcBorders>
              <w:top w:val="nil"/>
              <w:left w:val="nil"/>
              <w:bottom w:val="nil"/>
              <w:right w:val="nil"/>
            </w:tcBorders>
            <w:shd w:val="clear" w:color="auto" w:fill="auto"/>
            <w:noWrap/>
            <w:vAlign w:val="bottom"/>
            <w:hideMark/>
          </w:tcPr>
          <w:p w14:paraId="3C5274D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60.000,00 </w:t>
            </w:r>
          </w:p>
        </w:tc>
        <w:tc>
          <w:tcPr>
            <w:tcW w:w="1620" w:type="dxa"/>
            <w:tcBorders>
              <w:top w:val="nil"/>
              <w:left w:val="single" w:sz="4" w:space="0" w:color="auto"/>
              <w:bottom w:val="nil"/>
              <w:right w:val="single" w:sz="4" w:space="0" w:color="000000"/>
            </w:tcBorders>
            <w:shd w:val="clear" w:color="auto" w:fill="auto"/>
            <w:noWrap/>
            <w:vAlign w:val="bottom"/>
            <w:hideMark/>
          </w:tcPr>
          <w:p w14:paraId="4259F56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200.000,00 </w:t>
            </w:r>
          </w:p>
        </w:tc>
        <w:tc>
          <w:tcPr>
            <w:tcW w:w="1544" w:type="dxa"/>
            <w:gridSpan w:val="2"/>
            <w:tcBorders>
              <w:top w:val="nil"/>
              <w:left w:val="nil"/>
              <w:bottom w:val="nil"/>
              <w:right w:val="nil"/>
            </w:tcBorders>
            <w:shd w:val="clear" w:color="auto" w:fill="auto"/>
            <w:noWrap/>
            <w:vAlign w:val="bottom"/>
            <w:hideMark/>
          </w:tcPr>
          <w:p w14:paraId="1027AC2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5D04688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200.000,00 </w:t>
            </w:r>
          </w:p>
        </w:tc>
        <w:tc>
          <w:tcPr>
            <w:tcW w:w="647" w:type="dxa"/>
            <w:tcBorders>
              <w:top w:val="nil"/>
              <w:left w:val="nil"/>
              <w:bottom w:val="single" w:sz="4" w:space="0" w:color="auto"/>
              <w:right w:val="single" w:sz="8" w:space="0" w:color="auto"/>
            </w:tcBorders>
            <w:shd w:val="clear" w:color="auto" w:fill="auto"/>
            <w:noWrap/>
            <w:vAlign w:val="bottom"/>
            <w:hideMark/>
          </w:tcPr>
          <w:p w14:paraId="0D2ACF6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C9D38E8" w14:textId="77777777" w:rsidTr="00DD2FE6">
        <w:trPr>
          <w:trHeight w:val="30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7EAA5FF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6931B784"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335A22CA"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3F55F1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000000" w:fill="FFFFCC"/>
            <w:noWrap/>
            <w:vAlign w:val="bottom"/>
            <w:hideMark/>
          </w:tcPr>
          <w:p w14:paraId="174D1E8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49873C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679ECAF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1DC997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16F7D46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2AF7222" w14:textId="77777777" w:rsidTr="00DD2FE6">
        <w:trPr>
          <w:trHeight w:val="300"/>
        </w:trPr>
        <w:tc>
          <w:tcPr>
            <w:tcW w:w="600" w:type="dxa"/>
            <w:tcBorders>
              <w:top w:val="nil"/>
              <w:left w:val="single" w:sz="8" w:space="0" w:color="auto"/>
              <w:bottom w:val="nil"/>
              <w:right w:val="nil"/>
            </w:tcBorders>
            <w:shd w:val="clear" w:color="000000" w:fill="FFFFCC"/>
            <w:noWrap/>
            <w:vAlign w:val="bottom"/>
            <w:hideMark/>
          </w:tcPr>
          <w:p w14:paraId="769CF7E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7EDFD1D4"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nil"/>
              <w:left w:val="nil"/>
              <w:bottom w:val="nil"/>
              <w:right w:val="nil"/>
            </w:tcBorders>
            <w:shd w:val="clear" w:color="000000" w:fill="FFFFCC"/>
            <w:vAlign w:val="bottom"/>
            <w:hideMark/>
          </w:tcPr>
          <w:p w14:paraId="6B819BBD"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nil"/>
              <w:left w:val="single" w:sz="4" w:space="0" w:color="auto"/>
              <w:bottom w:val="nil"/>
              <w:right w:val="single" w:sz="4" w:space="0" w:color="000000"/>
            </w:tcBorders>
            <w:shd w:val="clear" w:color="000000" w:fill="FFFFCC"/>
            <w:noWrap/>
            <w:vAlign w:val="bottom"/>
            <w:hideMark/>
          </w:tcPr>
          <w:p w14:paraId="664086E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19.291,76 </w:t>
            </w:r>
          </w:p>
        </w:tc>
        <w:tc>
          <w:tcPr>
            <w:tcW w:w="1540" w:type="dxa"/>
            <w:tcBorders>
              <w:top w:val="nil"/>
              <w:left w:val="nil"/>
              <w:bottom w:val="nil"/>
              <w:right w:val="nil"/>
            </w:tcBorders>
            <w:shd w:val="clear" w:color="000000" w:fill="FFFFCC"/>
            <w:noWrap/>
            <w:vAlign w:val="bottom"/>
            <w:hideMark/>
          </w:tcPr>
          <w:p w14:paraId="54839B9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60.000,00 </w:t>
            </w:r>
          </w:p>
        </w:tc>
        <w:tc>
          <w:tcPr>
            <w:tcW w:w="1620" w:type="dxa"/>
            <w:tcBorders>
              <w:top w:val="nil"/>
              <w:left w:val="single" w:sz="4" w:space="0" w:color="auto"/>
              <w:bottom w:val="nil"/>
              <w:right w:val="single" w:sz="4" w:space="0" w:color="000000"/>
            </w:tcBorders>
            <w:shd w:val="clear" w:color="000000" w:fill="FFFFCC"/>
            <w:noWrap/>
            <w:vAlign w:val="bottom"/>
            <w:hideMark/>
          </w:tcPr>
          <w:p w14:paraId="57F4C3A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100.000,00 </w:t>
            </w:r>
          </w:p>
        </w:tc>
        <w:tc>
          <w:tcPr>
            <w:tcW w:w="1544" w:type="dxa"/>
            <w:gridSpan w:val="2"/>
            <w:tcBorders>
              <w:top w:val="nil"/>
              <w:left w:val="nil"/>
              <w:bottom w:val="nil"/>
              <w:right w:val="nil"/>
            </w:tcBorders>
            <w:shd w:val="clear" w:color="000000" w:fill="FFFFCC"/>
            <w:noWrap/>
            <w:vAlign w:val="bottom"/>
            <w:hideMark/>
          </w:tcPr>
          <w:p w14:paraId="6401ADC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nil"/>
              <w:left w:val="single" w:sz="4" w:space="0" w:color="auto"/>
              <w:bottom w:val="nil"/>
              <w:right w:val="single" w:sz="4" w:space="0" w:color="000000"/>
            </w:tcBorders>
            <w:shd w:val="clear" w:color="000000" w:fill="FFFFCC"/>
            <w:noWrap/>
            <w:vAlign w:val="bottom"/>
            <w:hideMark/>
          </w:tcPr>
          <w:p w14:paraId="2F75D27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618DBA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CA59860" w14:textId="77777777" w:rsidTr="00DD2FE6">
        <w:trPr>
          <w:trHeight w:val="345"/>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6FBA3B5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6848E1E"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vAlign w:val="bottom"/>
            <w:hideMark/>
          </w:tcPr>
          <w:p w14:paraId="364CF03D"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0A917B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28.567,46 </w:t>
            </w:r>
          </w:p>
        </w:tc>
        <w:tc>
          <w:tcPr>
            <w:tcW w:w="1540" w:type="dxa"/>
            <w:tcBorders>
              <w:top w:val="single" w:sz="4" w:space="0" w:color="auto"/>
              <w:left w:val="nil"/>
              <w:bottom w:val="single" w:sz="4" w:space="0" w:color="auto"/>
              <w:right w:val="nil"/>
            </w:tcBorders>
            <w:shd w:val="clear" w:color="000000" w:fill="FFFFCC"/>
            <w:noWrap/>
            <w:vAlign w:val="bottom"/>
            <w:hideMark/>
          </w:tcPr>
          <w:p w14:paraId="3200CE1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3EED15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100.000,00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5BE2156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B5B001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3D1FEBC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52C825C" w14:textId="77777777" w:rsidTr="00DD2FE6">
        <w:trPr>
          <w:trHeight w:val="435"/>
        </w:trPr>
        <w:tc>
          <w:tcPr>
            <w:tcW w:w="600" w:type="dxa"/>
            <w:tcBorders>
              <w:top w:val="nil"/>
              <w:left w:val="single" w:sz="8" w:space="0" w:color="auto"/>
              <w:bottom w:val="single" w:sz="4" w:space="0" w:color="auto"/>
              <w:right w:val="nil"/>
            </w:tcBorders>
            <w:shd w:val="clear" w:color="000000" w:fill="FFFFCC"/>
            <w:noWrap/>
            <w:vAlign w:val="bottom"/>
            <w:hideMark/>
          </w:tcPr>
          <w:p w14:paraId="47D3553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17A1879"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55</w:t>
            </w:r>
          </w:p>
        </w:tc>
        <w:tc>
          <w:tcPr>
            <w:tcW w:w="3280" w:type="dxa"/>
            <w:tcBorders>
              <w:top w:val="single" w:sz="4" w:space="0" w:color="auto"/>
              <w:left w:val="nil"/>
              <w:bottom w:val="single" w:sz="4" w:space="0" w:color="auto"/>
              <w:right w:val="nil"/>
            </w:tcBorders>
            <w:shd w:val="clear" w:color="000000" w:fill="FFFFCC"/>
            <w:noWrap/>
            <w:vAlign w:val="bottom"/>
            <w:hideMark/>
          </w:tcPr>
          <w:p w14:paraId="1409917B"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Refundacije iz pomoći EU</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E1EE60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000000" w:fill="FFFFCC"/>
            <w:noWrap/>
            <w:vAlign w:val="bottom"/>
            <w:hideMark/>
          </w:tcPr>
          <w:p w14:paraId="126AE22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971A1B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0755DD4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41585B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48B7906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C2D6F04" w14:textId="77777777" w:rsidTr="00DD2FE6">
        <w:trPr>
          <w:trHeight w:val="300"/>
        </w:trPr>
        <w:tc>
          <w:tcPr>
            <w:tcW w:w="600" w:type="dxa"/>
            <w:tcBorders>
              <w:top w:val="nil"/>
              <w:left w:val="single" w:sz="8" w:space="0" w:color="auto"/>
              <w:bottom w:val="nil"/>
              <w:right w:val="nil"/>
            </w:tcBorders>
            <w:shd w:val="clear" w:color="000000" w:fill="FFFFCC"/>
            <w:noWrap/>
            <w:vAlign w:val="bottom"/>
            <w:hideMark/>
          </w:tcPr>
          <w:p w14:paraId="5791D85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single" w:sz="4" w:space="0" w:color="auto"/>
              <w:right w:val="single" w:sz="4" w:space="0" w:color="000000"/>
            </w:tcBorders>
            <w:shd w:val="clear" w:color="000000" w:fill="FFFFCC"/>
            <w:vAlign w:val="bottom"/>
            <w:hideMark/>
          </w:tcPr>
          <w:p w14:paraId="11246D8D"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8</w:t>
            </w:r>
          </w:p>
        </w:tc>
        <w:tc>
          <w:tcPr>
            <w:tcW w:w="3280" w:type="dxa"/>
            <w:tcBorders>
              <w:top w:val="nil"/>
              <w:left w:val="nil"/>
              <w:bottom w:val="single" w:sz="4" w:space="0" w:color="auto"/>
              <w:right w:val="single" w:sz="4" w:space="0" w:color="000000"/>
            </w:tcBorders>
            <w:shd w:val="clear" w:color="000000" w:fill="FFFFCC"/>
            <w:noWrap/>
            <w:vAlign w:val="bottom"/>
            <w:hideMark/>
          </w:tcPr>
          <w:p w14:paraId="3D8B70B2"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Namjenski primici</w:t>
            </w:r>
          </w:p>
        </w:tc>
        <w:tc>
          <w:tcPr>
            <w:tcW w:w="1540" w:type="dxa"/>
            <w:tcBorders>
              <w:top w:val="nil"/>
              <w:left w:val="nil"/>
              <w:bottom w:val="single" w:sz="4" w:space="0" w:color="auto"/>
              <w:right w:val="single" w:sz="4" w:space="0" w:color="000000"/>
            </w:tcBorders>
            <w:shd w:val="clear" w:color="000000" w:fill="FFFFCC"/>
            <w:noWrap/>
            <w:vAlign w:val="bottom"/>
            <w:hideMark/>
          </w:tcPr>
          <w:p w14:paraId="296F388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nil"/>
              <w:left w:val="nil"/>
              <w:bottom w:val="single" w:sz="4" w:space="0" w:color="auto"/>
              <w:right w:val="single" w:sz="4" w:space="0" w:color="000000"/>
            </w:tcBorders>
            <w:shd w:val="clear" w:color="000000" w:fill="FFFFCC"/>
            <w:noWrap/>
            <w:vAlign w:val="bottom"/>
            <w:hideMark/>
          </w:tcPr>
          <w:p w14:paraId="2AD8610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nil"/>
              <w:left w:val="nil"/>
              <w:bottom w:val="single" w:sz="4" w:space="0" w:color="auto"/>
              <w:right w:val="single" w:sz="4" w:space="0" w:color="000000"/>
            </w:tcBorders>
            <w:shd w:val="clear" w:color="000000" w:fill="FFFFCC"/>
            <w:noWrap/>
            <w:vAlign w:val="bottom"/>
            <w:hideMark/>
          </w:tcPr>
          <w:p w14:paraId="4A0FC03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nil"/>
              <w:left w:val="nil"/>
              <w:bottom w:val="single" w:sz="4" w:space="0" w:color="auto"/>
              <w:right w:val="single" w:sz="4" w:space="0" w:color="000000"/>
            </w:tcBorders>
            <w:shd w:val="clear" w:color="000000" w:fill="FFFFCC"/>
            <w:noWrap/>
            <w:vAlign w:val="bottom"/>
            <w:hideMark/>
          </w:tcPr>
          <w:p w14:paraId="594D899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nil"/>
              <w:left w:val="nil"/>
              <w:bottom w:val="single" w:sz="4" w:space="0" w:color="auto"/>
              <w:right w:val="single" w:sz="4" w:space="0" w:color="000000"/>
            </w:tcBorders>
            <w:shd w:val="clear" w:color="000000" w:fill="FFFFCC"/>
            <w:noWrap/>
            <w:vAlign w:val="bottom"/>
            <w:hideMark/>
          </w:tcPr>
          <w:p w14:paraId="0EA46BF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4CF34E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8282E25"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608B1E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69E201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2B421A8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FF7BF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47.859,22 </w:t>
            </w:r>
          </w:p>
        </w:tc>
        <w:tc>
          <w:tcPr>
            <w:tcW w:w="1540" w:type="dxa"/>
            <w:tcBorders>
              <w:top w:val="single" w:sz="4" w:space="0" w:color="auto"/>
              <w:left w:val="nil"/>
              <w:bottom w:val="single" w:sz="4" w:space="0" w:color="auto"/>
              <w:right w:val="nil"/>
            </w:tcBorders>
            <w:shd w:val="clear" w:color="auto" w:fill="auto"/>
            <w:noWrap/>
            <w:vAlign w:val="bottom"/>
            <w:hideMark/>
          </w:tcPr>
          <w:p w14:paraId="61446A6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B3EFC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4A027BC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52B2D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647" w:type="dxa"/>
            <w:tcBorders>
              <w:top w:val="nil"/>
              <w:left w:val="nil"/>
              <w:bottom w:val="single" w:sz="4" w:space="0" w:color="auto"/>
              <w:right w:val="single" w:sz="8" w:space="0" w:color="auto"/>
            </w:tcBorders>
            <w:shd w:val="clear" w:color="auto" w:fill="auto"/>
            <w:noWrap/>
            <w:vAlign w:val="bottom"/>
            <w:hideMark/>
          </w:tcPr>
          <w:p w14:paraId="6BA3DB7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FD89A5F" w14:textId="77777777" w:rsidTr="00DD2FE6">
        <w:trPr>
          <w:trHeight w:val="315"/>
        </w:trPr>
        <w:tc>
          <w:tcPr>
            <w:tcW w:w="600" w:type="dxa"/>
            <w:tcBorders>
              <w:top w:val="nil"/>
              <w:left w:val="single" w:sz="8" w:space="0" w:color="auto"/>
              <w:bottom w:val="nil"/>
              <w:right w:val="nil"/>
            </w:tcBorders>
            <w:shd w:val="clear" w:color="auto" w:fill="auto"/>
            <w:noWrap/>
            <w:vAlign w:val="bottom"/>
            <w:hideMark/>
          </w:tcPr>
          <w:p w14:paraId="087EEBE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82DBC91"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nil"/>
              <w:left w:val="nil"/>
              <w:bottom w:val="nil"/>
              <w:right w:val="nil"/>
            </w:tcBorders>
            <w:shd w:val="clear" w:color="auto" w:fill="auto"/>
            <w:vAlign w:val="bottom"/>
            <w:hideMark/>
          </w:tcPr>
          <w:p w14:paraId="5DA7B58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05EB03D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47.859,22 </w:t>
            </w:r>
          </w:p>
        </w:tc>
        <w:tc>
          <w:tcPr>
            <w:tcW w:w="1540" w:type="dxa"/>
            <w:tcBorders>
              <w:top w:val="nil"/>
              <w:left w:val="nil"/>
              <w:bottom w:val="nil"/>
              <w:right w:val="nil"/>
            </w:tcBorders>
            <w:shd w:val="clear" w:color="auto" w:fill="auto"/>
            <w:noWrap/>
            <w:vAlign w:val="bottom"/>
            <w:hideMark/>
          </w:tcPr>
          <w:p w14:paraId="23FFDB4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60.000,00 </w:t>
            </w:r>
          </w:p>
        </w:tc>
        <w:tc>
          <w:tcPr>
            <w:tcW w:w="1620" w:type="dxa"/>
            <w:tcBorders>
              <w:top w:val="nil"/>
              <w:left w:val="single" w:sz="4" w:space="0" w:color="auto"/>
              <w:bottom w:val="nil"/>
              <w:right w:val="single" w:sz="4" w:space="0" w:color="000000"/>
            </w:tcBorders>
            <w:shd w:val="clear" w:color="auto" w:fill="auto"/>
            <w:noWrap/>
            <w:vAlign w:val="bottom"/>
            <w:hideMark/>
          </w:tcPr>
          <w:p w14:paraId="298BE9C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1544" w:type="dxa"/>
            <w:gridSpan w:val="2"/>
            <w:tcBorders>
              <w:top w:val="nil"/>
              <w:left w:val="nil"/>
              <w:bottom w:val="nil"/>
              <w:right w:val="nil"/>
            </w:tcBorders>
            <w:shd w:val="clear" w:color="auto" w:fill="auto"/>
            <w:noWrap/>
            <w:vAlign w:val="bottom"/>
            <w:hideMark/>
          </w:tcPr>
          <w:p w14:paraId="7794D0A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2315BAE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647" w:type="dxa"/>
            <w:tcBorders>
              <w:top w:val="nil"/>
              <w:left w:val="nil"/>
              <w:bottom w:val="single" w:sz="4" w:space="0" w:color="auto"/>
              <w:right w:val="single" w:sz="8" w:space="0" w:color="auto"/>
            </w:tcBorders>
            <w:shd w:val="clear" w:color="auto" w:fill="auto"/>
            <w:noWrap/>
            <w:vAlign w:val="bottom"/>
            <w:hideMark/>
          </w:tcPr>
          <w:p w14:paraId="13B05C7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045</w:t>
            </w:r>
          </w:p>
        </w:tc>
      </w:tr>
      <w:tr w:rsidR="00DD2FE6" w:rsidRPr="00DD2FE6" w14:paraId="10CD1674" w14:textId="77777777" w:rsidTr="00DD2FE6">
        <w:trPr>
          <w:trHeight w:val="82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3A7177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C3CDC5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Kapitalni projekt 410010</w:t>
            </w:r>
          </w:p>
        </w:tc>
        <w:tc>
          <w:tcPr>
            <w:tcW w:w="3280" w:type="dxa"/>
            <w:tcBorders>
              <w:top w:val="single" w:sz="4" w:space="0" w:color="auto"/>
              <w:left w:val="nil"/>
              <w:bottom w:val="single" w:sz="4" w:space="0" w:color="auto"/>
              <w:right w:val="nil"/>
            </w:tcBorders>
            <w:shd w:val="clear" w:color="auto" w:fill="auto"/>
            <w:vAlign w:val="bottom"/>
            <w:hideMark/>
          </w:tcPr>
          <w:p w14:paraId="65DCFB5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Izgradnja i rekonstrukcija nerazvrstanih cesta i putova i prateće prometne infrastrukture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A2683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15.097,22 </w:t>
            </w:r>
          </w:p>
        </w:tc>
        <w:tc>
          <w:tcPr>
            <w:tcW w:w="1540" w:type="dxa"/>
            <w:tcBorders>
              <w:top w:val="single" w:sz="4" w:space="0" w:color="auto"/>
              <w:left w:val="nil"/>
              <w:bottom w:val="single" w:sz="4" w:space="0" w:color="auto"/>
              <w:right w:val="nil"/>
            </w:tcBorders>
            <w:shd w:val="clear" w:color="auto" w:fill="auto"/>
            <w:noWrap/>
            <w:vAlign w:val="bottom"/>
            <w:hideMark/>
          </w:tcPr>
          <w:p w14:paraId="168496E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9E6AC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1373DB2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190.000,00 </w:t>
            </w:r>
          </w:p>
        </w:tc>
        <w:tc>
          <w:tcPr>
            <w:tcW w:w="1609" w:type="dxa"/>
            <w:gridSpan w:val="2"/>
            <w:tcBorders>
              <w:top w:val="single" w:sz="4" w:space="0" w:color="auto"/>
              <w:left w:val="nil"/>
              <w:bottom w:val="single" w:sz="4" w:space="0" w:color="auto"/>
              <w:right w:val="nil"/>
            </w:tcBorders>
            <w:shd w:val="clear" w:color="auto" w:fill="auto"/>
            <w:noWrap/>
            <w:vAlign w:val="bottom"/>
            <w:hideMark/>
          </w:tcPr>
          <w:p w14:paraId="5EAAD56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190.000,00 </w:t>
            </w:r>
          </w:p>
        </w:tc>
        <w:tc>
          <w:tcPr>
            <w:tcW w:w="647" w:type="dxa"/>
            <w:tcBorders>
              <w:top w:val="nil"/>
              <w:left w:val="single" w:sz="4" w:space="0" w:color="auto"/>
              <w:bottom w:val="single" w:sz="4" w:space="0" w:color="auto"/>
              <w:right w:val="single" w:sz="8" w:space="0" w:color="auto"/>
            </w:tcBorders>
            <w:shd w:val="clear" w:color="auto" w:fill="auto"/>
            <w:noWrap/>
            <w:vAlign w:val="bottom"/>
            <w:hideMark/>
          </w:tcPr>
          <w:p w14:paraId="5AC9F51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7C14187" w14:textId="77777777" w:rsidTr="00DD2FE6">
        <w:trPr>
          <w:trHeight w:val="315"/>
        </w:trPr>
        <w:tc>
          <w:tcPr>
            <w:tcW w:w="600" w:type="dxa"/>
            <w:tcBorders>
              <w:top w:val="nil"/>
              <w:left w:val="single" w:sz="8" w:space="0" w:color="auto"/>
              <w:bottom w:val="nil"/>
              <w:right w:val="nil"/>
            </w:tcBorders>
            <w:shd w:val="clear" w:color="000000" w:fill="FFFFCC"/>
            <w:noWrap/>
            <w:vAlign w:val="bottom"/>
            <w:hideMark/>
          </w:tcPr>
          <w:p w14:paraId="26E32D7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74541973"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nil"/>
              <w:left w:val="nil"/>
              <w:bottom w:val="nil"/>
              <w:right w:val="nil"/>
            </w:tcBorders>
            <w:shd w:val="clear" w:color="000000" w:fill="FFFFCC"/>
            <w:vAlign w:val="bottom"/>
            <w:hideMark/>
          </w:tcPr>
          <w:p w14:paraId="59614E35"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nil"/>
              <w:left w:val="single" w:sz="4" w:space="0" w:color="auto"/>
              <w:bottom w:val="nil"/>
              <w:right w:val="single" w:sz="4" w:space="0" w:color="000000"/>
            </w:tcBorders>
            <w:shd w:val="clear" w:color="000000" w:fill="FFFFCC"/>
            <w:noWrap/>
            <w:vAlign w:val="bottom"/>
            <w:hideMark/>
          </w:tcPr>
          <w:p w14:paraId="050223C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nil"/>
              <w:left w:val="nil"/>
              <w:bottom w:val="nil"/>
              <w:right w:val="nil"/>
            </w:tcBorders>
            <w:shd w:val="clear" w:color="000000" w:fill="FFFFCC"/>
            <w:noWrap/>
            <w:vAlign w:val="bottom"/>
            <w:hideMark/>
          </w:tcPr>
          <w:p w14:paraId="3E23E2B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40.000,00 </w:t>
            </w:r>
          </w:p>
        </w:tc>
        <w:tc>
          <w:tcPr>
            <w:tcW w:w="1620" w:type="dxa"/>
            <w:tcBorders>
              <w:top w:val="nil"/>
              <w:left w:val="single" w:sz="4" w:space="0" w:color="auto"/>
              <w:bottom w:val="nil"/>
              <w:right w:val="single" w:sz="4" w:space="0" w:color="000000"/>
            </w:tcBorders>
            <w:shd w:val="clear" w:color="000000" w:fill="FFFFCC"/>
            <w:noWrap/>
            <w:vAlign w:val="bottom"/>
            <w:hideMark/>
          </w:tcPr>
          <w:p w14:paraId="01BE24C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nil"/>
              <w:left w:val="nil"/>
              <w:bottom w:val="nil"/>
              <w:right w:val="nil"/>
            </w:tcBorders>
            <w:shd w:val="clear" w:color="000000" w:fill="FFFFCC"/>
            <w:noWrap/>
            <w:vAlign w:val="bottom"/>
            <w:hideMark/>
          </w:tcPr>
          <w:p w14:paraId="7695E85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nil"/>
              <w:left w:val="single" w:sz="4" w:space="0" w:color="auto"/>
              <w:bottom w:val="nil"/>
              <w:right w:val="single" w:sz="4" w:space="0" w:color="000000"/>
            </w:tcBorders>
            <w:shd w:val="clear" w:color="000000" w:fill="FFFFCC"/>
            <w:noWrap/>
            <w:vAlign w:val="bottom"/>
            <w:hideMark/>
          </w:tcPr>
          <w:p w14:paraId="7000449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553B7D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FE0FBE0" w14:textId="77777777" w:rsidTr="00DD2FE6">
        <w:trPr>
          <w:trHeight w:val="30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1BFB79E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980BD62"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000000" w:fill="FFFFCC"/>
            <w:vAlign w:val="bottom"/>
            <w:hideMark/>
          </w:tcPr>
          <w:p w14:paraId="7AEE14FE"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AA83D8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15.097,22 </w:t>
            </w:r>
          </w:p>
        </w:tc>
        <w:tc>
          <w:tcPr>
            <w:tcW w:w="1540" w:type="dxa"/>
            <w:tcBorders>
              <w:top w:val="single" w:sz="4" w:space="0" w:color="auto"/>
              <w:left w:val="nil"/>
              <w:bottom w:val="single" w:sz="4" w:space="0" w:color="auto"/>
              <w:right w:val="nil"/>
            </w:tcBorders>
            <w:shd w:val="clear" w:color="000000" w:fill="FFFFCC"/>
            <w:noWrap/>
            <w:vAlign w:val="bottom"/>
            <w:hideMark/>
          </w:tcPr>
          <w:p w14:paraId="434E05A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40.000,00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33B3FF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50.000,00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3312BDD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1093D9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0A8C9FF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39409AD" w14:textId="77777777" w:rsidTr="00DD2FE6">
        <w:trPr>
          <w:trHeight w:val="300"/>
        </w:trPr>
        <w:tc>
          <w:tcPr>
            <w:tcW w:w="600" w:type="dxa"/>
            <w:tcBorders>
              <w:top w:val="nil"/>
              <w:left w:val="single" w:sz="8" w:space="0" w:color="auto"/>
              <w:bottom w:val="nil"/>
              <w:right w:val="nil"/>
            </w:tcBorders>
            <w:shd w:val="clear" w:color="000000" w:fill="FFFFCC"/>
            <w:noWrap/>
            <w:vAlign w:val="bottom"/>
            <w:hideMark/>
          </w:tcPr>
          <w:p w14:paraId="052BAEF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77E43DD3"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nil"/>
              <w:left w:val="nil"/>
              <w:bottom w:val="nil"/>
              <w:right w:val="nil"/>
            </w:tcBorders>
            <w:shd w:val="clear" w:color="000000" w:fill="FFFFCC"/>
            <w:vAlign w:val="bottom"/>
            <w:hideMark/>
          </w:tcPr>
          <w:p w14:paraId="0A24D0C6"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nil"/>
              <w:left w:val="single" w:sz="4" w:space="0" w:color="auto"/>
              <w:bottom w:val="nil"/>
              <w:right w:val="single" w:sz="4" w:space="0" w:color="000000"/>
            </w:tcBorders>
            <w:shd w:val="clear" w:color="000000" w:fill="FFFFCC"/>
            <w:noWrap/>
            <w:vAlign w:val="bottom"/>
            <w:hideMark/>
          </w:tcPr>
          <w:p w14:paraId="4169FEF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nil"/>
              <w:left w:val="nil"/>
              <w:bottom w:val="nil"/>
              <w:right w:val="nil"/>
            </w:tcBorders>
            <w:shd w:val="clear" w:color="000000" w:fill="FFFFCC"/>
            <w:noWrap/>
            <w:vAlign w:val="bottom"/>
            <w:hideMark/>
          </w:tcPr>
          <w:p w14:paraId="1A681F8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120.000,00 </w:t>
            </w:r>
          </w:p>
        </w:tc>
        <w:tc>
          <w:tcPr>
            <w:tcW w:w="1620" w:type="dxa"/>
            <w:tcBorders>
              <w:top w:val="nil"/>
              <w:left w:val="single" w:sz="4" w:space="0" w:color="auto"/>
              <w:bottom w:val="nil"/>
              <w:right w:val="single" w:sz="4" w:space="0" w:color="000000"/>
            </w:tcBorders>
            <w:shd w:val="clear" w:color="000000" w:fill="FFFFCC"/>
            <w:noWrap/>
            <w:vAlign w:val="bottom"/>
            <w:hideMark/>
          </w:tcPr>
          <w:p w14:paraId="278F56C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350.000,00 </w:t>
            </w:r>
          </w:p>
        </w:tc>
        <w:tc>
          <w:tcPr>
            <w:tcW w:w="1544" w:type="dxa"/>
            <w:gridSpan w:val="2"/>
            <w:tcBorders>
              <w:top w:val="nil"/>
              <w:left w:val="nil"/>
              <w:bottom w:val="nil"/>
              <w:right w:val="nil"/>
            </w:tcBorders>
            <w:shd w:val="clear" w:color="000000" w:fill="FFFFCC"/>
            <w:noWrap/>
            <w:vAlign w:val="bottom"/>
            <w:hideMark/>
          </w:tcPr>
          <w:p w14:paraId="410152C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nil"/>
              <w:left w:val="single" w:sz="4" w:space="0" w:color="auto"/>
              <w:bottom w:val="nil"/>
              <w:right w:val="single" w:sz="4" w:space="0" w:color="000000"/>
            </w:tcBorders>
            <w:shd w:val="clear" w:color="000000" w:fill="FFFFCC"/>
            <w:noWrap/>
            <w:vAlign w:val="bottom"/>
            <w:hideMark/>
          </w:tcPr>
          <w:p w14:paraId="6AD2975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2C0554D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D1EA59A" w14:textId="77777777" w:rsidTr="00DD2FE6">
        <w:trPr>
          <w:trHeight w:val="285"/>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414428A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6ED99E8F"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55</w:t>
            </w:r>
          </w:p>
        </w:tc>
        <w:tc>
          <w:tcPr>
            <w:tcW w:w="3280" w:type="dxa"/>
            <w:tcBorders>
              <w:top w:val="single" w:sz="4" w:space="0" w:color="auto"/>
              <w:left w:val="nil"/>
              <w:bottom w:val="single" w:sz="4" w:space="0" w:color="auto"/>
              <w:right w:val="nil"/>
            </w:tcBorders>
            <w:shd w:val="clear" w:color="000000" w:fill="FFFFCC"/>
            <w:noWrap/>
            <w:vAlign w:val="bottom"/>
            <w:hideMark/>
          </w:tcPr>
          <w:p w14:paraId="2DA4BDC0"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Refundacije iz pomoći EU</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410348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000000" w:fill="FFFFCC"/>
            <w:noWrap/>
            <w:vAlign w:val="bottom"/>
            <w:hideMark/>
          </w:tcPr>
          <w:p w14:paraId="1CBB3D3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6272BB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37C5A83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4D2DC1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185201E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94CFD8E" w14:textId="77777777" w:rsidTr="00DD2FE6">
        <w:trPr>
          <w:trHeight w:val="480"/>
        </w:trPr>
        <w:tc>
          <w:tcPr>
            <w:tcW w:w="600" w:type="dxa"/>
            <w:tcBorders>
              <w:top w:val="nil"/>
              <w:left w:val="single" w:sz="8" w:space="0" w:color="auto"/>
              <w:bottom w:val="single" w:sz="4" w:space="0" w:color="auto"/>
              <w:right w:val="single" w:sz="4" w:space="0" w:color="auto"/>
            </w:tcBorders>
            <w:shd w:val="clear" w:color="000000" w:fill="FFFFCC"/>
            <w:noWrap/>
            <w:vAlign w:val="bottom"/>
            <w:hideMark/>
          </w:tcPr>
          <w:p w14:paraId="3BC3B36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nil"/>
              <w:bottom w:val="single" w:sz="4" w:space="0" w:color="auto"/>
              <w:right w:val="single" w:sz="4" w:space="0" w:color="auto"/>
            </w:tcBorders>
            <w:shd w:val="clear" w:color="000000" w:fill="FFFFCC"/>
            <w:vAlign w:val="bottom"/>
            <w:hideMark/>
          </w:tcPr>
          <w:p w14:paraId="5DC64192"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71</w:t>
            </w:r>
          </w:p>
        </w:tc>
        <w:tc>
          <w:tcPr>
            <w:tcW w:w="3280" w:type="dxa"/>
            <w:tcBorders>
              <w:top w:val="single" w:sz="4" w:space="0" w:color="auto"/>
              <w:left w:val="nil"/>
              <w:bottom w:val="single" w:sz="4" w:space="0" w:color="auto"/>
              <w:right w:val="single" w:sz="4" w:space="0" w:color="auto"/>
            </w:tcBorders>
            <w:shd w:val="clear" w:color="000000" w:fill="FFFFCC"/>
            <w:vAlign w:val="bottom"/>
            <w:hideMark/>
          </w:tcPr>
          <w:p w14:paraId="19CE5F00"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Prihodi od prodaje ili zamjene nefinancijske imovine</w:t>
            </w:r>
          </w:p>
        </w:tc>
        <w:tc>
          <w:tcPr>
            <w:tcW w:w="1540" w:type="dxa"/>
            <w:tcBorders>
              <w:top w:val="single" w:sz="4" w:space="0" w:color="auto"/>
              <w:left w:val="nil"/>
              <w:bottom w:val="single" w:sz="4" w:space="0" w:color="auto"/>
              <w:right w:val="single" w:sz="4" w:space="0" w:color="auto"/>
            </w:tcBorders>
            <w:shd w:val="clear" w:color="000000" w:fill="FFFFCC"/>
            <w:noWrap/>
            <w:vAlign w:val="bottom"/>
            <w:hideMark/>
          </w:tcPr>
          <w:p w14:paraId="1D1F382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auto"/>
            </w:tcBorders>
            <w:shd w:val="clear" w:color="000000" w:fill="FFFFCC"/>
            <w:noWrap/>
            <w:vAlign w:val="bottom"/>
            <w:hideMark/>
          </w:tcPr>
          <w:p w14:paraId="51B8F52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auto"/>
            </w:tcBorders>
            <w:shd w:val="clear" w:color="000000" w:fill="FFFFCC"/>
            <w:noWrap/>
            <w:vAlign w:val="bottom"/>
            <w:hideMark/>
          </w:tcPr>
          <w:p w14:paraId="3FA17E4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auto"/>
            </w:tcBorders>
            <w:shd w:val="clear" w:color="000000" w:fill="FFFFCC"/>
            <w:noWrap/>
            <w:vAlign w:val="bottom"/>
            <w:hideMark/>
          </w:tcPr>
          <w:p w14:paraId="3175807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auto"/>
            </w:tcBorders>
            <w:shd w:val="clear" w:color="000000" w:fill="FFFFCC"/>
            <w:noWrap/>
            <w:vAlign w:val="bottom"/>
            <w:hideMark/>
          </w:tcPr>
          <w:p w14:paraId="03CD606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78F8BBE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5B92410" w14:textId="77777777" w:rsidTr="00DD2FE6">
        <w:trPr>
          <w:trHeight w:val="360"/>
        </w:trPr>
        <w:tc>
          <w:tcPr>
            <w:tcW w:w="600" w:type="dxa"/>
            <w:tcBorders>
              <w:top w:val="nil"/>
              <w:left w:val="single" w:sz="8" w:space="0" w:color="auto"/>
              <w:bottom w:val="nil"/>
              <w:right w:val="nil"/>
            </w:tcBorders>
            <w:shd w:val="clear" w:color="auto" w:fill="auto"/>
            <w:noWrap/>
            <w:vAlign w:val="bottom"/>
            <w:hideMark/>
          </w:tcPr>
          <w:p w14:paraId="19A827C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30B96A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4E9F3A7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4D92D11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6.470,24 </w:t>
            </w:r>
          </w:p>
        </w:tc>
        <w:tc>
          <w:tcPr>
            <w:tcW w:w="1540" w:type="dxa"/>
            <w:tcBorders>
              <w:top w:val="nil"/>
              <w:left w:val="nil"/>
              <w:bottom w:val="nil"/>
              <w:right w:val="nil"/>
            </w:tcBorders>
            <w:shd w:val="clear" w:color="auto" w:fill="auto"/>
            <w:noWrap/>
            <w:vAlign w:val="bottom"/>
            <w:hideMark/>
          </w:tcPr>
          <w:p w14:paraId="146CC58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180.000,00 </w:t>
            </w:r>
          </w:p>
        </w:tc>
        <w:tc>
          <w:tcPr>
            <w:tcW w:w="1620" w:type="dxa"/>
            <w:tcBorders>
              <w:top w:val="nil"/>
              <w:left w:val="single" w:sz="4" w:space="0" w:color="auto"/>
              <w:bottom w:val="nil"/>
              <w:right w:val="single" w:sz="4" w:space="0" w:color="000000"/>
            </w:tcBorders>
            <w:shd w:val="clear" w:color="auto" w:fill="auto"/>
            <w:noWrap/>
            <w:vAlign w:val="bottom"/>
            <w:hideMark/>
          </w:tcPr>
          <w:p w14:paraId="2BE2F29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1544" w:type="dxa"/>
            <w:gridSpan w:val="2"/>
            <w:tcBorders>
              <w:top w:val="nil"/>
              <w:left w:val="nil"/>
              <w:bottom w:val="nil"/>
              <w:right w:val="nil"/>
            </w:tcBorders>
            <w:shd w:val="clear" w:color="auto" w:fill="auto"/>
            <w:noWrap/>
            <w:vAlign w:val="bottom"/>
            <w:hideMark/>
          </w:tcPr>
          <w:p w14:paraId="3C821C5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6686355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647" w:type="dxa"/>
            <w:tcBorders>
              <w:top w:val="nil"/>
              <w:left w:val="nil"/>
              <w:bottom w:val="single" w:sz="4" w:space="0" w:color="auto"/>
              <w:right w:val="single" w:sz="8" w:space="0" w:color="auto"/>
            </w:tcBorders>
            <w:shd w:val="clear" w:color="auto" w:fill="auto"/>
            <w:noWrap/>
            <w:vAlign w:val="bottom"/>
            <w:hideMark/>
          </w:tcPr>
          <w:p w14:paraId="45B9D8A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2C0EE0F"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2AA91F6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527797B"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466C383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B4F88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6.470,24 </w:t>
            </w:r>
          </w:p>
        </w:tc>
        <w:tc>
          <w:tcPr>
            <w:tcW w:w="1540" w:type="dxa"/>
            <w:tcBorders>
              <w:top w:val="single" w:sz="4" w:space="0" w:color="auto"/>
              <w:left w:val="nil"/>
              <w:bottom w:val="single" w:sz="4" w:space="0" w:color="auto"/>
              <w:right w:val="nil"/>
            </w:tcBorders>
            <w:shd w:val="clear" w:color="auto" w:fill="auto"/>
            <w:noWrap/>
            <w:vAlign w:val="bottom"/>
            <w:hideMark/>
          </w:tcPr>
          <w:p w14:paraId="79AF6AD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180.000,00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A2E0D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5897B7F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79A39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647" w:type="dxa"/>
            <w:tcBorders>
              <w:top w:val="nil"/>
              <w:left w:val="nil"/>
              <w:bottom w:val="single" w:sz="4" w:space="0" w:color="auto"/>
              <w:right w:val="single" w:sz="8" w:space="0" w:color="auto"/>
            </w:tcBorders>
            <w:shd w:val="clear" w:color="auto" w:fill="auto"/>
            <w:noWrap/>
            <w:vAlign w:val="bottom"/>
            <w:hideMark/>
          </w:tcPr>
          <w:p w14:paraId="0885094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045</w:t>
            </w:r>
          </w:p>
        </w:tc>
      </w:tr>
      <w:tr w:rsidR="00DD2FE6" w:rsidRPr="00DD2FE6" w14:paraId="3607B9FC" w14:textId="77777777" w:rsidTr="00DD2FE6">
        <w:trPr>
          <w:trHeight w:val="570"/>
        </w:trPr>
        <w:tc>
          <w:tcPr>
            <w:tcW w:w="600" w:type="dxa"/>
            <w:tcBorders>
              <w:top w:val="nil"/>
              <w:left w:val="single" w:sz="8" w:space="0" w:color="auto"/>
              <w:bottom w:val="nil"/>
              <w:right w:val="nil"/>
            </w:tcBorders>
            <w:shd w:val="clear" w:color="auto" w:fill="auto"/>
            <w:noWrap/>
            <w:vAlign w:val="bottom"/>
            <w:hideMark/>
          </w:tcPr>
          <w:p w14:paraId="6E79A16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B327C55"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6AD8A97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14E9F2E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8.626,98 </w:t>
            </w:r>
          </w:p>
        </w:tc>
        <w:tc>
          <w:tcPr>
            <w:tcW w:w="1540" w:type="dxa"/>
            <w:tcBorders>
              <w:top w:val="nil"/>
              <w:left w:val="nil"/>
              <w:bottom w:val="nil"/>
              <w:right w:val="nil"/>
            </w:tcBorders>
            <w:shd w:val="clear" w:color="auto" w:fill="auto"/>
            <w:noWrap/>
            <w:vAlign w:val="bottom"/>
            <w:hideMark/>
          </w:tcPr>
          <w:p w14:paraId="6E17618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620" w:type="dxa"/>
            <w:tcBorders>
              <w:top w:val="nil"/>
              <w:left w:val="single" w:sz="4" w:space="0" w:color="auto"/>
              <w:bottom w:val="nil"/>
              <w:right w:val="single" w:sz="4" w:space="0" w:color="000000"/>
            </w:tcBorders>
            <w:shd w:val="clear" w:color="auto" w:fill="auto"/>
            <w:noWrap/>
            <w:vAlign w:val="bottom"/>
            <w:hideMark/>
          </w:tcPr>
          <w:p w14:paraId="12045B7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300.000,00 </w:t>
            </w:r>
          </w:p>
        </w:tc>
        <w:tc>
          <w:tcPr>
            <w:tcW w:w="1544" w:type="dxa"/>
            <w:gridSpan w:val="2"/>
            <w:tcBorders>
              <w:top w:val="nil"/>
              <w:left w:val="nil"/>
              <w:bottom w:val="nil"/>
              <w:right w:val="nil"/>
            </w:tcBorders>
            <w:shd w:val="clear" w:color="auto" w:fill="auto"/>
            <w:noWrap/>
            <w:vAlign w:val="bottom"/>
            <w:hideMark/>
          </w:tcPr>
          <w:p w14:paraId="4C34E64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180.000,00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2472FEA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180.000,00 </w:t>
            </w:r>
          </w:p>
        </w:tc>
        <w:tc>
          <w:tcPr>
            <w:tcW w:w="647" w:type="dxa"/>
            <w:tcBorders>
              <w:top w:val="nil"/>
              <w:left w:val="nil"/>
              <w:bottom w:val="single" w:sz="4" w:space="0" w:color="auto"/>
              <w:right w:val="single" w:sz="8" w:space="0" w:color="auto"/>
            </w:tcBorders>
            <w:shd w:val="clear" w:color="auto" w:fill="auto"/>
            <w:noWrap/>
            <w:vAlign w:val="bottom"/>
            <w:hideMark/>
          </w:tcPr>
          <w:p w14:paraId="6AA0CDE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0FE08EB" w14:textId="77777777" w:rsidTr="00DD2FE6">
        <w:trPr>
          <w:trHeight w:val="58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176D2A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67D711F"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35697B2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A6F05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1.990,84 </w:t>
            </w:r>
          </w:p>
        </w:tc>
        <w:tc>
          <w:tcPr>
            <w:tcW w:w="1540" w:type="dxa"/>
            <w:tcBorders>
              <w:top w:val="single" w:sz="4" w:space="0" w:color="auto"/>
              <w:left w:val="nil"/>
              <w:bottom w:val="single" w:sz="4" w:space="0" w:color="auto"/>
              <w:right w:val="nil"/>
            </w:tcBorders>
            <w:shd w:val="clear" w:color="auto" w:fill="auto"/>
            <w:noWrap/>
            <w:vAlign w:val="bottom"/>
            <w:hideMark/>
          </w:tcPr>
          <w:p w14:paraId="615F43F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C07A4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5920048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5AB03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647" w:type="dxa"/>
            <w:tcBorders>
              <w:top w:val="nil"/>
              <w:left w:val="nil"/>
              <w:bottom w:val="single" w:sz="4" w:space="0" w:color="auto"/>
              <w:right w:val="single" w:sz="8" w:space="0" w:color="auto"/>
            </w:tcBorders>
            <w:shd w:val="clear" w:color="auto" w:fill="auto"/>
            <w:noWrap/>
            <w:vAlign w:val="bottom"/>
            <w:hideMark/>
          </w:tcPr>
          <w:p w14:paraId="7E2733E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045</w:t>
            </w:r>
          </w:p>
        </w:tc>
      </w:tr>
      <w:tr w:rsidR="00DD2FE6" w:rsidRPr="00DD2FE6" w14:paraId="07C7A9F2" w14:textId="77777777" w:rsidTr="00DD2FE6">
        <w:trPr>
          <w:trHeight w:val="510"/>
        </w:trPr>
        <w:tc>
          <w:tcPr>
            <w:tcW w:w="600" w:type="dxa"/>
            <w:tcBorders>
              <w:top w:val="nil"/>
              <w:left w:val="single" w:sz="8" w:space="0" w:color="auto"/>
              <w:bottom w:val="nil"/>
              <w:right w:val="nil"/>
            </w:tcBorders>
            <w:shd w:val="clear" w:color="auto" w:fill="auto"/>
            <w:noWrap/>
            <w:vAlign w:val="bottom"/>
            <w:hideMark/>
          </w:tcPr>
          <w:p w14:paraId="6CA8F29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87069AC"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45</w:t>
            </w:r>
          </w:p>
        </w:tc>
        <w:tc>
          <w:tcPr>
            <w:tcW w:w="3280" w:type="dxa"/>
            <w:tcBorders>
              <w:top w:val="nil"/>
              <w:left w:val="nil"/>
              <w:bottom w:val="nil"/>
              <w:right w:val="nil"/>
            </w:tcBorders>
            <w:shd w:val="clear" w:color="auto" w:fill="auto"/>
            <w:vAlign w:val="bottom"/>
            <w:hideMark/>
          </w:tcPr>
          <w:p w14:paraId="7B92B00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dodatna ulaganja na nefinancijskoj imovini</w:t>
            </w:r>
          </w:p>
        </w:tc>
        <w:tc>
          <w:tcPr>
            <w:tcW w:w="1540" w:type="dxa"/>
            <w:tcBorders>
              <w:top w:val="nil"/>
              <w:left w:val="single" w:sz="4" w:space="0" w:color="auto"/>
              <w:bottom w:val="nil"/>
              <w:right w:val="single" w:sz="4" w:space="0" w:color="000000"/>
            </w:tcBorders>
            <w:shd w:val="clear" w:color="auto" w:fill="auto"/>
            <w:noWrap/>
            <w:vAlign w:val="bottom"/>
            <w:hideMark/>
          </w:tcPr>
          <w:p w14:paraId="4578778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6.636,14 </w:t>
            </w:r>
          </w:p>
        </w:tc>
        <w:tc>
          <w:tcPr>
            <w:tcW w:w="1540" w:type="dxa"/>
            <w:tcBorders>
              <w:top w:val="nil"/>
              <w:left w:val="nil"/>
              <w:bottom w:val="nil"/>
              <w:right w:val="nil"/>
            </w:tcBorders>
            <w:shd w:val="clear" w:color="auto" w:fill="auto"/>
            <w:noWrap/>
            <w:vAlign w:val="bottom"/>
            <w:hideMark/>
          </w:tcPr>
          <w:p w14:paraId="398F493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1620" w:type="dxa"/>
            <w:tcBorders>
              <w:top w:val="nil"/>
              <w:left w:val="single" w:sz="4" w:space="0" w:color="auto"/>
              <w:bottom w:val="nil"/>
              <w:right w:val="single" w:sz="4" w:space="0" w:color="000000"/>
            </w:tcBorders>
            <w:shd w:val="clear" w:color="auto" w:fill="auto"/>
            <w:noWrap/>
            <w:vAlign w:val="bottom"/>
            <w:hideMark/>
          </w:tcPr>
          <w:p w14:paraId="48F9B46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1544" w:type="dxa"/>
            <w:gridSpan w:val="2"/>
            <w:tcBorders>
              <w:top w:val="nil"/>
              <w:left w:val="nil"/>
              <w:bottom w:val="nil"/>
              <w:right w:val="nil"/>
            </w:tcBorders>
            <w:shd w:val="clear" w:color="auto" w:fill="auto"/>
            <w:noWrap/>
            <w:vAlign w:val="bottom"/>
            <w:hideMark/>
          </w:tcPr>
          <w:p w14:paraId="2E89B37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73B5FDD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150.000,00 </w:t>
            </w:r>
          </w:p>
        </w:tc>
        <w:tc>
          <w:tcPr>
            <w:tcW w:w="647" w:type="dxa"/>
            <w:tcBorders>
              <w:top w:val="nil"/>
              <w:left w:val="nil"/>
              <w:bottom w:val="single" w:sz="4" w:space="0" w:color="auto"/>
              <w:right w:val="single" w:sz="8" w:space="0" w:color="auto"/>
            </w:tcBorders>
            <w:shd w:val="clear" w:color="auto" w:fill="auto"/>
            <w:noWrap/>
            <w:vAlign w:val="bottom"/>
            <w:hideMark/>
          </w:tcPr>
          <w:p w14:paraId="27D7403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045</w:t>
            </w:r>
          </w:p>
        </w:tc>
      </w:tr>
      <w:tr w:rsidR="00DD2FE6" w:rsidRPr="00DD2FE6" w14:paraId="5F9404E7" w14:textId="77777777" w:rsidTr="00DD2FE6">
        <w:trPr>
          <w:trHeight w:val="300"/>
        </w:trPr>
        <w:tc>
          <w:tcPr>
            <w:tcW w:w="600" w:type="dxa"/>
            <w:tcBorders>
              <w:top w:val="single" w:sz="4" w:space="0" w:color="auto"/>
              <w:left w:val="single" w:sz="8" w:space="0" w:color="auto"/>
              <w:bottom w:val="single" w:sz="4" w:space="0" w:color="auto"/>
              <w:right w:val="nil"/>
            </w:tcBorders>
            <w:shd w:val="clear" w:color="000000" w:fill="E7E6E6"/>
            <w:noWrap/>
            <w:vAlign w:val="bottom"/>
            <w:hideMark/>
          </w:tcPr>
          <w:p w14:paraId="11CF573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5A51E2E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4200</w:t>
            </w:r>
          </w:p>
        </w:tc>
        <w:tc>
          <w:tcPr>
            <w:tcW w:w="3280" w:type="dxa"/>
            <w:tcBorders>
              <w:top w:val="single" w:sz="4" w:space="0" w:color="auto"/>
              <w:left w:val="nil"/>
              <w:bottom w:val="single" w:sz="4" w:space="0" w:color="auto"/>
              <w:right w:val="nil"/>
            </w:tcBorders>
            <w:shd w:val="clear" w:color="000000" w:fill="E7E6E6"/>
            <w:vAlign w:val="bottom"/>
            <w:hideMark/>
          </w:tcPr>
          <w:p w14:paraId="127B60F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Javne i zelene površine</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22428B9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73.602,48 </w:t>
            </w:r>
          </w:p>
        </w:tc>
        <w:tc>
          <w:tcPr>
            <w:tcW w:w="1540" w:type="dxa"/>
            <w:tcBorders>
              <w:top w:val="single" w:sz="4" w:space="0" w:color="auto"/>
              <w:left w:val="nil"/>
              <w:bottom w:val="single" w:sz="4" w:space="0" w:color="auto"/>
              <w:right w:val="nil"/>
            </w:tcBorders>
            <w:shd w:val="clear" w:color="000000" w:fill="E7E6E6"/>
            <w:noWrap/>
            <w:vAlign w:val="bottom"/>
            <w:hideMark/>
          </w:tcPr>
          <w:p w14:paraId="6DF0EBE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122.000,00 </w:t>
            </w:r>
          </w:p>
        </w:tc>
        <w:tc>
          <w:tcPr>
            <w:tcW w:w="162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E95E50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137.000,00 </w:t>
            </w:r>
          </w:p>
        </w:tc>
        <w:tc>
          <w:tcPr>
            <w:tcW w:w="1544" w:type="dxa"/>
            <w:gridSpan w:val="2"/>
            <w:tcBorders>
              <w:top w:val="single" w:sz="4" w:space="0" w:color="auto"/>
              <w:left w:val="nil"/>
              <w:bottom w:val="single" w:sz="4" w:space="0" w:color="auto"/>
              <w:right w:val="nil"/>
            </w:tcBorders>
            <w:shd w:val="clear" w:color="000000" w:fill="E7E6E6"/>
            <w:noWrap/>
            <w:vAlign w:val="bottom"/>
            <w:hideMark/>
          </w:tcPr>
          <w:p w14:paraId="6780836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120.000,00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83EE1C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120.000,00 </w:t>
            </w:r>
          </w:p>
        </w:tc>
        <w:tc>
          <w:tcPr>
            <w:tcW w:w="647" w:type="dxa"/>
            <w:tcBorders>
              <w:top w:val="nil"/>
              <w:left w:val="nil"/>
              <w:bottom w:val="single" w:sz="4" w:space="0" w:color="auto"/>
              <w:right w:val="single" w:sz="8" w:space="0" w:color="auto"/>
            </w:tcBorders>
            <w:shd w:val="clear" w:color="000000" w:fill="E7E6E6"/>
            <w:noWrap/>
            <w:vAlign w:val="bottom"/>
            <w:hideMark/>
          </w:tcPr>
          <w:p w14:paraId="2F68B92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4CBAA1C" w14:textId="77777777" w:rsidTr="00DD2FE6">
        <w:trPr>
          <w:trHeight w:val="675"/>
        </w:trPr>
        <w:tc>
          <w:tcPr>
            <w:tcW w:w="600" w:type="dxa"/>
            <w:tcBorders>
              <w:top w:val="nil"/>
              <w:left w:val="single" w:sz="8" w:space="0" w:color="auto"/>
              <w:bottom w:val="nil"/>
              <w:right w:val="nil"/>
            </w:tcBorders>
            <w:shd w:val="clear" w:color="auto" w:fill="auto"/>
            <w:noWrap/>
            <w:vAlign w:val="bottom"/>
            <w:hideMark/>
          </w:tcPr>
          <w:p w14:paraId="4C8CF5C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6BE71D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420010</w:t>
            </w:r>
          </w:p>
        </w:tc>
        <w:tc>
          <w:tcPr>
            <w:tcW w:w="3280" w:type="dxa"/>
            <w:tcBorders>
              <w:top w:val="nil"/>
              <w:left w:val="nil"/>
              <w:bottom w:val="nil"/>
              <w:right w:val="nil"/>
            </w:tcBorders>
            <w:shd w:val="clear" w:color="auto" w:fill="auto"/>
            <w:vAlign w:val="bottom"/>
            <w:hideMark/>
          </w:tcPr>
          <w:p w14:paraId="63214F8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Održavanje javnih i zelenih površina</w:t>
            </w:r>
          </w:p>
        </w:tc>
        <w:tc>
          <w:tcPr>
            <w:tcW w:w="1540" w:type="dxa"/>
            <w:tcBorders>
              <w:top w:val="nil"/>
              <w:left w:val="single" w:sz="4" w:space="0" w:color="auto"/>
              <w:bottom w:val="nil"/>
              <w:right w:val="single" w:sz="4" w:space="0" w:color="000000"/>
            </w:tcBorders>
            <w:shd w:val="clear" w:color="auto" w:fill="auto"/>
            <w:noWrap/>
            <w:vAlign w:val="bottom"/>
            <w:hideMark/>
          </w:tcPr>
          <w:p w14:paraId="0FF5619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42.230,77 </w:t>
            </w:r>
          </w:p>
        </w:tc>
        <w:tc>
          <w:tcPr>
            <w:tcW w:w="1540" w:type="dxa"/>
            <w:tcBorders>
              <w:top w:val="nil"/>
              <w:left w:val="nil"/>
              <w:bottom w:val="nil"/>
              <w:right w:val="nil"/>
            </w:tcBorders>
            <w:shd w:val="clear" w:color="auto" w:fill="auto"/>
            <w:noWrap/>
            <w:vAlign w:val="bottom"/>
            <w:hideMark/>
          </w:tcPr>
          <w:p w14:paraId="53AC918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80.000,00 </w:t>
            </w:r>
          </w:p>
        </w:tc>
        <w:tc>
          <w:tcPr>
            <w:tcW w:w="1620" w:type="dxa"/>
            <w:tcBorders>
              <w:top w:val="nil"/>
              <w:left w:val="single" w:sz="4" w:space="0" w:color="auto"/>
              <w:bottom w:val="nil"/>
              <w:right w:val="single" w:sz="4" w:space="0" w:color="000000"/>
            </w:tcBorders>
            <w:shd w:val="clear" w:color="auto" w:fill="auto"/>
            <w:noWrap/>
            <w:vAlign w:val="bottom"/>
            <w:hideMark/>
          </w:tcPr>
          <w:p w14:paraId="1E57B51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70.000,00 </w:t>
            </w:r>
          </w:p>
        </w:tc>
        <w:tc>
          <w:tcPr>
            <w:tcW w:w="1544" w:type="dxa"/>
            <w:gridSpan w:val="2"/>
            <w:tcBorders>
              <w:top w:val="nil"/>
              <w:left w:val="nil"/>
              <w:bottom w:val="nil"/>
              <w:right w:val="nil"/>
            </w:tcBorders>
            <w:shd w:val="clear" w:color="auto" w:fill="auto"/>
            <w:noWrap/>
            <w:vAlign w:val="bottom"/>
            <w:hideMark/>
          </w:tcPr>
          <w:p w14:paraId="25CA42E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70.000,00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5B74E60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70.000,00 </w:t>
            </w:r>
          </w:p>
        </w:tc>
        <w:tc>
          <w:tcPr>
            <w:tcW w:w="647" w:type="dxa"/>
            <w:tcBorders>
              <w:top w:val="nil"/>
              <w:left w:val="nil"/>
              <w:bottom w:val="single" w:sz="4" w:space="0" w:color="auto"/>
              <w:right w:val="single" w:sz="8" w:space="0" w:color="auto"/>
            </w:tcBorders>
            <w:shd w:val="clear" w:color="auto" w:fill="auto"/>
            <w:noWrap/>
            <w:vAlign w:val="bottom"/>
            <w:hideMark/>
          </w:tcPr>
          <w:p w14:paraId="2EA9025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52FD6B6" w14:textId="77777777" w:rsidTr="00DD2FE6">
        <w:trPr>
          <w:trHeight w:val="345"/>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3449BA3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B7A3CE8"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000000" w:fill="FFFFCC"/>
            <w:vAlign w:val="bottom"/>
            <w:hideMark/>
          </w:tcPr>
          <w:p w14:paraId="6B7F5118"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E56E42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42.230,77 </w:t>
            </w:r>
          </w:p>
        </w:tc>
        <w:tc>
          <w:tcPr>
            <w:tcW w:w="1540" w:type="dxa"/>
            <w:tcBorders>
              <w:top w:val="single" w:sz="4" w:space="0" w:color="auto"/>
              <w:left w:val="nil"/>
              <w:bottom w:val="single" w:sz="4" w:space="0" w:color="auto"/>
              <w:right w:val="nil"/>
            </w:tcBorders>
            <w:shd w:val="clear" w:color="000000" w:fill="FFFFCC"/>
            <w:noWrap/>
            <w:vAlign w:val="bottom"/>
            <w:hideMark/>
          </w:tcPr>
          <w:p w14:paraId="367A9AB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80.000,00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88EE27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70.000,00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3C936DC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EE6ACF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7285E1A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E0B41DB" w14:textId="77777777" w:rsidTr="00DD2FE6">
        <w:trPr>
          <w:trHeight w:val="360"/>
        </w:trPr>
        <w:tc>
          <w:tcPr>
            <w:tcW w:w="600" w:type="dxa"/>
            <w:tcBorders>
              <w:top w:val="nil"/>
              <w:left w:val="single" w:sz="8" w:space="0" w:color="auto"/>
              <w:bottom w:val="nil"/>
              <w:right w:val="nil"/>
            </w:tcBorders>
            <w:shd w:val="clear" w:color="auto" w:fill="auto"/>
            <w:noWrap/>
            <w:vAlign w:val="bottom"/>
            <w:hideMark/>
          </w:tcPr>
          <w:p w14:paraId="674CB96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57110C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5D9DD89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0B8B167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42.230,77 </w:t>
            </w:r>
          </w:p>
        </w:tc>
        <w:tc>
          <w:tcPr>
            <w:tcW w:w="1540" w:type="dxa"/>
            <w:tcBorders>
              <w:top w:val="nil"/>
              <w:left w:val="nil"/>
              <w:bottom w:val="nil"/>
              <w:right w:val="nil"/>
            </w:tcBorders>
            <w:shd w:val="clear" w:color="auto" w:fill="auto"/>
            <w:noWrap/>
            <w:vAlign w:val="bottom"/>
            <w:hideMark/>
          </w:tcPr>
          <w:p w14:paraId="71E88AA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80.000,00 </w:t>
            </w:r>
          </w:p>
        </w:tc>
        <w:tc>
          <w:tcPr>
            <w:tcW w:w="1620" w:type="dxa"/>
            <w:tcBorders>
              <w:top w:val="nil"/>
              <w:left w:val="single" w:sz="4" w:space="0" w:color="auto"/>
              <w:bottom w:val="nil"/>
              <w:right w:val="single" w:sz="4" w:space="0" w:color="000000"/>
            </w:tcBorders>
            <w:shd w:val="clear" w:color="auto" w:fill="auto"/>
            <w:noWrap/>
            <w:vAlign w:val="bottom"/>
            <w:hideMark/>
          </w:tcPr>
          <w:p w14:paraId="011BD27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70.000,00 </w:t>
            </w:r>
          </w:p>
        </w:tc>
        <w:tc>
          <w:tcPr>
            <w:tcW w:w="1544" w:type="dxa"/>
            <w:gridSpan w:val="2"/>
            <w:tcBorders>
              <w:top w:val="nil"/>
              <w:left w:val="nil"/>
              <w:bottom w:val="nil"/>
              <w:right w:val="nil"/>
            </w:tcBorders>
            <w:shd w:val="clear" w:color="auto" w:fill="auto"/>
            <w:noWrap/>
            <w:vAlign w:val="bottom"/>
            <w:hideMark/>
          </w:tcPr>
          <w:p w14:paraId="236679F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2D611AC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70.000,00 </w:t>
            </w:r>
          </w:p>
        </w:tc>
        <w:tc>
          <w:tcPr>
            <w:tcW w:w="647" w:type="dxa"/>
            <w:tcBorders>
              <w:top w:val="nil"/>
              <w:left w:val="nil"/>
              <w:bottom w:val="single" w:sz="4" w:space="0" w:color="auto"/>
              <w:right w:val="single" w:sz="8" w:space="0" w:color="auto"/>
            </w:tcBorders>
            <w:shd w:val="clear" w:color="auto" w:fill="auto"/>
            <w:noWrap/>
            <w:vAlign w:val="bottom"/>
            <w:hideMark/>
          </w:tcPr>
          <w:p w14:paraId="014CE57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59271B9" w14:textId="77777777" w:rsidTr="00DD2FE6">
        <w:trPr>
          <w:trHeight w:val="34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0EA654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B3C6C60"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281663F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0599F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42.230,77 </w:t>
            </w:r>
          </w:p>
        </w:tc>
        <w:tc>
          <w:tcPr>
            <w:tcW w:w="1540" w:type="dxa"/>
            <w:tcBorders>
              <w:top w:val="single" w:sz="4" w:space="0" w:color="auto"/>
              <w:left w:val="nil"/>
              <w:bottom w:val="single" w:sz="4" w:space="0" w:color="auto"/>
              <w:right w:val="nil"/>
            </w:tcBorders>
            <w:shd w:val="clear" w:color="auto" w:fill="auto"/>
            <w:noWrap/>
            <w:vAlign w:val="bottom"/>
            <w:hideMark/>
          </w:tcPr>
          <w:p w14:paraId="37F0DBD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80.000,00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2EC70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539573E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8BB55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70.000,00 </w:t>
            </w:r>
          </w:p>
        </w:tc>
        <w:tc>
          <w:tcPr>
            <w:tcW w:w="647" w:type="dxa"/>
            <w:tcBorders>
              <w:top w:val="nil"/>
              <w:left w:val="nil"/>
              <w:bottom w:val="single" w:sz="4" w:space="0" w:color="auto"/>
              <w:right w:val="single" w:sz="8" w:space="0" w:color="auto"/>
            </w:tcBorders>
            <w:shd w:val="clear" w:color="auto" w:fill="auto"/>
            <w:noWrap/>
            <w:vAlign w:val="bottom"/>
            <w:hideMark/>
          </w:tcPr>
          <w:p w14:paraId="35B8975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062</w:t>
            </w:r>
          </w:p>
        </w:tc>
      </w:tr>
      <w:tr w:rsidR="00DD2FE6" w:rsidRPr="00DD2FE6" w14:paraId="4227460B" w14:textId="77777777" w:rsidTr="00DD2FE6">
        <w:trPr>
          <w:trHeight w:val="840"/>
        </w:trPr>
        <w:tc>
          <w:tcPr>
            <w:tcW w:w="600" w:type="dxa"/>
            <w:tcBorders>
              <w:top w:val="nil"/>
              <w:left w:val="single" w:sz="8" w:space="0" w:color="auto"/>
              <w:bottom w:val="nil"/>
              <w:right w:val="nil"/>
            </w:tcBorders>
            <w:shd w:val="clear" w:color="auto" w:fill="auto"/>
            <w:noWrap/>
            <w:vAlign w:val="bottom"/>
            <w:hideMark/>
          </w:tcPr>
          <w:p w14:paraId="5E21718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40CAE5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Kapitalni projekt 420010</w:t>
            </w:r>
          </w:p>
        </w:tc>
        <w:tc>
          <w:tcPr>
            <w:tcW w:w="3280" w:type="dxa"/>
            <w:tcBorders>
              <w:top w:val="nil"/>
              <w:left w:val="nil"/>
              <w:bottom w:val="nil"/>
              <w:right w:val="nil"/>
            </w:tcBorders>
            <w:shd w:val="clear" w:color="auto" w:fill="auto"/>
            <w:vAlign w:val="bottom"/>
            <w:hideMark/>
          </w:tcPr>
          <w:p w14:paraId="3589343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Javna parkirališta</w:t>
            </w:r>
          </w:p>
        </w:tc>
        <w:tc>
          <w:tcPr>
            <w:tcW w:w="1540" w:type="dxa"/>
            <w:tcBorders>
              <w:top w:val="nil"/>
              <w:left w:val="single" w:sz="4" w:space="0" w:color="auto"/>
              <w:bottom w:val="nil"/>
              <w:right w:val="single" w:sz="4" w:space="0" w:color="000000"/>
            </w:tcBorders>
            <w:shd w:val="clear" w:color="auto" w:fill="auto"/>
            <w:noWrap/>
            <w:vAlign w:val="bottom"/>
            <w:hideMark/>
          </w:tcPr>
          <w:p w14:paraId="6BA42DE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16.051,17 </w:t>
            </w:r>
          </w:p>
        </w:tc>
        <w:tc>
          <w:tcPr>
            <w:tcW w:w="1540" w:type="dxa"/>
            <w:tcBorders>
              <w:top w:val="nil"/>
              <w:left w:val="nil"/>
              <w:bottom w:val="nil"/>
              <w:right w:val="nil"/>
            </w:tcBorders>
            <w:shd w:val="clear" w:color="auto" w:fill="auto"/>
            <w:noWrap/>
            <w:vAlign w:val="bottom"/>
            <w:hideMark/>
          </w:tcPr>
          <w:p w14:paraId="14825C5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5.000,00 </w:t>
            </w:r>
          </w:p>
        </w:tc>
        <w:tc>
          <w:tcPr>
            <w:tcW w:w="1620" w:type="dxa"/>
            <w:tcBorders>
              <w:top w:val="nil"/>
              <w:left w:val="single" w:sz="4" w:space="0" w:color="auto"/>
              <w:bottom w:val="nil"/>
              <w:right w:val="single" w:sz="4" w:space="0" w:color="000000"/>
            </w:tcBorders>
            <w:shd w:val="clear" w:color="auto" w:fill="auto"/>
            <w:noWrap/>
            <w:vAlign w:val="bottom"/>
            <w:hideMark/>
          </w:tcPr>
          <w:p w14:paraId="681DA35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30.000,00 </w:t>
            </w:r>
          </w:p>
        </w:tc>
        <w:tc>
          <w:tcPr>
            <w:tcW w:w="1544" w:type="dxa"/>
            <w:gridSpan w:val="2"/>
            <w:tcBorders>
              <w:top w:val="nil"/>
              <w:left w:val="nil"/>
              <w:bottom w:val="nil"/>
              <w:right w:val="nil"/>
            </w:tcBorders>
            <w:shd w:val="clear" w:color="auto" w:fill="auto"/>
            <w:noWrap/>
            <w:vAlign w:val="bottom"/>
            <w:hideMark/>
          </w:tcPr>
          <w:p w14:paraId="5411093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30.000,00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2C9C5CE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30.000,00 </w:t>
            </w:r>
          </w:p>
        </w:tc>
        <w:tc>
          <w:tcPr>
            <w:tcW w:w="647" w:type="dxa"/>
            <w:tcBorders>
              <w:top w:val="nil"/>
              <w:left w:val="nil"/>
              <w:bottom w:val="single" w:sz="4" w:space="0" w:color="auto"/>
              <w:right w:val="single" w:sz="8" w:space="0" w:color="auto"/>
            </w:tcBorders>
            <w:shd w:val="clear" w:color="auto" w:fill="auto"/>
            <w:noWrap/>
            <w:vAlign w:val="bottom"/>
            <w:hideMark/>
          </w:tcPr>
          <w:p w14:paraId="05A5BBE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FE559A2" w14:textId="77777777" w:rsidTr="00DD2FE6">
        <w:trPr>
          <w:trHeight w:val="315"/>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77B6F0C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03F175F"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000000" w:fill="FFFFCC"/>
            <w:vAlign w:val="bottom"/>
            <w:hideMark/>
          </w:tcPr>
          <w:p w14:paraId="4F7069B5"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694288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14.120,05 </w:t>
            </w:r>
          </w:p>
        </w:tc>
        <w:tc>
          <w:tcPr>
            <w:tcW w:w="1540" w:type="dxa"/>
            <w:tcBorders>
              <w:top w:val="single" w:sz="4" w:space="0" w:color="auto"/>
              <w:left w:val="nil"/>
              <w:bottom w:val="single" w:sz="4" w:space="0" w:color="auto"/>
              <w:right w:val="nil"/>
            </w:tcBorders>
            <w:shd w:val="clear" w:color="000000" w:fill="FFFFCC"/>
            <w:noWrap/>
            <w:vAlign w:val="bottom"/>
            <w:hideMark/>
          </w:tcPr>
          <w:p w14:paraId="1CE4CDB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5.000,00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0B3CDA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20.000,00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5CE63F8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82054D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B64AA4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C7BA6C8" w14:textId="77777777" w:rsidTr="00DD2FE6">
        <w:trPr>
          <w:trHeight w:val="555"/>
        </w:trPr>
        <w:tc>
          <w:tcPr>
            <w:tcW w:w="600" w:type="dxa"/>
            <w:tcBorders>
              <w:top w:val="nil"/>
              <w:left w:val="single" w:sz="8" w:space="0" w:color="auto"/>
              <w:bottom w:val="nil"/>
              <w:right w:val="nil"/>
            </w:tcBorders>
            <w:shd w:val="clear" w:color="000000" w:fill="FFFFCC"/>
            <w:noWrap/>
            <w:vAlign w:val="bottom"/>
            <w:hideMark/>
          </w:tcPr>
          <w:p w14:paraId="5CAC6EA5"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lastRenderedPageBreak/>
              <w:t> </w:t>
            </w:r>
          </w:p>
        </w:tc>
        <w:tc>
          <w:tcPr>
            <w:tcW w:w="1400" w:type="dxa"/>
            <w:tcBorders>
              <w:top w:val="nil"/>
              <w:left w:val="single" w:sz="4" w:space="0" w:color="auto"/>
              <w:bottom w:val="nil"/>
              <w:right w:val="single" w:sz="4" w:space="0" w:color="000000"/>
            </w:tcBorders>
            <w:shd w:val="clear" w:color="000000" w:fill="FFFFCC"/>
            <w:vAlign w:val="bottom"/>
            <w:hideMark/>
          </w:tcPr>
          <w:p w14:paraId="5E1DA521"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71</w:t>
            </w:r>
          </w:p>
        </w:tc>
        <w:tc>
          <w:tcPr>
            <w:tcW w:w="3280" w:type="dxa"/>
            <w:tcBorders>
              <w:top w:val="nil"/>
              <w:left w:val="nil"/>
              <w:bottom w:val="nil"/>
              <w:right w:val="nil"/>
            </w:tcBorders>
            <w:shd w:val="clear" w:color="000000" w:fill="FFFFCC"/>
            <w:vAlign w:val="bottom"/>
            <w:hideMark/>
          </w:tcPr>
          <w:p w14:paraId="3254C020"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Prihodi od prodaje ili zamjene nefinancijske imovine</w:t>
            </w:r>
          </w:p>
        </w:tc>
        <w:tc>
          <w:tcPr>
            <w:tcW w:w="1540" w:type="dxa"/>
            <w:tcBorders>
              <w:top w:val="nil"/>
              <w:left w:val="single" w:sz="4" w:space="0" w:color="auto"/>
              <w:bottom w:val="nil"/>
              <w:right w:val="single" w:sz="4" w:space="0" w:color="000000"/>
            </w:tcBorders>
            <w:shd w:val="clear" w:color="000000" w:fill="FFFFCC"/>
            <w:noWrap/>
            <w:vAlign w:val="bottom"/>
            <w:hideMark/>
          </w:tcPr>
          <w:p w14:paraId="785B5CF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1.931,12 </w:t>
            </w:r>
          </w:p>
        </w:tc>
        <w:tc>
          <w:tcPr>
            <w:tcW w:w="1540" w:type="dxa"/>
            <w:tcBorders>
              <w:top w:val="nil"/>
              <w:left w:val="nil"/>
              <w:bottom w:val="nil"/>
              <w:right w:val="nil"/>
            </w:tcBorders>
            <w:shd w:val="clear" w:color="000000" w:fill="FFFFCC"/>
            <w:noWrap/>
            <w:vAlign w:val="bottom"/>
            <w:hideMark/>
          </w:tcPr>
          <w:p w14:paraId="640B868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nil"/>
              <w:left w:val="single" w:sz="4" w:space="0" w:color="auto"/>
              <w:bottom w:val="nil"/>
              <w:right w:val="single" w:sz="4" w:space="0" w:color="000000"/>
            </w:tcBorders>
            <w:shd w:val="clear" w:color="000000" w:fill="FFFFCC"/>
            <w:noWrap/>
            <w:vAlign w:val="bottom"/>
            <w:hideMark/>
          </w:tcPr>
          <w:p w14:paraId="293454B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10.000,00 </w:t>
            </w:r>
          </w:p>
        </w:tc>
        <w:tc>
          <w:tcPr>
            <w:tcW w:w="1544" w:type="dxa"/>
            <w:gridSpan w:val="2"/>
            <w:tcBorders>
              <w:top w:val="nil"/>
              <w:left w:val="nil"/>
              <w:bottom w:val="nil"/>
              <w:right w:val="nil"/>
            </w:tcBorders>
            <w:shd w:val="clear" w:color="000000" w:fill="FFFFCC"/>
            <w:noWrap/>
            <w:vAlign w:val="bottom"/>
            <w:hideMark/>
          </w:tcPr>
          <w:p w14:paraId="57A3A7E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nil"/>
              <w:left w:val="single" w:sz="4" w:space="0" w:color="auto"/>
              <w:bottom w:val="nil"/>
              <w:right w:val="single" w:sz="4" w:space="0" w:color="000000"/>
            </w:tcBorders>
            <w:shd w:val="clear" w:color="000000" w:fill="FFFFCC"/>
            <w:noWrap/>
            <w:vAlign w:val="bottom"/>
            <w:hideMark/>
          </w:tcPr>
          <w:p w14:paraId="3C6C5F0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24870FF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44914CE" w14:textId="77777777" w:rsidTr="00DD2FE6">
        <w:trPr>
          <w:trHeight w:val="37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EBA27C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6944D4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2264F2F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CA79C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7.465,66 </w:t>
            </w:r>
          </w:p>
        </w:tc>
        <w:tc>
          <w:tcPr>
            <w:tcW w:w="1540" w:type="dxa"/>
            <w:tcBorders>
              <w:top w:val="single" w:sz="4" w:space="0" w:color="auto"/>
              <w:left w:val="nil"/>
              <w:bottom w:val="single" w:sz="4" w:space="0" w:color="auto"/>
              <w:right w:val="nil"/>
            </w:tcBorders>
            <w:shd w:val="clear" w:color="auto" w:fill="auto"/>
            <w:noWrap/>
            <w:vAlign w:val="bottom"/>
            <w:hideMark/>
          </w:tcPr>
          <w:p w14:paraId="13AD8A2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9AA88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5F3F33A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AC8E5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647" w:type="dxa"/>
            <w:tcBorders>
              <w:top w:val="nil"/>
              <w:left w:val="nil"/>
              <w:bottom w:val="single" w:sz="4" w:space="0" w:color="auto"/>
              <w:right w:val="single" w:sz="8" w:space="0" w:color="auto"/>
            </w:tcBorders>
            <w:shd w:val="clear" w:color="auto" w:fill="auto"/>
            <w:noWrap/>
            <w:vAlign w:val="bottom"/>
            <w:hideMark/>
          </w:tcPr>
          <w:p w14:paraId="74DE6EA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9D06AB9" w14:textId="77777777" w:rsidTr="00DD2FE6">
        <w:trPr>
          <w:trHeight w:val="345"/>
        </w:trPr>
        <w:tc>
          <w:tcPr>
            <w:tcW w:w="600" w:type="dxa"/>
            <w:tcBorders>
              <w:top w:val="nil"/>
              <w:left w:val="single" w:sz="8" w:space="0" w:color="auto"/>
              <w:bottom w:val="nil"/>
              <w:right w:val="nil"/>
            </w:tcBorders>
            <w:shd w:val="clear" w:color="auto" w:fill="auto"/>
            <w:noWrap/>
            <w:vAlign w:val="bottom"/>
            <w:hideMark/>
          </w:tcPr>
          <w:p w14:paraId="52AFE59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107F25A"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nil"/>
              <w:left w:val="nil"/>
              <w:bottom w:val="nil"/>
              <w:right w:val="nil"/>
            </w:tcBorders>
            <w:shd w:val="clear" w:color="auto" w:fill="auto"/>
            <w:vAlign w:val="bottom"/>
            <w:hideMark/>
          </w:tcPr>
          <w:p w14:paraId="68E9436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57CAD48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7.465,66 </w:t>
            </w:r>
          </w:p>
        </w:tc>
        <w:tc>
          <w:tcPr>
            <w:tcW w:w="1540" w:type="dxa"/>
            <w:tcBorders>
              <w:top w:val="nil"/>
              <w:left w:val="nil"/>
              <w:bottom w:val="nil"/>
              <w:right w:val="nil"/>
            </w:tcBorders>
            <w:shd w:val="clear" w:color="auto" w:fill="auto"/>
            <w:noWrap/>
            <w:vAlign w:val="bottom"/>
            <w:hideMark/>
          </w:tcPr>
          <w:p w14:paraId="1B48154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1620" w:type="dxa"/>
            <w:tcBorders>
              <w:top w:val="nil"/>
              <w:left w:val="single" w:sz="4" w:space="0" w:color="auto"/>
              <w:bottom w:val="nil"/>
              <w:right w:val="single" w:sz="4" w:space="0" w:color="000000"/>
            </w:tcBorders>
            <w:shd w:val="clear" w:color="auto" w:fill="auto"/>
            <w:noWrap/>
            <w:vAlign w:val="bottom"/>
            <w:hideMark/>
          </w:tcPr>
          <w:p w14:paraId="37656DF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544" w:type="dxa"/>
            <w:gridSpan w:val="2"/>
            <w:tcBorders>
              <w:top w:val="nil"/>
              <w:left w:val="nil"/>
              <w:bottom w:val="nil"/>
              <w:right w:val="nil"/>
            </w:tcBorders>
            <w:shd w:val="clear" w:color="auto" w:fill="auto"/>
            <w:noWrap/>
            <w:vAlign w:val="bottom"/>
            <w:hideMark/>
          </w:tcPr>
          <w:p w14:paraId="4939159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2DFD3E4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647" w:type="dxa"/>
            <w:tcBorders>
              <w:top w:val="nil"/>
              <w:left w:val="nil"/>
              <w:bottom w:val="single" w:sz="4" w:space="0" w:color="auto"/>
              <w:right w:val="single" w:sz="8" w:space="0" w:color="auto"/>
            </w:tcBorders>
            <w:shd w:val="clear" w:color="auto" w:fill="auto"/>
            <w:noWrap/>
            <w:vAlign w:val="bottom"/>
            <w:hideMark/>
          </w:tcPr>
          <w:p w14:paraId="674B2B7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045</w:t>
            </w:r>
          </w:p>
        </w:tc>
      </w:tr>
      <w:tr w:rsidR="00DD2FE6" w:rsidRPr="00DD2FE6" w14:paraId="5D733C8D" w14:textId="77777777" w:rsidTr="00DD2FE6">
        <w:trPr>
          <w:trHeight w:val="64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B9B0EE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69789A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single" w:sz="4" w:space="0" w:color="auto"/>
              <w:left w:val="nil"/>
              <w:bottom w:val="single" w:sz="4" w:space="0" w:color="auto"/>
              <w:right w:val="nil"/>
            </w:tcBorders>
            <w:shd w:val="clear" w:color="auto" w:fill="auto"/>
            <w:vAlign w:val="bottom"/>
            <w:hideMark/>
          </w:tcPr>
          <w:p w14:paraId="5E88044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18543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8.585,51 </w:t>
            </w:r>
          </w:p>
        </w:tc>
        <w:tc>
          <w:tcPr>
            <w:tcW w:w="1540" w:type="dxa"/>
            <w:tcBorders>
              <w:top w:val="single" w:sz="4" w:space="0" w:color="auto"/>
              <w:left w:val="nil"/>
              <w:bottom w:val="single" w:sz="4" w:space="0" w:color="auto"/>
              <w:right w:val="nil"/>
            </w:tcBorders>
            <w:shd w:val="clear" w:color="auto" w:fill="auto"/>
            <w:noWrap/>
            <w:vAlign w:val="bottom"/>
            <w:hideMark/>
          </w:tcPr>
          <w:p w14:paraId="7763553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C9D2C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31A849C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2237B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647" w:type="dxa"/>
            <w:tcBorders>
              <w:top w:val="nil"/>
              <w:left w:val="nil"/>
              <w:bottom w:val="single" w:sz="4" w:space="0" w:color="auto"/>
              <w:right w:val="single" w:sz="8" w:space="0" w:color="auto"/>
            </w:tcBorders>
            <w:shd w:val="clear" w:color="auto" w:fill="auto"/>
            <w:noWrap/>
            <w:vAlign w:val="bottom"/>
            <w:hideMark/>
          </w:tcPr>
          <w:p w14:paraId="5BBF858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BFE1269" w14:textId="77777777" w:rsidTr="00DD2FE6">
        <w:trPr>
          <w:trHeight w:val="540"/>
        </w:trPr>
        <w:tc>
          <w:tcPr>
            <w:tcW w:w="600" w:type="dxa"/>
            <w:tcBorders>
              <w:top w:val="nil"/>
              <w:left w:val="single" w:sz="8" w:space="0" w:color="auto"/>
              <w:bottom w:val="nil"/>
              <w:right w:val="nil"/>
            </w:tcBorders>
            <w:shd w:val="clear" w:color="auto" w:fill="auto"/>
            <w:noWrap/>
            <w:vAlign w:val="bottom"/>
            <w:hideMark/>
          </w:tcPr>
          <w:p w14:paraId="28E6CE4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9837612"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41</w:t>
            </w:r>
          </w:p>
        </w:tc>
        <w:tc>
          <w:tcPr>
            <w:tcW w:w="3280" w:type="dxa"/>
            <w:tcBorders>
              <w:top w:val="nil"/>
              <w:left w:val="nil"/>
              <w:bottom w:val="nil"/>
              <w:right w:val="nil"/>
            </w:tcBorders>
            <w:shd w:val="clear" w:color="auto" w:fill="auto"/>
            <w:vAlign w:val="bottom"/>
            <w:hideMark/>
          </w:tcPr>
          <w:p w14:paraId="03555DF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Rashodi za nabavu </w:t>
            </w:r>
            <w:proofErr w:type="spellStart"/>
            <w:r w:rsidRPr="00DD2FE6">
              <w:rPr>
                <w:rFonts w:ascii="Calibri" w:eastAsia="Times New Roman" w:hAnsi="Calibri" w:cs="Calibri"/>
                <w:noProof w:val="0"/>
                <w:color w:val="000000"/>
                <w:sz w:val="22"/>
                <w:szCs w:val="22"/>
                <w:lang w:eastAsia="hr-HR"/>
              </w:rPr>
              <w:t>neproizvedene</w:t>
            </w:r>
            <w:proofErr w:type="spellEnd"/>
            <w:r w:rsidRPr="00DD2FE6">
              <w:rPr>
                <w:rFonts w:ascii="Calibri" w:eastAsia="Times New Roman" w:hAnsi="Calibri" w:cs="Calibri"/>
                <w:noProof w:val="0"/>
                <w:color w:val="000000"/>
                <w:sz w:val="22"/>
                <w:szCs w:val="22"/>
                <w:lang w:eastAsia="hr-HR"/>
              </w:rPr>
              <w:t xml:space="preserve"> dugotrajne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7D01B26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4525063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386B2CD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4" w:type="dxa"/>
            <w:gridSpan w:val="2"/>
            <w:tcBorders>
              <w:top w:val="nil"/>
              <w:left w:val="nil"/>
              <w:bottom w:val="nil"/>
              <w:right w:val="nil"/>
            </w:tcBorders>
            <w:shd w:val="clear" w:color="auto" w:fill="auto"/>
            <w:noWrap/>
            <w:vAlign w:val="bottom"/>
            <w:hideMark/>
          </w:tcPr>
          <w:p w14:paraId="02A3FFF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689E46C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647" w:type="dxa"/>
            <w:tcBorders>
              <w:top w:val="nil"/>
              <w:left w:val="nil"/>
              <w:bottom w:val="single" w:sz="4" w:space="0" w:color="auto"/>
              <w:right w:val="single" w:sz="8" w:space="0" w:color="auto"/>
            </w:tcBorders>
            <w:shd w:val="clear" w:color="auto" w:fill="auto"/>
            <w:noWrap/>
            <w:vAlign w:val="bottom"/>
            <w:hideMark/>
          </w:tcPr>
          <w:p w14:paraId="1B0DD05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045</w:t>
            </w:r>
          </w:p>
        </w:tc>
      </w:tr>
      <w:tr w:rsidR="00DD2FE6" w:rsidRPr="00DD2FE6" w14:paraId="14E38171" w14:textId="77777777" w:rsidTr="00DD2FE6">
        <w:trPr>
          <w:trHeight w:val="57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D15359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1B4B30D"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5C45B61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685FC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8.585,51 </w:t>
            </w:r>
          </w:p>
        </w:tc>
        <w:tc>
          <w:tcPr>
            <w:tcW w:w="1540" w:type="dxa"/>
            <w:tcBorders>
              <w:top w:val="single" w:sz="4" w:space="0" w:color="auto"/>
              <w:left w:val="nil"/>
              <w:bottom w:val="single" w:sz="4" w:space="0" w:color="auto"/>
              <w:right w:val="nil"/>
            </w:tcBorders>
            <w:shd w:val="clear" w:color="auto" w:fill="auto"/>
            <w:noWrap/>
            <w:vAlign w:val="bottom"/>
            <w:hideMark/>
          </w:tcPr>
          <w:p w14:paraId="343069E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5BBDB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1A8A573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41DB1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647" w:type="dxa"/>
            <w:tcBorders>
              <w:top w:val="nil"/>
              <w:left w:val="nil"/>
              <w:bottom w:val="single" w:sz="4" w:space="0" w:color="auto"/>
              <w:right w:val="single" w:sz="8" w:space="0" w:color="auto"/>
            </w:tcBorders>
            <w:shd w:val="clear" w:color="auto" w:fill="auto"/>
            <w:noWrap/>
            <w:vAlign w:val="bottom"/>
            <w:hideMark/>
          </w:tcPr>
          <w:p w14:paraId="217EB49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045</w:t>
            </w:r>
          </w:p>
        </w:tc>
      </w:tr>
      <w:tr w:rsidR="00DD2FE6" w:rsidRPr="00DD2FE6" w14:paraId="1C8F2E44" w14:textId="77777777" w:rsidTr="00DD2FE6">
        <w:trPr>
          <w:trHeight w:val="360"/>
        </w:trPr>
        <w:tc>
          <w:tcPr>
            <w:tcW w:w="600" w:type="dxa"/>
            <w:tcBorders>
              <w:top w:val="nil"/>
              <w:left w:val="single" w:sz="8" w:space="0" w:color="auto"/>
              <w:bottom w:val="nil"/>
              <w:right w:val="nil"/>
            </w:tcBorders>
            <w:shd w:val="clear" w:color="auto" w:fill="auto"/>
            <w:noWrap/>
            <w:vAlign w:val="bottom"/>
            <w:hideMark/>
          </w:tcPr>
          <w:p w14:paraId="76E98B7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8973B2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420020</w:t>
            </w:r>
          </w:p>
        </w:tc>
        <w:tc>
          <w:tcPr>
            <w:tcW w:w="3280" w:type="dxa"/>
            <w:tcBorders>
              <w:top w:val="nil"/>
              <w:left w:val="nil"/>
              <w:bottom w:val="nil"/>
              <w:right w:val="nil"/>
            </w:tcBorders>
            <w:shd w:val="clear" w:color="auto" w:fill="auto"/>
            <w:vAlign w:val="bottom"/>
            <w:hideMark/>
          </w:tcPr>
          <w:p w14:paraId="5CC51D8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Dječja igrališta</w:t>
            </w:r>
          </w:p>
        </w:tc>
        <w:tc>
          <w:tcPr>
            <w:tcW w:w="1540" w:type="dxa"/>
            <w:tcBorders>
              <w:top w:val="nil"/>
              <w:left w:val="single" w:sz="4" w:space="0" w:color="auto"/>
              <w:bottom w:val="nil"/>
              <w:right w:val="single" w:sz="4" w:space="0" w:color="000000"/>
            </w:tcBorders>
            <w:shd w:val="clear" w:color="auto" w:fill="auto"/>
            <w:noWrap/>
            <w:vAlign w:val="bottom"/>
            <w:hideMark/>
          </w:tcPr>
          <w:p w14:paraId="110BE16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15.320,54 </w:t>
            </w:r>
          </w:p>
        </w:tc>
        <w:tc>
          <w:tcPr>
            <w:tcW w:w="1540" w:type="dxa"/>
            <w:tcBorders>
              <w:top w:val="nil"/>
              <w:left w:val="nil"/>
              <w:bottom w:val="nil"/>
              <w:right w:val="nil"/>
            </w:tcBorders>
            <w:shd w:val="clear" w:color="auto" w:fill="auto"/>
            <w:noWrap/>
            <w:vAlign w:val="bottom"/>
            <w:hideMark/>
          </w:tcPr>
          <w:p w14:paraId="0FD3CA5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37.000,00 </w:t>
            </w:r>
          </w:p>
        </w:tc>
        <w:tc>
          <w:tcPr>
            <w:tcW w:w="1620" w:type="dxa"/>
            <w:tcBorders>
              <w:top w:val="nil"/>
              <w:left w:val="single" w:sz="4" w:space="0" w:color="auto"/>
              <w:bottom w:val="nil"/>
              <w:right w:val="single" w:sz="4" w:space="0" w:color="000000"/>
            </w:tcBorders>
            <w:shd w:val="clear" w:color="auto" w:fill="auto"/>
            <w:noWrap/>
            <w:vAlign w:val="bottom"/>
            <w:hideMark/>
          </w:tcPr>
          <w:p w14:paraId="4B06713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37.000,00 </w:t>
            </w:r>
          </w:p>
        </w:tc>
        <w:tc>
          <w:tcPr>
            <w:tcW w:w="1544" w:type="dxa"/>
            <w:gridSpan w:val="2"/>
            <w:tcBorders>
              <w:top w:val="nil"/>
              <w:left w:val="nil"/>
              <w:bottom w:val="nil"/>
              <w:right w:val="nil"/>
            </w:tcBorders>
            <w:shd w:val="clear" w:color="auto" w:fill="auto"/>
            <w:noWrap/>
            <w:vAlign w:val="bottom"/>
            <w:hideMark/>
          </w:tcPr>
          <w:p w14:paraId="5131AC8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79B5CD8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 </w:t>
            </w:r>
          </w:p>
        </w:tc>
        <w:tc>
          <w:tcPr>
            <w:tcW w:w="647" w:type="dxa"/>
            <w:tcBorders>
              <w:top w:val="nil"/>
              <w:left w:val="nil"/>
              <w:bottom w:val="single" w:sz="4" w:space="0" w:color="auto"/>
              <w:right w:val="single" w:sz="8" w:space="0" w:color="auto"/>
            </w:tcBorders>
            <w:shd w:val="clear" w:color="auto" w:fill="auto"/>
            <w:noWrap/>
            <w:vAlign w:val="bottom"/>
            <w:hideMark/>
          </w:tcPr>
          <w:p w14:paraId="4E9A9D3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950E7AA" w14:textId="77777777" w:rsidTr="00DD2FE6">
        <w:trPr>
          <w:trHeight w:val="30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3BEE98E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B6CCA95"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000000" w:fill="FFFFCC"/>
            <w:vAlign w:val="bottom"/>
            <w:hideMark/>
          </w:tcPr>
          <w:p w14:paraId="27A488DA"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E22DB0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8.846,16 </w:t>
            </w:r>
          </w:p>
        </w:tc>
        <w:tc>
          <w:tcPr>
            <w:tcW w:w="1540" w:type="dxa"/>
            <w:tcBorders>
              <w:top w:val="single" w:sz="4" w:space="0" w:color="auto"/>
              <w:left w:val="nil"/>
              <w:bottom w:val="single" w:sz="4" w:space="0" w:color="auto"/>
              <w:right w:val="nil"/>
            </w:tcBorders>
            <w:shd w:val="clear" w:color="000000" w:fill="FFFFCC"/>
            <w:noWrap/>
            <w:vAlign w:val="bottom"/>
            <w:hideMark/>
          </w:tcPr>
          <w:p w14:paraId="4A3A62F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4.000,00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CF4085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10.000,00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78F073D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B995D4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059BE94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2FEAFBF" w14:textId="77777777" w:rsidTr="00DD2FE6">
        <w:trPr>
          <w:trHeight w:val="345"/>
        </w:trPr>
        <w:tc>
          <w:tcPr>
            <w:tcW w:w="600" w:type="dxa"/>
            <w:tcBorders>
              <w:top w:val="nil"/>
              <w:left w:val="single" w:sz="8" w:space="0" w:color="auto"/>
              <w:bottom w:val="single" w:sz="4" w:space="0" w:color="auto"/>
              <w:right w:val="nil"/>
            </w:tcBorders>
            <w:shd w:val="clear" w:color="000000" w:fill="FFFFCC"/>
            <w:noWrap/>
            <w:vAlign w:val="bottom"/>
            <w:hideMark/>
          </w:tcPr>
          <w:p w14:paraId="3FD4384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B80D01E"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vAlign w:val="bottom"/>
            <w:hideMark/>
          </w:tcPr>
          <w:p w14:paraId="27BCE930"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54AAB8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6.474,38 </w:t>
            </w:r>
          </w:p>
        </w:tc>
        <w:tc>
          <w:tcPr>
            <w:tcW w:w="1540" w:type="dxa"/>
            <w:tcBorders>
              <w:top w:val="single" w:sz="4" w:space="0" w:color="auto"/>
              <w:left w:val="nil"/>
              <w:bottom w:val="single" w:sz="4" w:space="0" w:color="auto"/>
              <w:right w:val="nil"/>
            </w:tcBorders>
            <w:shd w:val="clear" w:color="000000" w:fill="FFFFCC"/>
            <w:noWrap/>
            <w:vAlign w:val="bottom"/>
            <w:hideMark/>
          </w:tcPr>
          <w:p w14:paraId="6CA44D9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33.000,00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642508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27.000,00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6917685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20B893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4F9C874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804DB66" w14:textId="77777777" w:rsidTr="00DD2FE6">
        <w:trPr>
          <w:trHeight w:val="345"/>
        </w:trPr>
        <w:tc>
          <w:tcPr>
            <w:tcW w:w="600" w:type="dxa"/>
            <w:tcBorders>
              <w:top w:val="nil"/>
              <w:left w:val="single" w:sz="8" w:space="0" w:color="auto"/>
              <w:bottom w:val="nil"/>
              <w:right w:val="nil"/>
            </w:tcBorders>
            <w:shd w:val="clear" w:color="000000" w:fill="FFFFCC"/>
            <w:noWrap/>
            <w:vAlign w:val="bottom"/>
            <w:hideMark/>
          </w:tcPr>
          <w:p w14:paraId="3FA8FD0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50FF58FF"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61</w:t>
            </w:r>
          </w:p>
        </w:tc>
        <w:tc>
          <w:tcPr>
            <w:tcW w:w="3280" w:type="dxa"/>
            <w:tcBorders>
              <w:top w:val="nil"/>
              <w:left w:val="nil"/>
              <w:bottom w:val="nil"/>
              <w:right w:val="nil"/>
            </w:tcBorders>
            <w:shd w:val="clear" w:color="000000" w:fill="FFFFCC"/>
            <w:vAlign w:val="bottom"/>
            <w:hideMark/>
          </w:tcPr>
          <w:p w14:paraId="6F06009B"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Donacije</w:t>
            </w:r>
          </w:p>
        </w:tc>
        <w:tc>
          <w:tcPr>
            <w:tcW w:w="1540" w:type="dxa"/>
            <w:tcBorders>
              <w:top w:val="nil"/>
              <w:left w:val="single" w:sz="4" w:space="0" w:color="auto"/>
              <w:bottom w:val="nil"/>
              <w:right w:val="single" w:sz="4" w:space="0" w:color="000000"/>
            </w:tcBorders>
            <w:shd w:val="clear" w:color="000000" w:fill="FFFFCC"/>
            <w:noWrap/>
            <w:vAlign w:val="bottom"/>
            <w:hideMark/>
          </w:tcPr>
          <w:p w14:paraId="54522F9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nil"/>
              <w:left w:val="nil"/>
              <w:bottom w:val="nil"/>
              <w:right w:val="nil"/>
            </w:tcBorders>
            <w:shd w:val="clear" w:color="000000" w:fill="FFFFCC"/>
            <w:noWrap/>
            <w:vAlign w:val="bottom"/>
            <w:hideMark/>
          </w:tcPr>
          <w:p w14:paraId="6FF7D83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nil"/>
              <w:left w:val="single" w:sz="4" w:space="0" w:color="auto"/>
              <w:bottom w:val="nil"/>
              <w:right w:val="single" w:sz="4" w:space="0" w:color="000000"/>
            </w:tcBorders>
            <w:shd w:val="clear" w:color="000000" w:fill="FFFFCC"/>
            <w:noWrap/>
            <w:vAlign w:val="bottom"/>
            <w:hideMark/>
          </w:tcPr>
          <w:p w14:paraId="122EB09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nil"/>
              <w:left w:val="nil"/>
              <w:bottom w:val="nil"/>
              <w:right w:val="nil"/>
            </w:tcBorders>
            <w:shd w:val="clear" w:color="000000" w:fill="FFFFCC"/>
            <w:noWrap/>
            <w:vAlign w:val="bottom"/>
            <w:hideMark/>
          </w:tcPr>
          <w:p w14:paraId="2438647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nil"/>
              <w:left w:val="single" w:sz="4" w:space="0" w:color="auto"/>
              <w:bottom w:val="nil"/>
              <w:right w:val="single" w:sz="4" w:space="0" w:color="000000"/>
            </w:tcBorders>
            <w:shd w:val="clear" w:color="000000" w:fill="FFFFCC"/>
            <w:noWrap/>
            <w:vAlign w:val="bottom"/>
            <w:hideMark/>
          </w:tcPr>
          <w:p w14:paraId="227244F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14CD035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F2D0338" w14:textId="77777777" w:rsidTr="00DD2FE6">
        <w:trPr>
          <w:trHeight w:val="39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0D61888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1BFB74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62E5F70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42AD3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8.392,41 </w:t>
            </w:r>
          </w:p>
        </w:tc>
        <w:tc>
          <w:tcPr>
            <w:tcW w:w="1540" w:type="dxa"/>
            <w:tcBorders>
              <w:top w:val="single" w:sz="4" w:space="0" w:color="auto"/>
              <w:left w:val="nil"/>
              <w:bottom w:val="single" w:sz="4" w:space="0" w:color="auto"/>
              <w:right w:val="nil"/>
            </w:tcBorders>
            <w:shd w:val="clear" w:color="auto" w:fill="auto"/>
            <w:noWrap/>
            <w:vAlign w:val="bottom"/>
            <w:hideMark/>
          </w:tcPr>
          <w:p w14:paraId="37FC29D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DDF78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616E728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2D6A0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647" w:type="dxa"/>
            <w:tcBorders>
              <w:top w:val="nil"/>
              <w:left w:val="nil"/>
              <w:bottom w:val="single" w:sz="4" w:space="0" w:color="auto"/>
              <w:right w:val="single" w:sz="8" w:space="0" w:color="auto"/>
            </w:tcBorders>
            <w:shd w:val="clear" w:color="auto" w:fill="auto"/>
            <w:noWrap/>
            <w:vAlign w:val="bottom"/>
            <w:hideMark/>
          </w:tcPr>
          <w:p w14:paraId="1A489FF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9F8676C"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2CE1624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D84C743"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nil"/>
              <w:left w:val="nil"/>
              <w:bottom w:val="nil"/>
              <w:right w:val="nil"/>
            </w:tcBorders>
            <w:shd w:val="clear" w:color="auto" w:fill="auto"/>
            <w:vAlign w:val="bottom"/>
            <w:hideMark/>
          </w:tcPr>
          <w:p w14:paraId="49DD446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489544C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8.392,41 </w:t>
            </w:r>
          </w:p>
        </w:tc>
        <w:tc>
          <w:tcPr>
            <w:tcW w:w="1540" w:type="dxa"/>
            <w:tcBorders>
              <w:top w:val="nil"/>
              <w:left w:val="nil"/>
              <w:bottom w:val="nil"/>
              <w:right w:val="nil"/>
            </w:tcBorders>
            <w:shd w:val="clear" w:color="auto" w:fill="auto"/>
            <w:noWrap/>
            <w:vAlign w:val="bottom"/>
            <w:hideMark/>
          </w:tcPr>
          <w:p w14:paraId="217C9D0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 </w:t>
            </w:r>
          </w:p>
        </w:tc>
        <w:tc>
          <w:tcPr>
            <w:tcW w:w="1620" w:type="dxa"/>
            <w:tcBorders>
              <w:top w:val="nil"/>
              <w:left w:val="single" w:sz="4" w:space="0" w:color="auto"/>
              <w:bottom w:val="nil"/>
              <w:right w:val="single" w:sz="4" w:space="0" w:color="000000"/>
            </w:tcBorders>
            <w:shd w:val="clear" w:color="auto" w:fill="auto"/>
            <w:noWrap/>
            <w:vAlign w:val="bottom"/>
            <w:hideMark/>
          </w:tcPr>
          <w:p w14:paraId="44A1C0E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 </w:t>
            </w:r>
          </w:p>
        </w:tc>
        <w:tc>
          <w:tcPr>
            <w:tcW w:w="1544" w:type="dxa"/>
            <w:gridSpan w:val="2"/>
            <w:tcBorders>
              <w:top w:val="nil"/>
              <w:left w:val="nil"/>
              <w:bottom w:val="nil"/>
              <w:right w:val="nil"/>
            </w:tcBorders>
            <w:shd w:val="clear" w:color="auto" w:fill="auto"/>
            <w:noWrap/>
            <w:vAlign w:val="bottom"/>
            <w:hideMark/>
          </w:tcPr>
          <w:p w14:paraId="0C716AA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7616611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647" w:type="dxa"/>
            <w:tcBorders>
              <w:top w:val="nil"/>
              <w:left w:val="nil"/>
              <w:bottom w:val="single" w:sz="4" w:space="0" w:color="auto"/>
              <w:right w:val="single" w:sz="8" w:space="0" w:color="auto"/>
            </w:tcBorders>
            <w:shd w:val="clear" w:color="auto" w:fill="auto"/>
            <w:noWrap/>
            <w:vAlign w:val="bottom"/>
            <w:hideMark/>
          </w:tcPr>
          <w:p w14:paraId="53986F7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104</w:t>
            </w:r>
          </w:p>
        </w:tc>
      </w:tr>
      <w:tr w:rsidR="00DD2FE6" w:rsidRPr="00DD2FE6" w14:paraId="6B6E9D8A" w14:textId="77777777" w:rsidTr="00DD2FE6">
        <w:trPr>
          <w:trHeight w:val="57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9A4492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E96B8A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single" w:sz="4" w:space="0" w:color="auto"/>
              <w:left w:val="nil"/>
              <w:bottom w:val="single" w:sz="4" w:space="0" w:color="auto"/>
              <w:right w:val="nil"/>
            </w:tcBorders>
            <w:shd w:val="clear" w:color="auto" w:fill="auto"/>
            <w:vAlign w:val="bottom"/>
            <w:hideMark/>
          </w:tcPr>
          <w:p w14:paraId="5737B37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EBD3C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6.928,13 </w:t>
            </w:r>
          </w:p>
        </w:tc>
        <w:tc>
          <w:tcPr>
            <w:tcW w:w="1540" w:type="dxa"/>
            <w:tcBorders>
              <w:top w:val="single" w:sz="4" w:space="0" w:color="auto"/>
              <w:left w:val="nil"/>
              <w:bottom w:val="single" w:sz="4" w:space="0" w:color="auto"/>
              <w:right w:val="nil"/>
            </w:tcBorders>
            <w:shd w:val="clear" w:color="auto" w:fill="auto"/>
            <w:noWrap/>
            <w:vAlign w:val="bottom"/>
            <w:hideMark/>
          </w:tcPr>
          <w:p w14:paraId="0828A8C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33.000,00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DF9D3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33.000,00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0F9EB59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A9830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647" w:type="dxa"/>
            <w:tcBorders>
              <w:top w:val="nil"/>
              <w:left w:val="nil"/>
              <w:bottom w:val="single" w:sz="4" w:space="0" w:color="auto"/>
              <w:right w:val="single" w:sz="8" w:space="0" w:color="auto"/>
            </w:tcBorders>
            <w:shd w:val="clear" w:color="auto" w:fill="auto"/>
            <w:noWrap/>
            <w:vAlign w:val="bottom"/>
            <w:hideMark/>
          </w:tcPr>
          <w:p w14:paraId="4014723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D17843F" w14:textId="77777777" w:rsidTr="00DD2FE6">
        <w:trPr>
          <w:trHeight w:val="630"/>
        </w:trPr>
        <w:tc>
          <w:tcPr>
            <w:tcW w:w="600" w:type="dxa"/>
            <w:tcBorders>
              <w:top w:val="nil"/>
              <w:left w:val="single" w:sz="8" w:space="0" w:color="auto"/>
              <w:bottom w:val="nil"/>
              <w:right w:val="nil"/>
            </w:tcBorders>
            <w:shd w:val="clear" w:color="auto" w:fill="auto"/>
            <w:noWrap/>
            <w:vAlign w:val="bottom"/>
            <w:hideMark/>
          </w:tcPr>
          <w:p w14:paraId="0D9EB71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CE3904E"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42</w:t>
            </w:r>
          </w:p>
        </w:tc>
        <w:tc>
          <w:tcPr>
            <w:tcW w:w="3280" w:type="dxa"/>
            <w:tcBorders>
              <w:top w:val="nil"/>
              <w:left w:val="nil"/>
              <w:bottom w:val="nil"/>
              <w:right w:val="nil"/>
            </w:tcBorders>
            <w:shd w:val="clear" w:color="auto" w:fill="auto"/>
            <w:vAlign w:val="bottom"/>
            <w:hideMark/>
          </w:tcPr>
          <w:p w14:paraId="6123BFB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proizvedene dugotrajne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337F0FA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6.928,13 </w:t>
            </w:r>
          </w:p>
        </w:tc>
        <w:tc>
          <w:tcPr>
            <w:tcW w:w="1540" w:type="dxa"/>
            <w:tcBorders>
              <w:top w:val="nil"/>
              <w:left w:val="nil"/>
              <w:bottom w:val="nil"/>
              <w:right w:val="nil"/>
            </w:tcBorders>
            <w:shd w:val="clear" w:color="auto" w:fill="auto"/>
            <w:noWrap/>
            <w:vAlign w:val="bottom"/>
            <w:hideMark/>
          </w:tcPr>
          <w:p w14:paraId="2C890FC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33.000,00 </w:t>
            </w:r>
          </w:p>
        </w:tc>
        <w:tc>
          <w:tcPr>
            <w:tcW w:w="1620" w:type="dxa"/>
            <w:tcBorders>
              <w:top w:val="nil"/>
              <w:left w:val="single" w:sz="4" w:space="0" w:color="auto"/>
              <w:bottom w:val="nil"/>
              <w:right w:val="single" w:sz="4" w:space="0" w:color="000000"/>
            </w:tcBorders>
            <w:shd w:val="clear" w:color="auto" w:fill="auto"/>
            <w:noWrap/>
            <w:vAlign w:val="bottom"/>
            <w:hideMark/>
          </w:tcPr>
          <w:p w14:paraId="21300EE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33.000,00 </w:t>
            </w:r>
          </w:p>
        </w:tc>
        <w:tc>
          <w:tcPr>
            <w:tcW w:w="1544" w:type="dxa"/>
            <w:gridSpan w:val="2"/>
            <w:tcBorders>
              <w:top w:val="nil"/>
              <w:left w:val="nil"/>
              <w:bottom w:val="nil"/>
              <w:right w:val="nil"/>
            </w:tcBorders>
            <w:shd w:val="clear" w:color="auto" w:fill="auto"/>
            <w:noWrap/>
            <w:vAlign w:val="bottom"/>
            <w:hideMark/>
          </w:tcPr>
          <w:p w14:paraId="4BB88F2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0259BAB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647" w:type="dxa"/>
            <w:tcBorders>
              <w:top w:val="nil"/>
              <w:left w:val="nil"/>
              <w:bottom w:val="single" w:sz="4" w:space="0" w:color="auto"/>
              <w:right w:val="single" w:sz="8" w:space="0" w:color="auto"/>
            </w:tcBorders>
            <w:shd w:val="clear" w:color="auto" w:fill="auto"/>
            <w:noWrap/>
            <w:vAlign w:val="bottom"/>
            <w:hideMark/>
          </w:tcPr>
          <w:p w14:paraId="475BF01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104</w:t>
            </w:r>
          </w:p>
        </w:tc>
      </w:tr>
      <w:tr w:rsidR="00DD2FE6" w:rsidRPr="00DD2FE6" w14:paraId="56346FB3" w14:textId="77777777" w:rsidTr="00DD2FE6">
        <w:trPr>
          <w:trHeight w:val="58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7A392B1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E37191F"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45</w:t>
            </w:r>
          </w:p>
        </w:tc>
        <w:tc>
          <w:tcPr>
            <w:tcW w:w="3280" w:type="dxa"/>
            <w:tcBorders>
              <w:top w:val="single" w:sz="4" w:space="0" w:color="auto"/>
              <w:left w:val="nil"/>
              <w:bottom w:val="single" w:sz="4" w:space="0" w:color="auto"/>
              <w:right w:val="nil"/>
            </w:tcBorders>
            <w:shd w:val="clear" w:color="auto" w:fill="auto"/>
            <w:vAlign w:val="bottom"/>
            <w:hideMark/>
          </w:tcPr>
          <w:p w14:paraId="22CBBF9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dodatna ulaganja na nefinancijskoj imovini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80B02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4CF3CFB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758FC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7918AFE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2069F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647" w:type="dxa"/>
            <w:tcBorders>
              <w:top w:val="nil"/>
              <w:left w:val="nil"/>
              <w:bottom w:val="single" w:sz="4" w:space="0" w:color="auto"/>
              <w:right w:val="single" w:sz="8" w:space="0" w:color="auto"/>
            </w:tcBorders>
            <w:shd w:val="clear" w:color="auto" w:fill="auto"/>
            <w:noWrap/>
            <w:vAlign w:val="bottom"/>
            <w:hideMark/>
          </w:tcPr>
          <w:p w14:paraId="4D8DDBC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104</w:t>
            </w:r>
          </w:p>
        </w:tc>
      </w:tr>
      <w:tr w:rsidR="00DD2FE6" w:rsidRPr="00DD2FE6" w14:paraId="6C38DE1B" w14:textId="77777777" w:rsidTr="00DD2FE6">
        <w:trPr>
          <w:trHeight w:val="330"/>
        </w:trPr>
        <w:tc>
          <w:tcPr>
            <w:tcW w:w="600" w:type="dxa"/>
            <w:tcBorders>
              <w:top w:val="nil"/>
              <w:left w:val="single" w:sz="8" w:space="0" w:color="auto"/>
              <w:bottom w:val="nil"/>
              <w:right w:val="nil"/>
            </w:tcBorders>
            <w:shd w:val="clear" w:color="000000" w:fill="E7E6E6"/>
            <w:noWrap/>
            <w:vAlign w:val="bottom"/>
            <w:hideMark/>
          </w:tcPr>
          <w:p w14:paraId="34AE182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nil"/>
              <w:right w:val="single" w:sz="4" w:space="0" w:color="000000"/>
            </w:tcBorders>
            <w:shd w:val="clear" w:color="000000" w:fill="E7E6E6"/>
            <w:vAlign w:val="bottom"/>
            <w:hideMark/>
          </w:tcPr>
          <w:p w14:paraId="15E10F6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4300</w:t>
            </w:r>
          </w:p>
        </w:tc>
        <w:tc>
          <w:tcPr>
            <w:tcW w:w="3280" w:type="dxa"/>
            <w:tcBorders>
              <w:top w:val="nil"/>
              <w:left w:val="nil"/>
              <w:bottom w:val="nil"/>
              <w:right w:val="nil"/>
            </w:tcBorders>
            <w:shd w:val="clear" w:color="000000" w:fill="E7E6E6"/>
            <w:vAlign w:val="bottom"/>
            <w:hideMark/>
          </w:tcPr>
          <w:p w14:paraId="76195CC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Groblja</w:t>
            </w:r>
          </w:p>
        </w:tc>
        <w:tc>
          <w:tcPr>
            <w:tcW w:w="1540" w:type="dxa"/>
            <w:tcBorders>
              <w:top w:val="single" w:sz="4" w:space="0" w:color="auto"/>
              <w:left w:val="single" w:sz="4" w:space="0" w:color="auto"/>
              <w:bottom w:val="nil"/>
              <w:right w:val="single" w:sz="4" w:space="0" w:color="000000"/>
            </w:tcBorders>
            <w:shd w:val="clear" w:color="000000" w:fill="E7E6E6"/>
            <w:noWrap/>
            <w:vAlign w:val="bottom"/>
            <w:hideMark/>
          </w:tcPr>
          <w:p w14:paraId="46082CA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4.576,81 </w:t>
            </w:r>
          </w:p>
        </w:tc>
        <w:tc>
          <w:tcPr>
            <w:tcW w:w="1540" w:type="dxa"/>
            <w:tcBorders>
              <w:top w:val="single" w:sz="4" w:space="0" w:color="auto"/>
              <w:left w:val="nil"/>
              <w:bottom w:val="nil"/>
              <w:right w:val="single" w:sz="4" w:space="0" w:color="000000"/>
            </w:tcBorders>
            <w:shd w:val="clear" w:color="000000" w:fill="E7E6E6"/>
            <w:noWrap/>
            <w:vAlign w:val="bottom"/>
            <w:hideMark/>
          </w:tcPr>
          <w:p w14:paraId="42A5187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6.300,00 </w:t>
            </w:r>
          </w:p>
        </w:tc>
        <w:tc>
          <w:tcPr>
            <w:tcW w:w="1620" w:type="dxa"/>
            <w:tcBorders>
              <w:top w:val="single" w:sz="4" w:space="0" w:color="auto"/>
              <w:left w:val="nil"/>
              <w:bottom w:val="nil"/>
              <w:right w:val="single" w:sz="4" w:space="0" w:color="000000"/>
            </w:tcBorders>
            <w:shd w:val="clear" w:color="000000" w:fill="E7E6E6"/>
            <w:noWrap/>
            <w:vAlign w:val="bottom"/>
            <w:hideMark/>
          </w:tcPr>
          <w:p w14:paraId="52A98B3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47.000,00 </w:t>
            </w:r>
          </w:p>
        </w:tc>
        <w:tc>
          <w:tcPr>
            <w:tcW w:w="1544" w:type="dxa"/>
            <w:gridSpan w:val="2"/>
            <w:tcBorders>
              <w:top w:val="single" w:sz="4" w:space="0" w:color="auto"/>
              <w:left w:val="nil"/>
              <w:bottom w:val="nil"/>
              <w:right w:val="single" w:sz="4" w:space="0" w:color="000000"/>
            </w:tcBorders>
            <w:shd w:val="clear" w:color="000000" w:fill="E7E6E6"/>
            <w:noWrap/>
            <w:vAlign w:val="bottom"/>
            <w:hideMark/>
          </w:tcPr>
          <w:p w14:paraId="4D4E96F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21.000,00 </w:t>
            </w:r>
          </w:p>
        </w:tc>
        <w:tc>
          <w:tcPr>
            <w:tcW w:w="1609" w:type="dxa"/>
            <w:gridSpan w:val="2"/>
            <w:tcBorders>
              <w:top w:val="single" w:sz="4" w:space="0" w:color="auto"/>
              <w:left w:val="nil"/>
              <w:bottom w:val="nil"/>
              <w:right w:val="single" w:sz="4" w:space="0" w:color="000000"/>
            </w:tcBorders>
            <w:shd w:val="clear" w:color="000000" w:fill="E7E6E6"/>
            <w:noWrap/>
            <w:vAlign w:val="bottom"/>
            <w:hideMark/>
          </w:tcPr>
          <w:p w14:paraId="5B0287B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21.000,00 </w:t>
            </w:r>
          </w:p>
        </w:tc>
        <w:tc>
          <w:tcPr>
            <w:tcW w:w="647" w:type="dxa"/>
            <w:tcBorders>
              <w:top w:val="nil"/>
              <w:left w:val="nil"/>
              <w:bottom w:val="single" w:sz="4" w:space="0" w:color="auto"/>
              <w:right w:val="single" w:sz="8" w:space="0" w:color="auto"/>
            </w:tcBorders>
            <w:shd w:val="clear" w:color="000000" w:fill="E7E6E6"/>
            <w:noWrap/>
            <w:vAlign w:val="bottom"/>
            <w:hideMark/>
          </w:tcPr>
          <w:p w14:paraId="0B1CD58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B78FF0A" w14:textId="77777777" w:rsidTr="00DD2FE6">
        <w:trPr>
          <w:trHeight w:val="57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CAD9CE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B68534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430010</w:t>
            </w:r>
          </w:p>
        </w:tc>
        <w:tc>
          <w:tcPr>
            <w:tcW w:w="3280" w:type="dxa"/>
            <w:tcBorders>
              <w:top w:val="single" w:sz="4" w:space="0" w:color="auto"/>
              <w:left w:val="nil"/>
              <w:bottom w:val="single" w:sz="4" w:space="0" w:color="auto"/>
              <w:right w:val="nil"/>
            </w:tcBorders>
            <w:shd w:val="clear" w:color="auto" w:fill="auto"/>
            <w:vAlign w:val="bottom"/>
            <w:hideMark/>
          </w:tcPr>
          <w:p w14:paraId="3C50C2E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Izgradnja i održavanje groblja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531E6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4.576,81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CC0EA4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6.300,00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FE9198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21.000,00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C857D8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21.000,00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82C847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21.000,00 </w:t>
            </w:r>
          </w:p>
        </w:tc>
        <w:tc>
          <w:tcPr>
            <w:tcW w:w="647" w:type="dxa"/>
            <w:tcBorders>
              <w:top w:val="nil"/>
              <w:left w:val="nil"/>
              <w:bottom w:val="single" w:sz="4" w:space="0" w:color="auto"/>
              <w:right w:val="single" w:sz="8" w:space="0" w:color="auto"/>
            </w:tcBorders>
            <w:shd w:val="clear" w:color="auto" w:fill="auto"/>
            <w:noWrap/>
            <w:vAlign w:val="bottom"/>
            <w:hideMark/>
          </w:tcPr>
          <w:p w14:paraId="3EE1E77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8E0CB3B" w14:textId="77777777" w:rsidTr="00DD2FE6">
        <w:trPr>
          <w:trHeight w:val="315"/>
        </w:trPr>
        <w:tc>
          <w:tcPr>
            <w:tcW w:w="600" w:type="dxa"/>
            <w:tcBorders>
              <w:top w:val="nil"/>
              <w:left w:val="single" w:sz="8" w:space="0" w:color="auto"/>
              <w:bottom w:val="single" w:sz="4" w:space="0" w:color="auto"/>
              <w:right w:val="nil"/>
            </w:tcBorders>
            <w:shd w:val="clear" w:color="000000" w:fill="FFFFCC"/>
            <w:noWrap/>
            <w:vAlign w:val="bottom"/>
            <w:hideMark/>
          </w:tcPr>
          <w:p w14:paraId="6BDD21C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D65FF4D"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000000" w:fill="FFFFCC"/>
            <w:vAlign w:val="bottom"/>
            <w:hideMark/>
          </w:tcPr>
          <w:p w14:paraId="6CFFFA5F"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33500B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4.576,81 </w:t>
            </w:r>
          </w:p>
        </w:tc>
        <w:tc>
          <w:tcPr>
            <w:tcW w:w="1540" w:type="dxa"/>
            <w:tcBorders>
              <w:top w:val="single" w:sz="4" w:space="0" w:color="auto"/>
              <w:left w:val="nil"/>
              <w:bottom w:val="single" w:sz="4" w:space="0" w:color="auto"/>
              <w:right w:val="nil"/>
            </w:tcBorders>
            <w:shd w:val="clear" w:color="000000" w:fill="FFFFCC"/>
            <w:noWrap/>
            <w:vAlign w:val="bottom"/>
            <w:hideMark/>
          </w:tcPr>
          <w:p w14:paraId="1368CC5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6.300,00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673DC0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11.000,00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15CBE74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A73A11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0F818E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44E7726" w14:textId="77777777" w:rsidTr="00DD2FE6">
        <w:trPr>
          <w:trHeight w:val="495"/>
        </w:trPr>
        <w:tc>
          <w:tcPr>
            <w:tcW w:w="600" w:type="dxa"/>
            <w:tcBorders>
              <w:top w:val="nil"/>
              <w:left w:val="single" w:sz="8" w:space="0" w:color="auto"/>
              <w:bottom w:val="nil"/>
              <w:right w:val="nil"/>
            </w:tcBorders>
            <w:shd w:val="clear" w:color="000000" w:fill="FFFFCC"/>
            <w:noWrap/>
            <w:vAlign w:val="bottom"/>
            <w:hideMark/>
          </w:tcPr>
          <w:p w14:paraId="42E18AC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61969152"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71</w:t>
            </w:r>
          </w:p>
        </w:tc>
        <w:tc>
          <w:tcPr>
            <w:tcW w:w="3280" w:type="dxa"/>
            <w:tcBorders>
              <w:top w:val="nil"/>
              <w:left w:val="nil"/>
              <w:bottom w:val="nil"/>
              <w:right w:val="nil"/>
            </w:tcBorders>
            <w:shd w:val="clear" w:color="000000" w:fill="FFFFCC"/>
            <w:vAlign w:val="bottom"/>
            <w:hideMark/>
          </w:tcPr>
          <w:p w14:paraId="6851CF21"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Prihodi od prodaje ili zamjene nefinancijske imovine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58404C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54B6F27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0980D2B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10.000,00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2E1F95C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0CC11BE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675934E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42704FB" w14:textId="77777777" w:rsidTr="00DD2FE6">
        <w:trPr>
          <w:trHeight w:val="33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13DDDB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D6FD1C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35CFBBC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62834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4.576,81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752FC0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5.300,00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59C870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0F48DC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0F0DA2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6.000,00 </w:t>
            </w:r>
          </w:p>
        </w:tc>
        <w:tc>
          <w:tcPr>
            <w:tcW w:w="647" w:type="dxa"/>
            <w:tcBorders>
              <w:top w:val="nil"/>
              <w:left w:val="nil"/>
              <w:bottom w:val="single" w:sz="4" w:space="0" w:color="auto"/>
              <w:right w:val="single" w:sz="8" w:space="0" w:color="auto"/>
            </w:tcBorders>
            <w:shd w:val="clear" w:color="auto" w:fill="auto"/>
            <w:noWrap/>
            <w:vAlign w:val="bottom"/>
            <w:hideMark/>
          </w:tcPr>
          <w:p w14:paraId="62EDB43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D056AF7" w14:textId="77777777" w:rsidTr="00DD2FE6">
        <w:trPr>
          <w:trHeight w:val="360"/>
        </w:trPr>
        <w:tc>
          <w:tcPr>
            <w:tcW w:w="600" w:type="dxa"/>
            <w:tcBorders>
              <w:top w:val="nil"/>
              <w:left w:val="single" w:sz="8" w:space="0" w:color="auto"/>
              <w:bottom w:val="nil"/>
              <w:right w:val="nil"/>
            </w:tcBorders>
            <w:shd w:val="clear" w:color="auto" w:fill="auto"/>
            <w:noWrap/>
            <w:vAlign w:val="bottom"/>
            <w:hideMark/>
          </w:tcPr>
          <w:p w14:paraId="77F7061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lastRenderedPageBreak/>
              <w:t> </w:t>
            </w:r>
          </w:p>
        </w:tc>
        <w:tc>
          <w:tcPr>
            <w:tcW w:w="1400" w:type="dxa"/>
            <w:tcBorders>
              <w:top w:val="nil"/>
              <w:left w:val="single" w:sz="4" w:space="0" w:color="auto"/>
              <w:bottom w:val="nil"/>
              <w:right w:val="single" w:sz="4" w:space="0" w:color="000000"/>
            </w:tcBorders>
            <w:shd w:val="clear" w:color="auto" w:fill="auto"/>
            <w:vAlign w:val="bottom"/>
            <w:hideMark/>
          </w:tcPr>
          <w:p w14:paraId="5AB0C82A"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nil"/>
              <w:left w:val="nil"/>
              <w:bottom w:val="nil"/>
              <w:right w:val="nil"/>
            </w:tcBorders>
            <w:shd w:val="clear" w:color="auto" w:fill="auto"/>
            <w:vAlign w:val="bottom"/>
            <w:hideMark/>
          </w:tcPr>
          <w:p w14:paraId="4AFBD53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3A2E7BC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4.576,81 </w:t>
            </w:r>
          </w:p>
        </w:tc>
        <w:tc>
          <w:tcPr>
            <w:tcW w:w="1540" w:type="dxa"/>
            <w:tcBorders>
              <w:top w:val="nil"/>
              <w:left w:val="nil"/>
              <w:bottom w:val="nil"/>
              <w:right w:val="nil"/>
            </w:tcBorders>
            <w:shd w:val="clear" w:color="auto" w:fill="auto"/>
            <w:noWrap/>
            <w:vAlign w:val="bottom"/>
            <w:hideMark/>
          </w:tcPr>
          <w:p w14:paraId="244FB6B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5.300,00 </w:t>
            </w:r>
          </w:p>
        </w:tc>
        <w:tc>
          <w:tcPr>
            <w:tcW w:w="1620" w:type="dxa"/>
            <w:tcBorders>
              <w:top w:val="nil"/>
              <w:left w:val="single" w:sz="4" w:space="0" w:color="auto"/>
              <w:bottom w:val="nil"/>
              <w:right w:val="single" w:sz="4" w:space="0" w:color="000000"/>
            </w:tcBorders>
            <w:shd w:val="clear" w:color="auto" w:fill="auto"/>
            <w:noWrap/>
            <w:vAlign w:val="bottom"/>
            <w:hideMark/>
          </w:tcPr>
          <w:p w14:paraId="21209AF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6.000,00 </w:t>
            </w:r>
          </w:p>
        </w:tc>
        <w:tc>
          <w:tcPr>
            <w:tcW w:w="1544" w:type="dxa"/>
            <w:gridSpan w:val="2"/>
            <w:tcBorders>
              <w:top w:val="nil"/>
              <w:left w:val="nil"/>
              <w:bottom w:val="nil"/>
              <w:right w:val="nil"/>
            </w:tcBorders>
            <w:shd w:val="clear" w:color="auto" w:fill="auto"/>
            <w:noWrap/>
            <w:vAlign w:val="bottom"/>
            <w:hideMark/>
          </w:tcPr>
          <w:p w14:paraId="7AE6AAF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7E396B0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6.000,00 </w:t>
            </w:r>
          </w:p>
        </w:tc>
        <w:tc>
          <w:tcPr>
            <w:tcW w:w="647" w:type="dxa"/>
            <w:tcBorders>
              <w:top w:val="nil"/>
              <w:left w:val="nil"/>
              <w:bottom w:val="single" w:sz="4" w:space="0" w:color="auto"/>
              <w:right w:val="single" w:sz="8" w:space="0" w:color="auto"/>
            </w:tcBorders>
            <w:shd w:val="clear" w:color="auto" w:fill="auto"/>
            <w:noWrap/>
            <w:vAlign w:val="bottom"/>
            <w:hideMark/>
          </w:tcPr>
          <w:p w14:paraId="7BCC708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062</w:t>
            </w:r>
          </w:p>
        </w:tc>
      </w:tr>
      <w:tr w:rsidR="00DD2FE6" w:rsidRPr="00DD2FE6" w14:paraId="7D9B0C6F" w14:textId="77777777" w:rsidTr="00DD2FE6">
        <w:trPr>
          <w:trHeight w:val="54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03E57F0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6477F7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single" w:sz="4" w:space="0" w:color="auto"/>
              <w:left w:val="nil"/>
              <w:bottom w:val="single" w:sz="4" w:space="0" w:color="auto"/>
              <w:right w:val="nil"/>
            </w:tcBorders>
            <w:shd w:val="clear" w:color="auto" w:fill="auto"/>
            <w:vAlign w:val="bottom"/>
            <w:hideMark/>
          </w:tcPr>
          <w:p w14:paraId="4FF1FA75"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22288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678BA1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087433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02B814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00B863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647" w:type="dxa"/>
            <w:tcBorders>
              <w:top w:val="nil"/>
              <w:left w:val="nil"/>
              <w:bottom w:val="single" w:sz="4" w:space="0" w:color="auto"/>
              <w:right w:val="single" w:sz="8" w:space="0" w:color="auto"/>
            </w:tcBorders>
            <w:shd w:val="clear" w:color="auto" w:fill="auto"/>
            <w:noWrap/>
            <w:vAlign w:val="bottom"/>
            <w:hideMark/>
          </w:tcPr>
          <w:p w14:paraId="1529BF4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96D9A01" w14:textId="77777777" w:rsidTr="00DD2FE6">
        <w:trPr>
          <w:trHeight w:val="600"/>
        </w:trPr>
        <w:tc>
          <w:tcPr>
            <w:tcW w:w="600" w:type="dxa"/>
            <w:tcBorders>
              <w:top w:val="nil"/>
              <w:left w:val="single" w:sz="8" w:space="0" w:color="auto"/>
              <w:bottom w:val="nil"/>
              <w:right w:val="nil"/>
            </w:tcBorders>
            <w:shd w:val="clear" w:color="auto" w:fill="auto"/>
            <w:noWrap/>
            <w:vAlign w:val="bottom"/>
            <w:hideMark/>
          </w:tcPr>
          <w:p w14:paraId="4038E6C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1FA1BDC"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41</w:t>
            </w:r>
          </w:p>
        </w:tc>
        <w:tc>
          <w:tcPr>
            <w:tcW w:w="3280" w:type="dxa"/>
            <w:tcBorders>
              <w:top w:val="nil"/>
              <w:left w:val="nil"/>
              <w:bottom w:val="nil"/>
              <w:right w:val="nil"/>
            </w:tcBorders>
            <w:shd w:val="clear" w:color="auto" w:fill="auto"/>
            <w:vAlign w:val="bottom"/>
            <w:hideMark/>
          </w:tcPr>
          <w:p w14:paraId="530BB045"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Rashodi za nabavu </w:t>
            </w:r>
            <w:proofErr w:type="spellStart"/>
            <w:r w:rsidRPr="00DD2FE6">
              <w:rPr>
                <w:rFonts w:ascii="Calibri" w:eastAsia="Times New Roman" w:hAnsi="Calibri" w:cs="Calibri"/>
                <w:noProof w:val="0"/>
                <w:color w:val="000000"/>
                <w:sz w:val="22"/>
                <w:szCs w:val="22"/>
                <w:lang w:eastAsia="hr-HR"/>
              </w:rPr>
              <w:t>neproizvedene</w:t>
            </w:r>
            <w:proofErr w:type="spellEnd"/>
            <w:r w:rsidRPr="00DD2FE6">
              <w:rPr>
                <w:rFonts w:ascii="Calibri" w:eastAsia="Times New Roman" w:hAnsi="Calibri" w:cs="Calibri"/>
                <w:noProof w:val="0"/>
                <w:color w:val="000000"/>
                <w:sz w:val="22"/>
                <w:szCs w:val="22"/>
                <w:lang w:eastAsia="hr-HR"/>
              </w:rPr>
              <w:t xml:space="preserve"> dugotrajne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02762FB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0B125C5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 </w:t>
            </w:r>
          </w:p>
        </w:tc>
        <w:tc>
          <w:tcPr>
            <w:tcW w:w="1620" w:type="dxa"/>
            <w:tcBorders>
              <w:top w:val="nil"/>
              <w:left w:val="single" w:sz="4" w:space="0" w:color="auto"/>
              <w:bottom w:val="nil"/>
              <w:right w:val="single" w:sz="4" w:space="0" w:color="000000"/>
            </w:tcBorders>
            <w:shd w:val="clear" w:color="auto" w:fill="auto"/>
            <w:noWrap/>
            <w:vAlign w:val="bottom"/>
            <w:hideMark/>
          </w:tcPr>
          <w:p w14:paraId="5A6D916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1544" w:type="dxa"/>
            <w:gridSpan w:val="2"/>
            <w:tcBorders>
              <w:top w:val="nil"/>
              <w:left w:val="nil"/>
              <w:bottom w:val="nil"/>
              <w:right w:val="nil"/>
            </w:tcBorders>
            <w:shd w:val="clear" w:color="auto" w:fill="auto"/>
            <w:noWrap/>
            <w:vAlign w:val="bottom"/>
            <w:hideMark/>
          </w:tcPr>
          <w:p w14:paraId="386F3F4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1EDB337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647" w:type="dxa"/>
            <w:tcBorders>
              <w:top w:val="nil"/>
              <w:left w:val="nil"/>
              <w:bottom w:val="single" w:sz="4" w:space="0" w:color="auto"/>
              <w:right w:val="single" w:sz="8" w:space="0" w:color="auto"/>
            </w:tcBorders>
            <w:shd w:val="clear" w:color="auto" w:fill="auto"/>
            <w:noWrap/>
            <w:vAlign w:val="bottom"/>
            <w:hideMark/>
          </w:tcPr>
          <w:p w14:paraId="5A51A68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062</w:t>
            </w:r>
          </w:p>
        </w:tc>
      </w:tr>
      <w:tr w:rsidR="00DD2FE6" w:rsidRPr="00DD2FE6" w14:paraId="3E373E11" w14:textId="77777777" w:rsidTr="00DD2FE6">
        <w:trPr>
          <w:trHeight w:val="88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CB9C47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DB4157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Kapitalni projekt 430010</w:t>
            </w:r>
          </w:p>
        </w:tc>
        <w:tc>
          <w:tcPr>
            <w:tcW w:w="3280" w:type="dxa"/>
            <w:tcBorders>
              <w:top w:val="single" w:sz="4" w:space="0" w:color="auto"/>
              <w:left w:val="nil"/>
              <w:bottom w:val="single" w:sz="4" w:space="0" w:color="auto"/>
              <w:right w:val="nil"/>
            </w:tcBorders>
            <w:shd w:val="clear" w:color="auto" w:fill="auto"/>
            <w:vAlign w:val="bottom"/>
            <w:hideMark/>
          </w:tcPr>
          <w:p w14:paraId="50A7CA6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Mrtvačnica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0C7AE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9D4C81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30BF23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26.000,00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C58111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9950C9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0610667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DAD9BCF" w14:textId="77777777" w:rsidTr="00DD2FE6">
        <w:trPr>
          <w:trHeight w:val="390"/>
        </w:trPr>
        <w:tc>
          <w:tcPr>
            <w:tcW w:w="600" w:type="dxa"/>
            <w:tcBorders>
              <w:top w:val="nil"/>
              <w:left w:val="single" w:sz="8" w:space="0" w:color="auto"/>
              <w:bottom w:val="single" w:sz="4" w:space="0" w:color="auto"/>
              <w:right w:val="nil"/>
            </w:tcBorders>
            <w:shd w:val="clear" w:color="000000" w:fill="FFFFCC"/>
            <w:noWrap/>
            <w:vAlign w:val="bottom"/>
            <w:hideMark/>
          </w:tcPr>
          <w:p w14:paraId="6854E86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C652D56"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000000" w:fill="FFFFCC"/>
            <w:vAlign w:val="bottom"/>
            <w:hideMark/>
          </w:tcPr>
          <w:p w14:paraId="7088F543"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135EDF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1CF6384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2CD8D93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26.000,00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16114D3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0CC596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2A8F7CA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0A8FE48"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683F342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BC1BCB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3270FFC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3410A26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7D33E71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4B365A9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4" w:type="dxa"/>
            <w:gridSpan w:val="2"/>
            <w:tcBorders>
              <w:top w:val="nil"/>
              <w:left w:val="nil"/>
              <w:bottom w:val="nil"/>
              <w:right w:val="single" w:sz="4" w:space="0" w:color="000000"/>
            </w:tcBorders>
            <w:shd w:val="clear" w:color="auto" w:fill="auto"/>
            <w:noWrap/>
            <w:vAlign w:val="bottom"/>
            <w:hideMark/>
          </w:tcPr>
          <w:p w14:paraId="7F3E33E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nil"/>
              <w:left w:val="nil"/>
              <w:bottom w:val="nil"/>
              <w:right w:val="single" w:sz="4" w:space="0" w:color="000000"/>
            </w:tcBorders>
            <w:shd w:val="clear" w:color="auto" w:fill="auto"/>
            <w:noWrap/>
            <w:vAlign w:val="bottom"/>
            <w:hideMark/>
          </w:tcPr>
          <w:p w14:paraId="10596DE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51DAC44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ED19990"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7E30013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2ABC538"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62B9C33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82247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1ABCBD4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B5DF1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3D3BC20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8F767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72C15B1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062</w:t>
            </w:r>
          </w:p>
        </w:tc>
      </w:tr>
      <w:tr w:rsidR="00DD2FE6" w:rsidRPr="00DD2FE6" w14:paraId="22832D06" w14:textId="77777777" w:rsidTr="00DD2FE6">
        <w:trPr>
          <w:trHeight w:val="525"/>
        </w:trPr>
        <w:tc>
          <w:tcPr>
            <w:tcW w:w="600" w:type="dxa"/>
            <w:tcBorders>
              <w:top w:val="nil"/>
              <w:left w:val="single" w:sz="8" w:space="0" w:color="auto"/>
              <w:bottom w:val="nil"/>
              <w:right w:val="nil"/>
            </w:tcBorders>
            <w:shd w:val="clear" w:color="auto" w:fill="auto"/>
            <w:noWrap/>
            <w:vAlign w:val="bottom"/>
            <w:hideMark/>
          </w:tcPr>
          <w:p w14:paraId="49FD195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DC19AA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5756210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1E3CE94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21CDE7F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7348B7C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26.000,00 </w:t>
            </w:r>
          </w:p>
        </w:tc>
        <w:tc>
          <w:tcPr>
            <w:tcW w:w="1544" w:type="dxa"/>
            <w:gridSpan w:val="2"/>
            <w:tcBorders>
              <w:top w:val="nil"/>
              <w:left w:val="nil"/>
              <w:bottom w:val="nil"/>
              <w:right w:val="single" w:sz="4" w:space="0" w:color="000000"/>
            </w:tcBorders>
            <w:shd w:val="clear" w:color="auto" w:fill="auto"/>
            <w:noWrap/>
            <w:vAlign w:val="bottom"/>
            <w:hideMark/>
          </w:tcPr>
          <w:p w14:paraId="47BF77A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nil"/>
              <w:left w:val="nil"/>
              <w:bottom w:val="nil"/>
              <w:right w:val="single" w:sz="4" w:space="0" w:color="000000"/>
            </w:tcBorders>
            <w:shd w:val="clear" w:color="auto" w:fill="auto"/>
            <w:noWrap/>
            <w:vAlign w:val="bottom"/>
            <w:hideMark/>
          </w:tcPr>
          <w:p w14:paraId="175F2A2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38E0C8C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895CFFA" w14:textId="77777777" w:rsidTr="00DD2FE6">
        <w:trPr>
          <w:trHeight w:val="57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D62F18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7D8CAA4"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52E2E66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AE85F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7357230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E8E2B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26.000,00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314E98D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495A0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2C0F78B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062</w:t>
            </w:r>
          </w:p>
        </w:tc>
      </w:tr>
      <w:tr w:rsidR="00DD2FE6" w:rsidRPr="00DD2FE6" w14:paraId="27CF910D" w14:textId="77777777" w:rsidTr="00DD2FE6">
        <w:trPr>
          <w:trHeight w:val="345"/>
        </w:trPr>
        <w:tc>
          <w:tcPr>
            <w:tcW w:w="600" w:type="dxa"/>
            <w:tcBorders>
              <w:top w:val="nil"/>
              <w:left w:val="single" w:sz="8" w:space="0" w:color="auto"/>
              <w:bottom w:val="nil"/>
              <w:right w:val="nil"/>
            </w:tcBorders>
            <w:shd w:val="clear" w:color="000000" w:fill="E7E6E6"/>
            <w:noWrap/>
            <w:vAlign w:val="bottom"/>
            <w:hideMark/>
          </w:tcPr>
          <w:p w14:paraId="5658941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nil"/>
              <w:right w:val="single" w:sz="4" w:space="0" w:color="000000"/>
            </w:tcBorders>
            <w:shd w:val="clear" w:color="000000" w:fill="E7E6E6"/>
            <w:vAlign w:val="bottom"/>
            <w:hideMark/>
          </w:tcPr>
          <w:p w14:paraId="1F353FB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4400</w:t>
            </w:r>
          </w:p>
        </w:tc>
        <w:tc>
          <w:tcPr>
            <w:tcW w:w="3280" w:type="dxa"/>
            <w:tcBorders>
              <w:top w:val="nil"/>
              <w:left w:val="nil"/>
              <w:bottom w:val="nil"/>
              <w:right w:val="nil"/>
            </w:tcBorders>
            <w:shd w:val="clear" w:color="000000" w:fill="E7E6E6"/>
            <w:vAlign w:val="bottom"/>
            <w:hideMark/>
          </w:tcPr>
          <w:p w14:paraId="58DB479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Gospodarenje otpadom</w:t>
            </w:r>
          </w:p>
        </w:tc>
        <w:tc>
          <w:tcPr>
            <w:tcW w:w="1540" w:type="dxa"/>
            <w:tcBorders>
              <w:top w:val="single" w:sz="4" w:space="0" w:color="auto"/>
              <w:left w:val="single" w:sz="4" w:space="0" w:color="auto"/>
              <w:bottom w:val="nil"/>
              <w:right w:val="single" w:sz="4" w:space="0" w:color="000000"/>
            </w:tcBorders>
            <w:shd w:val="clear" w:color="000000" w:fill="E7E6E6"/>
            <w:noWrap/>
            <w:vAlign w:val="bottom"/>
            <w:hideMark/>
          </w:tcPr>
          <w:p w14:paraId="6F57724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52.956,35 </w:t>
            </w:r>
          </w:p>
        </w:tc>
        <w:tc>
          <w:tcPr>
            <w:tcW w:w="1540" w:type="dxa"/>
            <w:tcBorders>
              <w:top w:val="single" w:sz="4" w:space="0" w:color="auto"/>
              <w:left w:val="nil"/>
              <w:bottom w:val="nil"/>
              <w:right w:val="single" w:sz="4" w:space="0" w:color="000000"/>
            </w:tcBorders>
            <w:shd w:val="clear" w:color="000000" w:fill="E7E6E6"/>
            <w:noWrap/>
            <w:vAlign w:val="bottom"/>
            <w:hideMark/>
          </w:tcPr>
          <w:p w14:paraId="08C9087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400.000,00 </w:t>
            </w:r>
          </w:p>
        </w:tc>
        <w:tc>
          <w:tcPr>
            <w:tcW w:w="1620" w:type="dxa"/>
            <w:tcBorders>
              <w:top w:val="single" w:sz="4" w:space="0" w:color="auto"/>
              <w:left w:val="nil"/>
              <w:bottom w:val="nil"/>
              <w:right w:val="single" w:sz="4" w:space="0" w:color="000000"/>
            </w:tcBorders>
            <w:shd w:val="clear" w:color="000000" w:fill="E7E6E6"/>
            <w:noWrap/>
            <w:vAlign w:val="bottom"/>
            <w:hideMark/>
          </w:tcPr>
          <w:p w14:paraId="2357312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353.000,00 </w:t>
            </w:r>
          </w:p>
        </w:tc>
        <w:tc>
          <w:tcPr>
            <w:tcW w:w="1544" w:type="dxa"/>
            <w:gridSpan w:val="2"/>
            <w:tcBorders>
              <w:top w:val="single" w:sz="4" w:space="0" w:color="auto"/>
              <w:left w:val="nil"/>
              <w:bottom w:val="nil"/>
              <w:right w:val="single" w:sz="4" w:space="0" w:color="000000"/>
            </w:tcBorders>
            <w:shd w:val="clear" w:color="000000" w:fill="E7E6E6"/>
            <w:noWrap/>
            <w:vAlign w:val="bottom"/>
            <w:hideMark/>
          </w:tcPr>
          <w:p w14:paraId="6304555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25.000,00 </w:t>
            </w:r>
          </w:p>
        </w:tc>
        <w:tc>
          <w:tcPr>
            <w:tcW w:w="1609" w:type="dxa"/>
            <w:gridSpan w:val="2"/>
            <w:tcBorders>
              <w:top w:val="single" w:sz="4" w:space="0" w:color="auto"/>
              <w:left w:val="nil"/>
              <w:bottom w:val="nil"/>
              <w:right w:val="single" w:sz="4" w:space="0" w:color="000000"/>
            </w:tcBorders>
            <w:shd w:val="clear" w:color="000000" w:fill="E7E6E6"/>
            <w:noWrap/>
            <w:vAlign w:val="bottom"/>
            <w:hideMark/>
          </w:tcPr>
          <w:p w14:paraId="3849E33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25.000,00 </w:t>
            </w:r>
          </w:p>
        </w:tc>
        <w:tc>
          <w:tcPr>
            <w:tcW w:w="647" w:type="dxa"/>
            <w:tcBorders>
              <w:top w:val="nil"/>
              <w:left w:val="nil"/>
              <w:bottom w:val="single" w:sz="4" w:space="0" w:color="auto"/>
              <w:right w:val="single" w:sz="8" w:space="0" w:color="auto"/>
            </w:tcBorders>
            <w:shd w:val="clear" w:color="000000" w:fill="E7E6E6"/>
            <w:noWrap/>
            <w:vAlign w:val="bottom"/>
            <w:hideMark/>
          </w:tcPr>
          <w:p w14:paraId="059E5FD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26B03C7" w14:textId="77777777" w:rsidTr="00DD2FE6">
        <w:trPr>
          <w:trHeight w:val="70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0FC604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D07A69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440010</w:t>
            </w:r>
          </w:p>
        </w:tc>
        <w:tc>
          <w:tcPr>
            <w:tcW w:w="3280" w:type="dxa"/>
            <w:tcBorders>
              <w:top w:val="single" w:sz="4" w:space="0" w:color="auto"/>
              <w:left w:val="nil"/>
              <w:bottom w:val="single" w:sz="4" w:space="0" w:color="auto"/>
              <w:right w:val="nil"/>
            </w:tcBorders>
            <w:shd w:val="clear" w:color="auto" w:fill="auto"/>
            <w:vAlign w:val="bottom"/>
            <w:hideMark/>
          </w:tcPr>
          <w:p w14:paraId="398DE9C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Odvoz i zbrinjavanje otpada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4E871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52.956,35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3A0F9E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400.000,00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1A02BD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353.000,00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8BEF34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25.000,00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086F32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25.000,00 </w:t>
            </w:r>
          </w:p>
        </w:tc>
        <w:tc>
          <w:tcPr>
            <w:tcW w:w="647" w:type="dxa"/>
            <w:tcBorders>
              <w:top w:val="nil"/>
              <w:left w:val="nil"/>
              <w:bottom w:val="single" w:sz="4" w:space="0" w:color="auto"/>
              <w:right w:val="single" w:sz="8" w:space="0" w:color="auto"/>
            </w:tcBorders>
            <w:shd w:val="clear" w:color="auto" w:fill="auto"/>
            <w:noWrap/>
            <w:vAlign w:val="bottom"/>
            <w:hideMark/>
          </w:tcPr>
          <w:p w14:paraId="142A361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4691E85" w14:textId="77777777" w:rsidTr="00DD2FE6">
        <w:trPr>
          <w:trHeight w:val="285"/>
        </w:trPr>
        <w:tc>
          <w:tcPr>
            <w:tcW w:w="600" w:type="dxa"/>
            <w:tcBorders>
              <w:top w:val="nil"/>
              <w:left w:val="single" w:sz="8" w:space="0" w:color="auto"/>
              <w:bottom w:val="single" w:sz="4" w:space="0" w:color="auto"/>
              <w:right w:val="nil"/>
            </w:tcBorders>
            <w:shd w:val="clear" w:color="000000" w:fill="FFFFCC"/>
            <w:noWrap/>
            <w:vAlign w:val="bottom"/>
            <w:hideMark/>
          </w:tcPr>
          <w:p w14:paraId="4E7CABD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FD8C93F"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5AAD3892"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2602C3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8.518,78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7E8CA7B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36.200,00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750A4B9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2702469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1D5B7A0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9664B7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r>
      <w:tr w:rsidR="00DD2FE6" w:rsidRPr="00DD2FE6" w14:paraId="0B74436A"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0FC4A07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54BFDE0"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000000" w:fill="FFFFCC"/>
            <w:vAlign w:val="bottom"/>
            <w:hideMark/>
          </w:tcPr>
          <w:p w14:paraId="4F57204A"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C7E8D4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24.169,22 </w:t>
            </w:r>
          </w:p>
        </w:tc>
        <w:tc>
          <w:tcPr>
            <w:tcW w:w="1540" w:type="dxa"/>
            <w:tcBorders>
              <w:top w:val="single" w:sz="4" w:space="0" w:color="auto"/>
              <w:left w:val="nil"/>
              <w:bottom w:val="single" w:sz="4" w:space="0" w:color="auto"/>
              <w:right w:val="nil"/>
            </w:tcBorders>
            <w:shd w:val="clear" w:color="000000" w:fill="FFFFCC"/>
            <w:noWrap/>
            <w:vAlign w:val="bottom"/>
            <w:hideMark/>
          </w:tcPr>
          <w:p w14:paraId="7DFEA0D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163.800,00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C6CBC2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53.000,00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627B2DF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A9F11A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3374307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8C23E61" w14:textId="77777777" w:rsidTr="00DD2FE6">
        <w:trPr>
          <w:trHeight w:val="300"/>
        </w:trPr>
        <w:tc>
          <w:tcPr>
            <w:tcW w:w="600" w:type="dxa"/>
            <w:tcBorders>
              <w:top w:val="nil"/>
              <w:left w:val="single" w:sz="8" w:space="0" w:color="auto"/>
              <w:bottom w:val="nil"/>
              <w:right w:val="nil"/>
            </w:tcBorders>
            <w:shd w:val="clear" w:color="000000" w:fill="FFFFCC"/>
            <w:noWrap/>
            <w:vAlign w:val="bottom"/>
            <w:hideMark/>
          </w:tcPr>
          <w:p w14:paraId="064AE87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02C5D8FB"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nil"/>
              <w:left w:val="nil"/>
              <w:bottom w:val="nil"/>
              <w:right w:val="nil"/>
            </w:tcBorders>
            <w:shd w:val="clear" w:color="000000" w:fill="FFFFCC"/>
            <w:vAlign w:val="bottom"/>
            <w:hideMark/>
          </w:tcPr>
          <w:p w14:paraId="7B21D94A"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nil"/>
              <w:left w:val="single" w:sz="4" w:space="0" w:color="auto"/>
              <w:bottom w:val="nil"/>
              <w:right w:val="single" w:sz="4" w:space="0" w:color="000000"/>
            </w:tcBorders>
            <w:shd w:val="clear" w:color="000000" w:fill="FFFFCC"/>
            <w:noWrap/>
            <w:vAlign w:val="bottom"/>
            <w:hideMark/>
          </w:tcPr>
          <w:p w14:paraId="5C99F05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20.268,35 </w:t>
            </w:r>
          </w:p>
        </w:tc>
        <w:tc>
          <w:tcPr>
            <w:tcW w:w="1540" w:type="dxa"/>
            <w:tcBorders>
              <w:top w:val="nil"/>
              <w:left w:val="nil"/>
              <w:bottom w:val="nil"/>
              <w:right w:val="nil"/>
            </w:tcBorders>
            <w:shd w:val="clear" w:color="000000" w:fill="FFFFCC"/>
            <w:noWrap/>
            <w:vAlign w:val="bottom"/>
            <w:hideMark/>
          </w:tcPr>
          <w:p w14:paraId="18A6C96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200.000,00 </w:t>
            </w:r>
          </w:p>
        </w:tc>
        <w:tc>
          <w:tcPr>
            <w:tcW w:w="1620" w:type="dxa"/>
            <w:tcBorders>
              <w:top w:val="nil"/>
              <w:left w:val="single" w:sz="4" w:space="0" w:color="auto"/>
              <w:bottom w:val="nil"/>
              <w:right w:val="single" w:sz="4" w:space="0" w:color="000000"/>
            </w:tcBorders>
            <w:shd w:val="clear" w:color="000000" w:fill="FFFFCC"/>
            <w:noWrap/>
            <w:vAlign w:val="bottom"/>
            <w:hideMark/>
          </w:tcPr>
          <w:p w14:paraId="5188141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300.000,00 </w:t>
            </w:r>
          </w:p>
        </w:tc>
        <w:tc>
          <w:tcPr>
            <w:tcW w:w="1544" w:type="dxa"/>
            <w:gridSpan w:val="2"/>
            <w:tcBorders>
              <w:top w:val="nil"/>
              <w:left w:val="nil"/>
              <w:bottom w:val="nil"/>
              <w:right w:val="nil"/>
            </w:tcBorders>
            <w:shd w:val="clear" w:color="000000" w:fill="FFFFCC"/>
            <w:noWrap/>
            <w:vAlign w:val="bottom"/>
            <w:hideMark/>
          </w:tcPr>
          <w:p w14:paraId="6C7749E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nil"/>
              <w:left w:val="single" w:sz="4" w:space="0" w:color="auto"/>
              <w:bottom w:val="nil"/>
              <w:right w:val="single" w:sz="4" w:space="0" w:color="000000"/>
            </w:tcBorders>
            <w:shd w:val="clear" w:color="000000" w:fill="FFFFCC"/>
            <w:noWrap/>
            <w:vAlign w:val="bottom"/>
            <w:hideMark/>
          </w:tcPr>
          <w:p w14:paraId="375B592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4677B0B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83E114C" w14:textId="77777777" w:rsidTr="00DD2FE6">
        <w:trPr>
          <w:trHeight w:val="33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EE0056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33C052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309D8C1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153F8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20.192,56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5330CB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375.000,00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27B86D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153.000,00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7F004E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25.000,00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DF9BB6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25.000,00 </w:t>
            </w:r>
          </w:p>
        </w:tc>
        <w:tc>
          <w:tcPr>
            <w:tcW w:w="647" w:type="dxa"/>
            <w:tcBorders>
              <w:top w:val="nil"/>
              <w:left w:val="nil"/>
              <w:bottom w:val="single" w:sz="4" w:space="0" w:color="auto"/>
              <w:right w:val="single" w:sz="8" w:space="0" w:color="auto"/>
            </w:tcBorders>
            <w:shd w:val="clear" w:color="auto" w:fill="auto"/>
            <w:noWrap/>
            <w:vAlign w:val="bottom"/>
            <w:hideMark/>
          </w:tcPr>
          <w:p w14:paraId="20967CC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E9BD417" w14:textId="77777777" w:rsidTr="00DD2FE6">
        <w:trPr>
          <w:trHeight w:val="390"/>
        </w:trPr>
        <w:tc>
          <w:tcPr>
            <w:tcW w:w="600" w:type="dxa"/>
            <w:tcBorders>
              <w:top w:val="nil"/>
              <w:left w:val="single" w:sz="8" w:space="0" w:color="auto"/>
              <w:bottom w:val="single" w:sz="4" w:space="0" w:color="auto"/>
              <w:right w:val="nil"/>
            </w:tcBorders>
            <w:shd w:val="clear" w:color="auto" w:fill="auto"/>
            <w:noWrap/>
            <w:vAlign w:val="bottom"/>
            <w:hideMark/>
          </w:tcPr>
          <w:p w14:paraId="102A682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5E97375"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27FF358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B6719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20.042,85 </w:t>
            </w:r>
          </w:p>
        </w:tc>
        <w:tc>
          <w:tcPr>
            <w:tcW w:w="1540" w:type="dxa"/>
            <w:tcBorders>
              <w:top w:val="single" w:sz="4" w:space="0" w:color="auto"/>
              <w:left w:val="nil"/>
              <w:bottom w:val="single" w:sz="4" w:space="0" w:color="auto"/>
              <w:right w:val="nil"/>
            </w:tcBorders>
            <w:shd w:val="clear" w:color="auto" w:fill="auto"/>
            <w:noWrap/>
            <w:vAlign w:val="bottom"/>
            <w:hideMark/>
          </w:tcPr>
          <w:p w14:paraId="662F672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350.000,00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94DB5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40B098B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DE753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647" w:type="dxa"/>
            <w:tcBorders>
              <w:top w:val="nil"/>
              <w:left w:val="nil"/>
              <w:bottom w:val="single" w:sz="4" w:space="0" w:color="auto"/>
              <w:right w:val="single" w:sz="8" w:space="0" w:color="auto"/>
            </w:tcBorders>
            <w:shd w:val="clear" w:color="auto" w:fill="auto"/>
            <w:noWrap/>
            <w:vAlign w:val="bottom"/>
            <w:hideMark/>
          </w:tcPr>
          <w:p w14:paraId="5E43EB0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051</w:t>
            </w:r>
          </w:p>
        </w:tc>
      </w:tr>
      <w:tr w:rsidR="00DD2FE6" w:rsidRPr="00DD2FE6" w14:paraId="40604D6B"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6B2455D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single" w:sz="4" w:space="0" w:color="auto"/>
              <w:right w:val="single" w:sz="4" w:space="0" w:color="000000"/>
            </w:tcBorders>
            <w:shd w:val="clear" w:color="auto" w:fill="auto"/>
            <w:vAlign w:val="bottom"/>
            <w:hideMark/>
          </w:tcPr>
          <w:p w14:paraId="6BFCF649"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35</w:t>
            </w:r>
          </w:p>
        </w:tc>
        <w:tc>
          <w:tcPr>
            <w:tcW w:w="3280" w:type="dxa"/>
            <w:tcBorders>
              <w:top w:val="nil"/>
              <w:left w:val="nil"/>
              <w:bottom w:val="single" w:sz="4" w:space="0" w:color="auto"/>
              <w:right w:val="single" w:sz="4" w:space="0" w:color="000000"/>
            </w:tcBorders>
            <w:shd w:val="clear" w:color="auto" w:fill="auto"/>
            <w:vAlign w:val="bottom"/>
            <w:hideMark/>
          </w:tcPr>
          <w:p w14:paraId="628133B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Subvencije</w:t>
            </w:r>
          </w:p>
        </w:tc>
        <w:tc>
          <w:tcPr>
            <w:tcW w:w="1540" w:type="dxa"/>
            <w:tcBorders>
              <w:top w:val="nil"/>
              <w:left w:val="nil"/>
              <w:bottom w:val="single" w:sz="4" w:space="0" w:color="auto"/>
              <w:right w:val="single" w:sz="4" w:space="0" w:color="000000"/>
            </w:tcBorders>
            <w:shd w:val="clear" w:color="auto" w:fill="auto"/>
            <w:noWrap/>
            <w:vAlign w:val="bottom"/>
            <w:hideMark/>
          </w:tcPr>
          <w:p w14:paraId="11AB0F8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149,71 </w:t>
            </w:r>
          </w:p>
        </w:tc>
        <w:tc>
          <w:tcPr>
            <w:tcW w:w="1540" w:type="dxa"/>
            <w:tcBorders>
              <w:top w:val="nil"/>
              <w:left w:val="nil"/>
              <w:bottom w:val="single" w:sz="4" w:space="0" w:color="auto"/>
              <w:right w:val="single" w:sz="4" w:space="0" w:color="000000"/>
            </w:tcBorders>
            <w:shd w:val="clear" w:color="auto" w:fill="auto"/>
            <w:noWrap/>
            <w:vAlign w:val="bottom"/>
            <w:hideMark/>
          </w:tcPr>
          <w:p w14:paraId="6A7EE85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 </w:t>
            </w:r>
          </w:p>
        </w:tc>
        <w:tc>
          <w:tcPr>
            <w:tcW w:w="1620" w:type="dxa"/>
            <w:tcBorders>
              <w:top w:val="nil"/>
              <w:left w:val="nil"/>
              <w:bottom w:val="single" w:sz="4" w:space="0" w:color="auto"/>
              <w:right w:val="single" w:sz="4" w:space="0" w:color="000000"/>
            </w:tcBorders>
            <w:shd w:val="clear" w:color="auto" w:fill="auto"/>
            <w:noWrap/>
            <w:vAlign w:val="bottom"/>
            <w:hideMark/>
          </w:tcPr>
          <w:p w14:paraId="21A4EE1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13.000,00 </w:t>
            </w:r>
          </w:p>
        </w:tc>
        <w:tc>
          <w:tcPr>
            <w:tcW w:w="1544" w:type="dxa"/>
            <w:gridSpan w:val="2"/>
            <w:tcBorders>
              <w:top w:val="nil"/>
              <w:left w:val="nil"/>
              <w:bottom w:val="single" w:sz="4" w:space="0" w:color="auto"/>
              <w:right w:val="single" w:sz="4" w:space="0" w:color="000000"/>
            </w:tcBorders>
            <w:shd w:val="clear" w:color="auto" w:fill="auto"/>
            <w:noWrap/>
            <w:vAlign w:val="bottom"/>
            <w:hideMark/>
          </w:tcPr>
          <w:p w14:paraId="4F4F761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1609" w:type="dxa"/>
            <w:gridSpan w:val="2"/>
            <w:tcBorders>
              <w:top w:val="nil"/>
              <w:left w:val="nil"/>
              <w:bottom w:val="single" w:sz="4" w:space="0" w:color="auto"/>
              <w:right w:val="single" w:sz="4" w:space="0" w:color="000000"/>
            </w:tcBorders>
            <w:shd w:val="clear" w:color="auto" w:fill="auto"/>
            <w:noWrap/>
            <w:vAlign w:val="bottom"/>
            <w:hideMark/>
          </w:tcPr>
          <w:p w14:paraId="3672735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647" w:type="dxa"/>
            <w:tcBorders>
              <w:top w:val="nil"/>
              <w:left w:val="nil"/>
              <w:bottom w:val="single" w:sz="4" w:space="0" w:color="auto"/>
              <w:right w:val="single" w:sz="8" w:space="0" w:color="auto"/>
            </w:tcBorders>
            <w:shd w:val="clear" w:color="auto" w:fill="auto"/>
            <w:noWrap/>
            <w:vAlign w:val="bottom"/>
            <w:hideMark/>
          </w:tcPr>
          <w:p w14:paraId="5FBF139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051</w:t>
            </w:r>
          </w:p>
        </w:tc>
      </w:tr>
      <w:tr w:rsidR="00DD2FE6" w:rsidRPr="00DD2FE6" w14:paraId="3D146673"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4986E47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single" w:sz="4" w:space="0" w:color="auto"/>
              <w:right w:val="single" w:sz="4" w:space="0" w:color="000000"/>
            </w:tcBorders>
            <w:shd w:val="clear" w:color="auto" w:fill="auto"/>
            <w:vAlign w:val="bottom"/>
            <w:hideMark/>
          </w:tcPr>
          <w:p w14:paraId="56F7F7A8"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38</w:t>
            </w:r>
          </w:p>
        </w:tc>
        <w:tc>
          <w:tcPr>
            <w:tcW w:w="3280" w:type="dxa"/>
            <w:tcBorders>
              <w:top w:val="nil"/>
              <w:left w:val="nil"/>
              <w:bottom w:val="single" w:sz="4" w:space="0" w:color="auto"/>
              <w:right w:val="single" w:sz="4" w:space="0" w:color="000000"/>
            </w:tcBorders>
            <w:shd w:val="clear" w:color="auto" w:fill="auto"/>
            <w:vAlign w:val="bottom"/>
            <w:hideMark/>
          </w:tcPr>
          <w:p w14:paraId="01E4D1F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Ostali rashodi</w:t>
            </w:r>
          </w:p>
        </w:tc>
        <w:tc>
          <w:tcPr>
            <w:tcW w:w="1540" w:type="dxa"/>
            <w:tcBorders>
              <w:top w:val="nil"/>
              <w:left w:val="nil"/>
              <w:bottom w:val="single" w:sz="4" w:space="0" w:color="auto"/>
              <w:right w:val="single" w:sz="4" w:space="0" w:color="000000"/>
            </w:tcBorders>
            <w:shd w:val="clear" w:color="auto" w:fill="auto"/>
            <w:noWrap/>
            <w:vAlign w:val="bottom"/>
            <w:hideMark/>
          </w:tcPr>
          <w:p w14:paraId="42585DE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single" w:sz="4" w:space="0" w:color="auto"/>
              <w:right w:val="single" w:sz="4" w:space="0" w:color="000000"/>
            </w:tcBorders>
            <w:shd w:val="clear" w:color="auto" w:fill="auto"/>
            <w:noWrap/>
            <w:vAlign w:val="bottom"/>
            <w:hideMark/>
          </w:tcPr>
          <w:p w14:paraId="5316567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24.000,00 </w:t>
            </w:r>
          </w:p>
        </w:tc>
        <w:tc>
          <w:tcPr>
            <w:tcW w:w="1620" w:type="dxa"/>
            <w:tcBorders>
              <w:top w:val="nil"/>
              <w:left w:val="nil"/>
              <w:bottom w:val="single" w:sz="4" w:space="0" w:color="auto"/>
              <w:right w:val="single" w:sz="4" w:space="0" w:color="000000"/>
            </w:tcBorders>
            <w:shd w:val="clear" w:color="auto" w:fill="auto"/>
            <w:noWrap/>
            <w:vAlign w:val="bottom"/>
            <w:hideMark/>
          </w:tcPr>
          <w:p w14:paraId="1AFFAF8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544" w:type="dxa"/>
            <w:gridSpan w:val="2"/>
            <w:tcBorders>
              <w:top w:val="nil"/>
              <w:left w:val="nil"/>
              <w:bottom w:val="single" w:sz="4" w:space="0" w:color="auto"/>
              <w:right w:val="single" w:sz="4" w:space="0" w:color="000000"/>
            </w:tcBorders>
            <w:shd w:val="clear" w:color="auto" w:fill="auto"/>
            <w:noWrap/>
            <w:vAlign w:val="bottom"/>
            <w:hideMark/>
          </w:tcPr>
          <w:p w14:paraId="5DFEA76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nil"/>
              <w:left w:val="nil"/>
              <w:bottom w:val="single" w:sz="4" w:space="0" w:color="auto"/>
              <w:right w:val="single" w:sz="4" w:space="0" w:color="000000"/>
            </w:tcBorders>
            <w:shd w:val="clear" w:color="auto" w:fill="auto"/>
            <w:noWrap/>
            <w:vAlign w:val="bottom"/>
            <w:hideMark/>
          </w:tcPr>
          <w:p w14:paraId="0D6861C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787BB67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051</w:t>
            </w:r>
          </w:p>
        </w:tc>
      </w:tr>
      <w:tr w:rsidR="00DD2FE6" w:rsidRPr="00DD2FE6" w14:paraId="1166C9BF" w14:textId="77777777" w:rsidTr="00DD2FE6">
        <w:trPr>
          <w:trHeight w:val="63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2AB14A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8434FF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single" w:sz="4" w:space="0" w:color="auto"/>
              <w:left w:val="nil"/>
              <w:bottom w:val="single" w:sz="4" w:space="0" w:color="auto"/>
              <w:right w:val="single" w:sz="4" w:space="0" w:color="000000"/>
            </w:tcBorders>
            <w:shd w:val="clear" w:color="auto" w:fill="auto"/>
            <w:vAlign w:val="bottom"/>
            <w:hideMark/>
          </w:tcPr>
          <w:p w14:paraId="195E6FC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6F3B52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32.763,79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E78B2E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25.000,00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773B0F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C59C3C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AB8C2B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4D13F33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377D04F" w14:textId="77777777" w:rsidTr="00DD2FE6">
        <w:trPr>
          <w:trHeight w:val="585"/>
        </w:trPr>
        <w:tc>
          <w:tcPr>
            <w:tcW w:w="600" w:type="dxa"/>
            <w:tcBorders>
              <w:top w:val="nil"/>
              <w:left w:val="single" w:sz="8" w:space="0" w:color="auto"/>
              <w:bottom w:val="nil"/>
              <w:right w:val="nil"/>
            </w:tcBorders>
            <w:shd w:val="clear" w:color="auto" w:fill="auto"/>
            <w:noWrap/>
            <w:vAlign w:val="bottom"/>
            <w:hideMark/>
          </w:tcPr>
          <w:p w14:paraId="2F56576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E644BBC"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42</w:t>
            </w:r>
          </w:p>
        </w:tc>
        <w:tc>
          <w:tcPr>
            <w:tcW w:w="3280" w:type="dxa"/>
            <w:tcBorders>
              <w:top w:val="nil"/>
              <w:left w:val="nil"/>
              <w:bottom w:val="nil"/>
              <w:right w:val="nil"/>
            </w:tcBorders>
            <w:shd w:val="clear" w:color="auto" w:fill="auto"/>
            <w:vAlign w:val="bottom"/>
            <w:hideMark/>
          </w:tcPr>
          <w:p w14:paraId="08BA370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proizvedene dugotrajne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6ADEB9B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32.763,79 </w:t>
            </w:r>
          </w:p>
        </w:tc>
        <w:tc>
          <w:tcPr>
            <w:tcW w:w="1540" w:type="dxa"/>
            <w:tcBorders>
              <w:top w:val="nil"/>
              <w:left w:val="nil"/>
              <w:bottom w:val="nil"/>
              <w:right w:val="nil"/>
            </w:tcBorders>
            <w:shd w:val="clear" w:color="auto" w:fill="auto"/>
            <w:noWrap/>
            <w:vAlign w:val="bottom"/>
            <w:hideMark/>
          </w:tcPr>
          <w:p w14:paraId="7D86E8E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25.000,00 </w:t>
            </w:r>
          </w:p>
        </w:tc>
        <w:tc>
          <w:tcPr>
            <w:tcW w:w="1620" w:type="dxa"/>
            <w:tcBorders>
              <w:top w:val="nil"/>
              <w:left w:val="single" w:sz="4" w:space="0" w:color="auto"/>
              <w:bottom w:val="nil"/>
              <w:right w:val="single" w:sz="4" w:space="0" w:color="000000"/>
            </w:tcBorders>
            <w:shd w:val="clear" w:color="auto" w:fill="auto"/>
            <w:noWrap/>
            <w:vAlign w:val="bottom"/>
            <w:hideMark/>
          </w:tcPr>
          <w:p w14:paraId="3BA2073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1544" w:type="dxa"/>
            <w:gridSpan w:val="2"/>
            <w:tcBorders>
              <w:top w:val="nil"/>
              <w:left w:val="nil"/>
              <w:bottom w:val="nil"/>
              <w:right w:val="nil"/>
            </w:tcBorders>
            <w:shd w:val="clear" w:color="auto" w:fill="auto"/>
            <w:noWrap/>
            <w:vAlign w:val="bottom"/>
            <w:hideMark/>
          </w:tcPr>
          <w:p w14:paraId="51FC8BD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608DD1C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3BB4D5B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051</w:t>
            </w:r>
          </w:p>
        </w:tc>
      </w:tr>
      <w:tr w:rsidR="00DD2FE6" w:rsidRPr="00DD2FE6" w14:paraId="35F0EFD4" w14:textId="77777777" w:rsidTr="00DD2FE6">
        <w:trPr>
          <w:trHeight w:val="57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67F1FB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5F0B87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440020</w:t>
            </w:r>
          </w:p>
        </w:tc>
        <w:tc>
          <w:tcPr>
            <w:tcW w:w="3280" w:type="dxa"/>
            <w:tcBorders>
              <w:top w:val="single" w:sz="4" w:space="0" w:color="auto"/>
              <w:left w:val="nil"/>
              <w:bottom w:val="single" w:sz="4" w:space="0" w:color="auto"/>
              <w:right w:val="nil"/>
            </w:tcBorders>
            <w:shd w:val="clear" w:color="auto" w:fill="auto"/>
            <w:vAlign w:val="bottom"/>
            <w:hideMark/>
          </w:tcPr>
          <w:p w14:paraId="4EE0EF1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Izrada Plana gospodarenja otpadom</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42157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03F09B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D6593B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CE1B21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979326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198F9FC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64FA18F"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772D78B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267E2456"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5044AEEA"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5F71F4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2477993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1B3DDCA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2F45B37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20022E0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0EAB8D1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42BADB7" w14:textId="77777777" w:rsidTr="00DD2FE6">
        <w:trPr>
          <w:trHeight w:val="390"/>
        </w:trPr>
        <w:tc>
          <w:tcPr>
            <w:tcW w:w="600" w:type="dxa"/>
            <w:tcBorders>
              <w:top w:val="nil"/>
              <w:left w:val="single" w:sz="8" w:space="0" w:color="auto"/>
              <w:bottom w:val="single" w:sz="4" w:space="0" w:color="auto"/>
              <w:right w:val="single" w:sz="4" w:space="0" w:color="auto"/>
            </w:tcBorders>
            <w:shd w:val="clear" w:color="000000" w:fill="FFFFCC"/>
            <w:noWrap/>
            <w:vAlign w:val="bottom"/>
            <w:hideMark/>
          </w:tcPr>
          <w:p w14:paraId="17F5E9B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nil"/>
              <w:bottom w:val="single" w:sz="4" w:space="0" w:color="auto"/>
              <w:right w:val="single" w:sz="4" w:space="0" w:color="000000"/>
            </w:tcBorders>
            <w:shd w:val="clear" w:color="000000" w:fill="FFFFCC"/>
            <w:vAlign w:val="bottom"/>
            <w:hideMark/>
          </w:tcPr>
          <w:p w14:paraId="50146B4C"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vAlign w:val="bottom"/>
            <w:hideMark/>
          </w:tcPr>
          <w:p w14:paraId="3A651D93"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42C578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4425FE8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00A254E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E9F6C1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503AB1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28C68D6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ACA728C" w14:textId="77777777" w:rsidTr="00DD2FE6">
        <w:trPr>
          <w:trHeight w:val="345"/>
        </w:trPr>
        <w:tc>
          <w:tcPr>
            <w:tcW w:w="600" w:type="dxa"/>
            <w:tcBorders>
              <w:top w:val="nil"/>
              <w:left w:val="single" w:sz="8" w:space="0" w:color="auto"/>
              <w:bottom w:val="nil"/>
              <w:right w:val="nil"/>
            </w:tcBorders>
            <w:shd w:val="clear" w:color="auto" w:fill="auto"/>
            <w:noWrap/>
            <w:vAlign w:val="bottom"/>
            <w:hideMark/>
          </w:tcPr>
          <w:p w14:paraId="7AB424A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BEE754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36160C9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06ED068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4E20E39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5EC8745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4" w:type="dxa"/>
            <w:gridSpan w:val="2"/>
            <w:tcBorders>
              <w:top w:val="nil"/>
              <w:left w:val="nil"/>
              <w:bottom w:val="nil"/>
              <w:right w:val="single" w:sz="4" w:space="0" w:color="000000"/>
            </w:tcBorders>
            <w:shd w:val="clear" w:color="auto" w:fill="auto"/>
            <w:noWrap/>
            <w:vAlign w:val="bottom"/>
            <w:hideMark/>
          </w:tcPr>
          <w:p w14:paraId="4B2529C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nil"/>
              <w:left w:val="nil"/>
              <w:bottom w:val="nil"/>
              <w:right w:val="single" w:sz="4" w:space="0" w:color="000000"/>
            </w:tcBorders>
            <w:shd w:val="clear" w:color="auto" w:fill="auto"/>
            <w:noWrap/>
            <w:vAlign w:val="bottom"/>
            <w:hideMark/>
          </w:tcPr>
          <w:p w14:paraId="6BC11CF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6A8065B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1E97A96" w14:textId="77777777" w:rsidTr="00DD2FE6">
        <w:trPr>
          <w:trHeight w:val="36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23993BA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8915000"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09B6F8E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7774C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40C805B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8FBD8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2967D16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D8DD3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30AC6D4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051</w:t>
            </w:r>
          </w:p>
        </w:tc>
      </w:tr>
      <w:tr w:rsidR="00DD2FE6" w:rsidRPr="00DD2FE6" w14:paraId="42F0F7FD" w14:textId="77777777" w:rsidTr="00DD2FE6">
        <w:trPr>
          <w:trHeight w:val="375"/>
        </w:trPr>
        <w:tc>
          <w:tcPr>
            <w:tcW w:w="600" w:type="dxa"/>
            <w:tcBorders>
              <w:top w:val="nil"/>
              <w:left w:val="single" w:sz="8" w:space="0" w:color="auto"/>
              <w:bottom w:val="single" w:sz="4" w:space="0" w:color="auto"/>
              <w:right w:val="nil"/>
            </w:tcBorders>
            <w:shd w:val="clear" w:color="000000" w:fill="E7E6E6"/>
            <w:noWrap/>
            <w:vAlign w:val="bottom"/>
            <w:hideMark/>
          </w:tcPr>
          <w:p w14:paraId="5510AA0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7B56B63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4500</w:t>
            </w:r>
          </w:p>
        </w:tc>
        <w:tc>
          <w:tcPr>
            <w:tcW w:w="3280" w:type="dxa"/>
            <w:tcBorders>
              <w:top w:val="single" w:sz="4" w:space="0" w:color="auto"/>
              <w:left w:val="nil"/>
              <w:bottom w:val="single" w:sz="4" w:space="0" w:color="auto"/>
              <w:right w:val="nil"/>
            </w:tcBorders>
            <w:shd w:val="clear" w:color="000000" w:fill="E7E6E6"/>
            <w:vAlign w:val="bottom"/>
            <w:hideMark/>
          </w:tcPr>
          <w:p w14:paraId="48992B4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Uređenje luka, pristaništa i plaža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371D3D5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68.717,44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77C745E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80.400,00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32D1FFE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198.300,00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3D52BE9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198.300,00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2A66B53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97.800,00 </w:t>
            </w:r>
          </w:p>
        </w:tc>
        <w:tc>
          <w:tcPr>
            <w:tcW w:w="647" w:type="dxa"/>
            <w:tcBorders>
              <w:top w:val="nil"/>
              <w:left w:val="nil"/>
              <w:bottom w:val="single" w:sz="4" w:space="0" w:color="auto"/>
              <w:right w:val="single" w:sz="8" w:space="0" w:color="auto"/>
            </w:tcBorders>
            <w:shd w:val="clear" w:color="000000" w:fill="E7E6E6"/>
            <w:noWrap/>
            <w:vAlign w:val="bottom"/>
            <w:hideMark/>
          </w:tcPr>
          <w:p w14:paraId="414303A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3C3512F" w14:textId="77777777" w:rsidTr="00DD2FE6">
        <w:trPr>
          <w:trHeight w:val="900"/>
        </w:trPr>
        <w:tc>
          <w:tcPr>
            <w:tcW w:w="600" w:type="dxa"/>
            <w:tcBorders>
              <w:top w:val="nil"/>
              <w:left w:val="single" w:sz="8" w:space="0" w:color="auto"/>
              <w:bottom w:val="nil"/>
              <w:right w:val="nil"/>
            </w:tcBorders>
            <w:shd w:val="clear" w:color="auto" w:fill="auto"/>
            <w:noWrap/>
            <w:vAlign w:val="bottom"/>
            <w:hideMark/>
          </w:tcPr>
          <w:p w14:paraId="31666D3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178BBA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Kapitalni projekt 450010</w:t>
            </w:r>
          </w:p>
        </w:tc>
        <w:tc>
          <w:tcPr>
            <w:tcW w:w="3280" w:type="dxa"/>
            <w:tcBorders>
              <w:top w:val="nil"/>
              <w:left w:val="nil"/>
              <w:bottom w:val="nil"/>
              <w:right w:val="nil"/>
            </w:tcBorders>
            <w:shd w:val="clear" w:color="auto" w:fill="auto"/>
            <w:vAlign w:val="bottom"/>
            <w:hideMark/>
          </w:tcPr>
          <w:p w14:paraId="4FC5073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Luka Sali</w:t>
            </w:r>
          </w:p>
        </w:tc>
        <w:tc>
          <w:tcPr>
            <w:tcW w:w="1540" w:type="dxa"/>
            <w:tcBorders>
              <w:top w:val="nil"/>
              <w:left w:val="single" w:sz="4" w:space="0" w:color="auto"/>
              <w:bottom w:val="nil"/>
              <w:right w:val="single" w:sz="4" w:space="0" w:color="000000"/>
            </w:tcBorders>
            <w:shd w:val="clear" w:color="auto" w:fill="auto"/>
            <w:noWrap/>
            <w:vAlign w:val="bottom"/>
            <w:hideMark/>
          </w:tcPr>
          <w:p w14:paraId="54B265E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54.340,32 </w:t>
            </w:r>
          </w:p>
        </w:tc>
        <w:tc>
          <w:tcPr>
            <w:tcW w:w="1540" w:type="dxa"/>
            <w:tcBorders>
              <w:top w:val="nil"/>
              <w:left w:val="nil"/>
              <w:bottom w:val="nil"/>
              <w:right w:val="single" w:sz="4" w:space="0" w:color="000000"/>
            </w:tcBorders>
            <w:shd w:val="clear" w:color="auto" w:fill="auto"/>
            <w:noWrap/>
            <w:vAlign w:val="bottom"/>
            <w:hideMark/>
          </w:tcPr>
          <w:p w14:paraId="5AFC2D1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53.800,00 </w:t>
            </w:r>
          </w:p>
        </w:tc>
        <w:tc>
          <w:tcPr>
            <w:tcW w:w="1620" w:type="dxa"/>
            <w:tcBorders>
              <w:top w:val="nil"/>
              <w:left w:val="nil"/>
              <w:bottom w:val="nil"/>
              <w:right w:val="single" w:sz="4" w:space="0" w:color="000000"/>
            </w:tcBorders>
            <w:shd w:val="clear" w:color="auto" w:fill="auto"/>
            <w:noWrap/>
            <w:vAlign w:val="bottom"/>
            <w:hideMark/>
          </w:tcPr>
          <w:p w14:paraId="175B24A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53.300,00 </w:t>
            </w:r>
          </w:p>
        </w:tc>
        <w:tc>
          <w:tcPr>
            <w:tcW w:w="1544" w:type="dxa"/>
            <w:gridSpan w:val="2"/>
            <w:tcBorders>
              <w:top w:val="nil"/>
              <w:left w:val="nil"/>
              <w:bottom w:val="nil"/>
              <w:right w:val="single" w:sz="4" w:space="0" w:color="000000"/>
            </w:tcBorders>
            <w:shd w:val="clear" w:color="auto" w:fill="auto"/>
            <w:noWrap/>
            <w:vAlign w:val="bottom"/>
            <w:hideMark/>
          </w:tcPr>
          <w:p w14:paraId="1E99C4D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53.300,00 </w:t>
            </w:r>
          </w:p>
        </w:tc>
        <w:tc>
          <w:tcPr>
            <w:tcW w:w="1609" w:type="dxa"/>
            <w:gridSpan w:val="2"/>
            <w:tcBorders>
              <w:top w:val="nil"/>
              <w:left w:val="nil"/>
              <w:bottom w:val="nil"/>
              <w:right w:val="single" w:sz="4" w:space="0" w:color="000000"/>
            </w:tcBorders>
            <w:shd w:val="clear" w:color="auto" w:fill="auto"/>
            <w:noWrap/>
            <w:vAlign w:val="bottom"/>
            <w:hideMark/>
          </w:tcPr>
          <w:p w14:paraId="0C21C32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52.800,00 </w:t>
            </w:r>
          </w:p>
        </w:tc>
        <w:tc>
          <w:tcPr>
            <w:tcW w:w="647" w:type="dxa"/>
            <w:tcBorders>
              <w:top w:val="nil"/>
              <w:left w:val="nil"/>
              <w:bottom w:val="single" w:sz="4" w:space="0" w:color="auto"/>
              <w:right w:val="single" w:sz="8" w:space="0" w:color="auto"/>
            </w:tcBorders>
            <w:shd w:val="clear" w:color="auto" w:fill="auto"/>
            <w:noWrap/>
            <w:vAlign w:val="bottom"/>
            <w:hideMark/>
          </w:tcPr>
          <w:p w14:paraId="06486E7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D338BB1" w14:textId="77777777" w:rsidTr="00DD2FE6">
        <w:trPr>
          <w:trHeight w:val="375"/>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170E2C2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5C090DD"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000000" w:fill="FFFFCC"/>
            <w:vAlign w:val="bottom"/>
            <w:hideMark/>
          </w:tcPr>
          <w:p w14:paraId="178226B5"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713BEF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44.258,37 </w:t>
            </w:r>
          </w:p>
        </w:tc>
        <w:tc>
          <w:tcPr>
            <w:tcW w:w="1540" w:type="dxa"/>
            <w:tcBorders>
              <w:top w:val="single" w:sz="4" w:space="0" w:color="auto"/>
              <w:left w:val="nil"/>
              <w:bottom w:val="single" w:sz="4" w:space="0" w:color="auto"/>
              <w:right w:val="nil"/>
            </w:tcBorders>
            <w:shd w:val="clear" w:color="000000" w:fill="FFFFCC"/>
            <w:noWrap/>
            <w:vAlign w:val="bottom"/>
            <w:hideMark/>
          </w:tcPr>
          <w:p w14:paraId="4B9252C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53.800,00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77DE9D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53.300,00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4481BA1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FCE144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FEB9EA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F4AF1C7" w14:textId="77777777" w:rsidTr="00DD2FE6">
        <w:trPr>
          <w:trHeight w:val="375"/>
        </w:trPr>
        <w:tc>
          <w:tcPr>
            <w:tcW w:w="600" w:type="dxa"/>
            <w:tcBorders>
              <w:top w:val="nil"/>
              <w:left w:val="single" w:sz="8" w:space="0" w:color="auto"/>
              <w:bottom w:val="single" w:sz="4" w:space="0" w:color="auto"/>
              <w:right w:val="nil"/>
            </w:tcBorders>
            <w:shd w:val="clear" w:color="000000" w:fill="FFFFCC"/>
            <w:noWrap/>
            <w:vAlign w:val="bottom"/>
            <w:hideMark/>
          </w:tcPr>
          <w:p w14:paraId="6D83099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7151092"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vAlign w:val="bottom"/>
            <w:hideMark/>
          </w:tcPr>
          <w:p w14:paraId="5E299BF6"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D510DE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10.081,95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2990039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14E7284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0301E76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B16C3D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3364DBA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E0B04DB" w14:textId="77777777" w:rsidTr="00DD2FE6">
        <w:trPr>
          <w:trHeight w:val="345"/>
        </w:trPr>
        <w:tc>
          <w:tcPr>
            <w:tcW w:w="600" w:type="dxa"/>
            <w:tcBorders>
              <w:top w:val="nil"/>
              <w:left w:val="single" w:sz="8" w:space="0" w:color="auto"/>
              <w:bottom w:val="nil"/>
              <w:right w:val="nil"/>
            </w:tcBorders>
            <w:shd w:val="clear" w:color="auto" w:fill="auto"/>
            <w:noWrap/>
            <w:vAlign w:val="bottom"/>
            <w:hideMark/>
          </w:tcPr>
          <w:p w14:paraId="392A38E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3D5FF6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63B444E5"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15C3F8A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4.569,26 </w:t>
            </w:r>
          </w:p>
        </w:tc>
        <w:tc>
          <w:tcPr>
            <w:tcW w:w="1540" w:type="dxa"/>
            <w:tcBorders>
              <w:top w:val="nil"/>
              <w:left w:val="nil"/>
              <w:bottom w:val="nil"/>
              <w:right w:val="nil"/>
            </w:tcBorders>
            <w:shd w:val="clear" w:color="auto" w:fill="auto"/>
            <w:noWrap/>
            <w:vAlign w:val="bottom"/>
            <w:hideMark/>
          </w:tcPr>
          <w:p w14:paraId="1A271B5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 </w:t>
            </w:r>
          </w:p>
        </w:tc>
        <w:tc>
          <w:tcPr>
            <w:tcW w:w="1620" w:type="dxa"/>
            <w:tcBorders>
              <w:top w:val="nil"/>
              <w:left w:val="single" w:sz="4" w:space="0" w:color="auto"/>
              <w:bottom w:val="nil"/>
              <w:right w:val="single" w:sz="4" w:space="0" w:color="000000"/>
            </w:tcBorders>
            <w:shd w:val="clear" w:color="auto" w:fill="auto"/>
            <w:noWrap/>
            <w:vAlign w:val="bottom"/>
            <w:hideMark/>
          </w:tcPr>
          <w:p w14:paraId="695108C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3.500,00 </w:t>
            </w:r>
          </w:p>
        </w:tc>
        <w:tc>
          <w:tcPr>
            <w:tcW w:w="1544" w:type="dxa"/>
            <w:gridSpan w:val="2"/>
            <w:tcBorders>
              <w:top w:val="nil"/>
              <w:left w:val="nil"/>
              <w:bottom w:val="nil"/>
              <w:right w:val="nil"/>
            </w:tcBorders>
            <w:shd w:val="clear" w:color="auto" w:fill="auto"/>
            <w:noWrap/>
            <w:vAlign w:val="bottom"/>
            <w:hideMark/>
          </w:tcPr>
          <w:p w14:paraId="64C9FC1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3.500,00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33D9546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 </w:t>
            </w:r>
          </w:p>
        </w:tc>
        <w:tc>
          <w:tcPr>
            <w:tcW w:w="647" w:type="dxa"/>
            <w:tcBorders>
              <w:top w:val="nil"/>
              <w:left w:val="nil"/>
              <w:bottom w:val="single" w:sz="4" w:space="0" w:color="auto"/>
              <w:right w:val="single" w:sz="8" w:space="0" w:color="auto"/>
            </w:tcBorders>
            <w:shd w:val="clear" w:color="auto" w:fill="auto"/>
            <w:noWrap/>
            <w:vAlign w:val="bottom"/>
            <w:hideMark/>
          </w:tcPr>
          <w:p w14:paraId="3388B16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691FB29"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27C5F4C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04BC74F"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34</w:t>
            </w:r>
          </w:p>
        </w:tc>
        <w:tc>
          <w:tcPr>
            <w:tcW w:w="3280" w:type="dxa"/>
            <w:tcBorders>
              <w:top w:val="single" w:sz="4" w:space="0" w:color="auto"/>
              <w:left w:val="nil"/>
              <w:bottom w:val="single" w:sz="4" w:space="0" w:color="auto"/>
              <w:right w:val="nil"/>
            </w:tcBorders>
            <w:shd w:val="clear" w:color="auto" w:fill="auto"/>
            <w:vAlign w:val="bottom"/>
            <w:hideMark/>
          </w:tcPr>
          <w:p w14:paraId="262A262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Financijski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07453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4.569,26 </w:t>
            </w:r>
          </w:p>
        </w:tc>
        <w:tc>
          <w:tcPr>
            <w:tcW w:w="1540" w:type="dxa"/>
            <w:tcBorders>
              <w:top w:val="single" w:sz="4" w:space="0" w:color="auto"/>
              <w:left w:val="nil"/>
              <w:bottom w:val="single" w:sz="4" w:space="0" w:color="auto"/>
              <w:right w:val="nil"/>
            </w:tcBorders>
            <w:shd w:val="clear" w:color="auto" w:fill="auto"/>
            <w:noWrap/>
            <w:vAlign w:val="bottom"/>
            <w:hideMark/>
          </w:tcPr>
          <w:p w14:paraId="43F74A0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DF38A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3.500,00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0E8DE15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3.500,00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09E18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 </w:t>
            </w:r>
          </w:p>
        </w:tc>
        <w:tc>
          <w:tcPr>
            <w:tcW w:w="647" w:type="dxa"/>
            <w:tcBorders>
              <w:top w:val="nil"/>
              <w:left w:val="nil"/>
              <w:bottom w:val="single" w:sz="4" w:space="0" w:color="auto"/>
              <w:right w:val="single" w:sz="8" w:space="0" w:color="auto"/>
            </w:tcBorders>
            <w:shd w:val="clear" w:color="auto" w:fill="auto"/>
            <w:noWrap/>
            <w:vAlign w:val="bottom"/>
            <w:hideMark/>
          </w:tcPr>
          <w:p w14:paraId="3A1DDC1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062</w:t>
            </w:r>
          </w:p>
        </w:tc>
      </w:tr>
      <w:tr w:rsidR="00DD2FE6" w:rsidRPr="00DD2FE6" w14:paraId="03B43192" w14:textId="77777777" w:rsidTr="00DD2FE6">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495D175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354DDA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5</w:t>
            </w:r>
          </w:p>
        </w:tc>
        <w:tc>
          <w:tcPr>
            <w:tcW w:w="3280" w:type="dxa"/>
            <w:tcBorders>
              <w:top w:val="single" w:sz="4" w:space="0" w:color="auto"/>
              <w:left w:val="nil"/>
              <w:bottom w:val="single" w:sz="4" w:space="0" w:color="auto"/>
              <w:right w:val="nil"/>
            </w:tcBorders>
            <w:shd w:val="clear" w:color="auto" w:fill="auto"/>
            <w:vAlign w:val="bottom"/>
            <w:hideMark/>
          </w:tcPr>
          <w:p w14:paraId="39C7942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Izdaci za otplatu glavnice primljenih kredita i zajmova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8C53A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49.771,06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A71BDD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49.800,00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88D370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49.800,00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C84D17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49.800,00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E65D9C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49.800,00 </w:t>
            </w:r>
          </w:p>
        </w:tc>
        <w:tc>
          <w:tcPr>
            <w:tcW w:w="647" w:type="dxa"/>
            <w:tcBorders>
              <w:top w:val="nil"/>
              <w:left w:val="nil"/>
              <w:bottom w:val="single" w:sz="4" w:space="0" w:color="auto"/>
              <w:right w:val="single" w:sz="8" w:space="0" w:color="auto"/>
            </w:tcBorders>
            <w:shd w:val="clear" w:color="auto" w:fill="auto"/>
            <w:noWrap/>
            <w:vAlign w:val="bottom"/>
            <w:hideMark/>
          </w:tcPr>
          <w:p w14:paraId="54600BD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07A37C1" w14:textId="77777777" w:rsidTr="00DD2FE6">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32DE736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AFED7B8"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54</w:t>
            </w:r>
          </w:p>
        </w:tc>
        <w:tc>
          <w:tcPr>
            <w:tcW w:w="3280" w:type="dxa"/>
            <w:tcBorders>
              <w:top w:val="single" w:sz="4" w:space="0" w:color="auto"/>
              <w:left w:val="nil"/>
              <w:bottom w:val="single" w:sz="4" w:space="0" w:color="auto"/>
              <w:right w:val="nil"/>
            </w:tcBorders>
            <w:shd w:val="clear" w:color="auto" w:fill="auto"/>
            <w:vAlign w:val="bottom"/>
            <w:hideMark/>
          </w:tcPr>
          <w:p w14:paraId="3DA66D6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Izdaci za otplatu glavnice primljenog kredita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BF23A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49.771,06 </w:t>
            </w:r>
          </w:p>
        </w:tc>
        <w:tc>
          <w:tcPr>
            <w:tcW w:w="1540" w:type="dxa"/>
            <w:tcBorders>
              <w:top w:val="single" w:sz="4" w:space="0" w:color="auto"/>
              <w:left w:val="nil"/>
              <w:bottom w:val="single" w:sz="4" w:space="0" w:color="auto"/>
              <w:right w:val="nil"/>
            </w:tcBorders>
            <w:shd w:val="clear" w:color="auto" w:fill="auto"/>
            <w:noWrap/>
            <w:vAlign w:val="bottom"/>
            <w:hideMark/>
          </w:tcPr>
          <w:p w14:paraId="23C718A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49.800,00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09A2D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49.800,00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14B9330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49.800,00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E859D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49.800,00 </w:t>
            </w:r>
          </w:p>
        </w:tc>
        <w:tc>
          <w:tcPr>
            <w:tcW w:w="647" w:type="dxa"/>
            <w:tcBorders>
              <w:top w:val="nil"/>
              <w:left w:val="nil"/>
              <w:bottom w:val="single" w:sz="4" w:space="0" w:color="auto"/>
              <w:right w:val="single" w:sz="8" w:space="0" w:color="auto"/>
            </w:tcBorders>
            <w:shd w:val="clear" w:color="auto" w:fill="auto"/>
            <w:noWrap/>
            <w:vAlign w:val="bottom"/>
            <w:hideMark/>
          </w:tcPr>
          <w:p w14:paraId="2FCC021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062</w:t>
            </w:r>
          </w:p>
        </w:tc>
      </w:tr>
      <w:tr w:rsidR="00DD2FE6" w:rsidRPr="00DD2FE6" w14:paraId="1083EE9B" w14:textId="77777777" w:rsidTr="00DD2FE6">
        <w:trPr>
          <w:trHeight w:val="585"/>
        </w:trPr>
        <w:tc>
          <w:tcPr>
            <w:tcW w:w="600" w:type="dxa"/>
            <w:tcBorders>
              <w:top w:val="nil"/>
              <w:left w:val="single" w:sz="8" w:space="0" w:color="auto"/>
              <w:bottom w:val="nil"/>
              <w:right w:val="nil"/>
            </w:tcBorders>
            <w:shd w:val="clear" w:color="auto" w:fill="auto"/>
            <w:noWrap/>
            <w:vAlign w:val="bottom"/>
            <w:hideMark/>
          </w:tcPr>
          <w:p w14:paraId="2BB9AE7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D66224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Tekući projekt 450010</w:t>
            </w:r>
          </w:p>
        </w:tc>
        <w:tc>
          <w:tcPr>
            <w:tcW w:w="3280" w:type="dxa"/>
            <w:tcBorders>
              <w:top w:val="nil"/>
              <w:left w:val="nil"/>
              <w:bottom w:val="nil"/>
              <w:right w:val="nil"/>
            </w:tcBorders>
            <w:shd w:val="clear" w:color="auto" w:fill="auto"/>
            <w:vAlign w:val="bottom"/>
            <w:hideMark/>
          </w:tcPr>
          <w:p w14:paraId="223D057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Uređenje riva i obale</w:t>
            </w:r>
          </w:p>
        </w:tc>
        <w:tc>
          <w:tcPr>
            <w:tcW w:w="1540" w:type="dxa"/>
            <w:tcBorders>
              <w:top w:val="nil"/>
              <w:left w:val="single" w:sz="4" w:space="0" w:color="auto"/>
              <w:bottom w:val="nil"/>
              <w:right w:val="single" w:sz="4" w:space="0" w:color="000000"/>
            </w:tcBorders>
            <w:shd w:val="clear" w:color="auto" w:fill="auto"/>
            <w:noWrap/>
            <w:vAlign w:val="bottom"/>
            <w:hideMark/>
          </w:tcPr>
          <w:p w14:paraId="1A073E4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14.377,12 </w:t>
            </w:r>
          </w:p>
        </w:tc>
        <w:tc>
          <w:tcPr>
            <w:tcW w:w="1540" w:type="dxa"/>
            <w:tcBorders>
              <w:top w:val="nil"/>
              <w:left w:val="nil"/>
              <w:bottom w:val="nil"/>
              <w:right w:val="single" w:sz="4" w:space="0" w:color="000000"/>
            </w:tcBorders>
            <w:shd w:val="clear" w:color="auto" w:fill="auto"/>
            <w:noWrap/>
            <w:vAlign w:val="bottom"/>
            <w:hideMark/>
          </w:tcPr>
          <w:p w14:paraId="22ED35C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13.300,00 </w:t>
            </w:r>
          </w:p>
        </w:tc>
        <w:tc>
          <w:tcPr>
            <w:tcW w:w="1620" w:type="dxa"/>
            <w:tcBorders>
              <w:top w:val="nil"/>
              <w:left w:val="nil"/>
              <w:bottom w:val="nil"/>
              <w:right w:val="single" w:sz="4" w:space="0" w:color="000000"/>
            </w:tcBorders>
            <w:shd w:val="clear" w:color="auto" w:fill="auto"/>
            <w:noWrap/>
            <w:vAlign w:val="bottom"/>
            <w:hideMark/>
          </w:tcPr>
          <w:p w14:paraId="0134390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30.000,00 </w:t>
            </w:r>
          </w:p>
        </w:tc>
        <w:tc>
          <w:tcPr>
            <w:tcW w:w="1544" w:type="dxa"/>
            <w:gridSpan w:val="2"/>
            <w:tcBorders>
              <w:top w:val="nil"/>
              <w:left w:val="nil"/>
              <w:bottom w:val="nil"/>
              <w:right w:val="single" w:sz="4" w:space="0" w:color="000000"/>
            </w:tcBorders>
            <w:shd w:val="clear" w:color="auto" w:fill="auto"/>
            <w:noWrap/>
            <w:vAlign w:val="bottom"/>
            <w:hideMark/>
          </w:tcPr>
          <w:p w14:paraId="4B7BB9E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30.000,00 </w:t>
            </w:r>
          </w:p>
        </w:tc>
        <w:tc>
          <w:tcPr>
            <w:tcW w:w="1609" w:type="dxa"/>
            <w:gridSpan w:val="2"/>
            <w:tcBorders>
              <w:top w:val="nil"/>
              <w:left w:val="nil"/>
              <w:bottom w:val="nil"/>
              <w:right w:val="single" w:sz="4" w:space="0" w:color="000000"/>
            </w:tcBorders>
            <w:shd w:val="clear" w:color="auto" w:fill="auto"/>
            <w:noWrap/>
            <w:vAlign w:val="bottom"/>
            <w:hideMark/>
          </w:tcPr>
          <w:p w14:paraId="6498756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30.000,00 </w:t>
            </w:r>
          </w:p>
        </w:tc>
        <w:tc>
          <w:tcPr>
            <w:tcW w:w="647" w:type="dxa"/>
            <w:tcBorders>
              <w:top w:val="nil"/>
              <w:left w:val="nil"/>
              <w:bottom w:val="single" w:sz="4" w:space="0" w:color="auto"/>
              <w:right w:val="single" w:sz="8" w:space="0" w:color="auto"/>
            </w:tcBorders>
            <w:shd w:val="clear" w:color="auto" w:fill="auto"/>
            <w:noWrap/>
            <w:vAlign w:val="bottom"/>
            <w:hideMark/>
          </w:tcPr>
          <w:p w14:paraId="47DD514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48E2481" w14:textId="77777777" w:rsidTr="00DD2FE6">
        <w:trPr>
          <w:trHeight w:val="405"/>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306573A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F134C46"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000000" w:fill="FFFFCC"/>
            <w:vAlign w:val="bottom"/>
            <w:hideMark/>
          </w:tcPr>
          <w:p w14:paraId="6261FB82"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3FAA18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14.377,12 </w:t>
            </w:r>
          </w:p>
        </w:tc>
        <w:tc>
          <w:tcPr>
            <w:tcW w:w="1540" w:type="dxa"/>
            <w:tcBorders>
              <w:top w:val="single" w:sz="4" w:space="0" w:color="auto"/>
              <w:left w:val="nil"/>
              <w:bottom w:val="single" w:sz="4" w:space="0" w:color="auto"/>
              <w:right w:val="nil"/>
            </w:tcBorders>
            <w:shd w:val="clear" w:color="000000" w:fill="FFFFCC"/>
            <w:noWrap/>
            <w:vAlign w:val="bottom"/>
            <w:hideMark/>
          </w:tcPr>
          <w:p w14:paraId="2112FF0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13.300,00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0CE5A4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30.000,00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3769379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A8797A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1ED24AD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9145B14" w14:textId="77777777" w:rsidTr="00DD2FE6">
        <w:trPr>
          <w:trHeight w:val="345"/>
        </w:trPr>
        <w:tc>
          <w:tcPr>
            <w:tcW w:w="600" w:type="dxa"/>
            <w:tcBorders>
              <w:top w:val="nil"/>
              <w:left w:val="single" w:sz="8" w:space="0" w:color="auto"/>
              <w:bottom w:val="nil"/>
              <w:right w:val="nil"/>
            </w:tcBorders>
            <w:shd w:val="clear" w:color="000000" w:fill="FFFFCC"/>
            <w:noWrap/>
            <w:vAlign w:val="bottom"/>
            <w:hideMark/>
          </w:tcPr>
          <w:p w14:paraId="5C1B08C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FFFFCC"/>
            <w:vAlign w:val="bottom"/>
            <w:hideMark/>
          </w:tcPr>
          <w:p w14:paraId="142CC909"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61</w:t>
            </w:r>
          </w:p>
        </w:tc>
        <w:tc>
          <w:tcPr>
            <w:tcW w:w="3280" w:type="dxa"/>
            <w:tcBorders>
              <w:top w:val="nil"/>
              <w:left w:val="nil"/>
              <w:bottom w:val="nil"/>
              <w:right w:val="nil"/>
            </w:tcBorders>
            <w:shd w:val="clear" w:color="000000" w:fill="FFFFCC"/>
            <w:vAlign w:val="bottom"/>
            <w:hideMark/>
          </w:tcPr>
          <w:p w14:paraId="152912B9"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Donacije</w:t>
            </w:r>
          </w:p>
        </w:tc>
        <w:tc>
          <w:tcPr>
            <w:tcW w:w="1540" w:type="dxa"/>
            <w:tcBorders>
              <w:top w:val="nil"/>
              <w:left w:val="single" w:sz="4" w:space="0" w:color="auto"/>
              <w:bottom w:val="nil"/>
              <w:right w:val="single" w:sz="4" w:space="0" w:color="000000"/>
            </w:tcBorders>
            <w:shd w:val="clear" w:color="000000" w:fill="FFFFCC"/>
            <w:noWrap/>
            <w:vAlign w:val="bottom"/>
            <w:hideMark/>
          </w:tcPr>
          <w:p w14:paraId="63BFFC6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nil"/>
              <w:left w:val="nil"/>
              <w:bottom w:val="nil"/>
              <w:right w:val="nil"/>
            </w:tcBorders>
            <w:shd w:val="clear" w:color="000000" w:fill="FFFFCC"/>
            <w:noWrap/>
            <w:vAlign w:val="bottom"/>
            <w:hideMark/>
          </w:tcPr>
          <w:p w14:paraId="5741DF6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nil"/>
              <w:left w:val="single" w:sz="4" w:space="0" w:color="auto"/>
              <w:bottom w:val="nil"/>
              <w:right w:val="single" w:sz="4" w:space="0" w:color="000000"/>
            </w:tcBorders>
            <w:shd w:val="clear" w:color="000000" w:fill="FFFFCC"/>
            <w:noWrap/>
            <w:vAlign w:val="bottom"/>
            <w:hideMark/>
          </w:tcPr>
          <w:p w14:paraId="1524DEF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nil"/>
              <w:left w:val="nil"/>
              <w:bottom w:val="nil"/>
              <w:right w:val="nil"/>
            </w:tcBorders>
            <w:shd w:val="clear" w:color="000000" w:fill="FFFFCC"/>
            <w:noWrap/>
            <w:vAlign w:val="bottom"/>
            <w:hideMark/>
          </w:tcPr>
          <w:p w14:paraId="428A946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nil"/>
              <w:left w:val="single" w:sz="4" w:space="0" w:color="auto"/>
              <w:bottom w:val="nil"/>
              <w:right w:val="single" w:sz="4" w:space="0" w:color="000000"/>
            </w:tcBorders>
            <w:shd w:val="clear" w:color="000000" w:fill="FFFFCC"/>
            <w:noWrap/>
            <w:vAlign w:val="bottom"/>
            <w:hideMark/>
          </w:tcPr>
          <w:p w14:paraId="596D0C9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4789B5E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5EBA225"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CF6C0E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153C91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1657645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B0E1F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14.377,12 </w:t>
            </w:r>
          </w:p>
        </w:tc>
        <w:tc>
          <w:tcPr>
            <w:tcW w:w="1540" w:type="dxa"/>
            <w:tcBorders>
              <w:top w:val="single" w:sz="4" w:space="0" w:color="auto"/>
              <w:left w:val="nil"/>
              <w:bottom w:val="single" w:sz="4" w:space="0" w:color="auto"/>
              <w:right w:val="nil"/>
            </w:tcBorders>
            <w:shd w:val="clear" w:color="auto" w:fill="auto"/>
            <w:noWrap/>
            <w:vAlign w:val="bottom"/>
            <w:hideMark/>
          </w:tcPr>
          <w:p w14:paraId="69D915A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13.300,00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204A2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19C8E97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B188B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647" w:type="dxa"/>
            <w:tcBorders>
              <w:top w:val="nil"/>
              <w:left w:val="nil"/>
              <w:bottom w:val="single" w:sz="4" w:space="0" w:color="auto"/>
              <w:right w:val="single" w:sz="8" w:space="0" w:color="auto"/>
            </w:tcBorders>
            <w:shd w:val="clear" w:color="auto" w:fill="auto"/>
            <w:noWrap/>
            <w:vAlign w:val="bottom"/>
            <w:hideMark/>
          </w:tcPr>
          <w:p w14:paraId="74D7CD4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0B37A3C" w14:textId="77777777" w:rsidTr="00DD2FE6">
        <w:trPr>
          <w:trHeight w:val="360"/>
        </w:trPr>
        <w:tc>
          <w:tcPr>
            <w:tcW w:w="600" w:type="dxa"/>
            <w:tcBorders>
              <w:top w:val="nil"/>
              <w:left w:val="single" w:sz="8" w:space="0" w:color="auto"/>
              <w:bottom w:val="single" w:sz="4" w:space="0" w:color="auto"/>
              <w:right w:val="nil"/>
            </w:tcBorders>
            <w:shd w:val="clear" w:color="auto" w:fill="auto"/>
            <w:noWrap/>
            <w:vAlign w:val="bottom"/>
            <w:hideMark/>
          </w:tcPr>
          <w:p w14:paraId="0BB82E8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3DC9BCC"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3151BCE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C88A9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14.377,12 </w:t>
            </w:r>
          </w:p>
        </w:tc>
        <w:tc>
          <w:tcPr>
            <w:tcW w:w="1540" w:type="dxa"/>
            <w:tcBorders>
              <w:top w:val="single" w:sz="4" w:space="0" w:color="auto"/>
              <w:left w:val="nil"/>
              <w:bottom w:val="single" w:sz="4" w:space="0" w:color="auto"/>
              <w:right w:val="nil"/>
            </w:tcBorders>
            <w:shd w:val="clear" w:color="auto" w:fill="auto"/>
            <w:noWrap/>
            <w:vAlign w:val="bottom"/>
            <w:hideMark/>
          </w:tcPr>
          <w:p w14:paraId="53797DD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13.300,00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DCDF9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127B93A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DD479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647" w:type="dxa"/>
            <w:tcBorders>
              <w:top w:val="nil"/>
              <w:left w:val="nil"/>
              <w:bottom w:val="single" w:sz="4" w:space="0" w:color="auto"/>
              <w:right w:val="single" w:sz="8" w:space="0" w:color="auto"/>
            </w:tcBorders>
            <w:shd w:val="clear" w:color="auto" w:fill="auto"/>
            <w:noWrap/>
            <w:vAlign w:val="bottom"/>
            <w:hideMark/>
          </w:tcPr>
          <w:p w14:paraId="29111DD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062</w:t>
            </w:r>
          </w:p>
        </w:tc>
      </w:tr>
      <w:tr w:rsidR="00DD2FE6" w:rsidRPr="00DD2FE6" w14:paraId="1018709D" w14:textId="77777777" w:rsidTr="00DD2FE6">
        <w:trPr>
          <w:trHeight w:val="585"/>
        </w:trPr>
        <w:tc>
          <w:tcPr>
            <w:tcW w:w="600" w:type="dxa"/>
            <w:tcBorders>
              <w:top w:val="nil"/>
              <w:left w:val="single" w:sz="8" w:space="0" w:color="auto"/>
              <w:bottom w:val="nil"/>
              <w:right w:val="nil"/>
            </w:tcBorders>
            <w:shd w:val="clear" w:color="auto" w:fill="auto"/>
            <w:noWrap/>
            <w:vAlign w:val="bottom"/>
            <w:hideMark/>
          </w:tcPr>
          <w:p w14:paraId="5065063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EAB810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Tekući projekt 450020</w:t>
            </w:r>
          </w:p>
        </w:tc>
        <w:tc>
          <w:tcPr>
            <w:tcW w:w="3280" w:type="dxa"/>
            <w:tcBorders>
              <w:top w:val="nil"/>
              <w:left w:val="nil"/>
              <w:bottom w:val="nil"/>
              <w:right w:val="nil"/>
            </w:tcBorders>
            <w:shd w:val="clear" w:color="auto" w:fill="auto"/>
            <w:vAlign w:val="bottom"/>
            <w:hideMark/>
          </w:tcPr>
          <w:p w14:paraId="2482EE9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Turistička infrastruktura</w:t>
            </w:r>
          </w:p>
        </w:tc>
        <w:tc>
          <w:tcPr>
            <w:tcW w:w="1540" w:type="dxa"/>
            <w:tcBorders>
              <w:top w:val="nil"/>
              <w:left w:val="single" w:sz="4" w:space="0" w:color="auto"/>
              <w:bottom w:val="nil"/>
              <w:right w:val="single" w:sz="4" w:space="0" w:color="000000"/>
            </w:tcBorders>
            <w:shd w:val="clear" w:color="auto" w:fill="auto"/>
            <w:noWrap/>
            <w:vAlign w:val="bottom"/>
            <w:hideMark/>
          </w:tcPr>
          <w:p w14:paraId="4E0733E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055DF43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13.300,00 </w:t>
            </w:r>
          </w:p>
        </w:tc>
        <w:tc>
          <w:tcPr>
            <w:tcW w:w="1620" w:type="dxa"/>
            <w:tcBorders>
              <w:top w:val="nil"/>
              <w:left w:val="single" w:sz="4" w:space="0" w:color="auto"/>
              <w:bottom w:val="nil"/>
              <w:right w:val="single" w:sz="4" w:space="0" w:color="000000"/>
            </w:tcBorders>
            <w:shd w:val="clear" w:color="auto" w:fill="auto"/>
            <w:noWrap/>
            <w:vAlign w:val="bottom"/>
            <w:hideMark/>
          </w:tcPr>
          <w:p w14:paraId="006F962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115.000,00 </w:t>
            </w:r>
          </w:p>
        </w:tc>
        <w:tc>
          <w:tcPr>
            <w:tcW w:w="1544" w:type="dxa"/>
            <w:gridSpan w:val="2"/>
            <w:tcBorders>
              <w:top w:val="nil"/>
              <w:left w:val="nil"/>
              <w:bottom w:val="nil"/>
              <w:right w:val="nil"/>
            </w:tcBorders>
            <w:shd w:val="clear" w:color="auto" w:fill="auto"/>
            <w:noWrap/>
            <w:vAlign w:val="bottom"/>
            <w:hideMark/>
          </w:tcPr>
          <w:p w14:paraId="53E0801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115.000,00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669F642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15.000,00 </w:t>
            </w:r>
          </w:p>
        </w:tc>
        <w:tc>
          <w:tcPr>
            <w:tcW w:w="647" w:type="dxa"/>
            <w:tcBorders>
              <w:top w:val="nil"/>
              <w:left w:val="nil"/>
              <w:bottom w:val="single" w:sz="4" w:space="0" w:color="auto"/>
              <w:right w:val="single" w:sz="8" w:space="0" w:color="auto"/>
            </w:tcBorders>
            <w:shd w:val="clear" w:color="auto" w:fill="auto"/>
            <w:noWrap/>
            <w:vAlign w:val="bottom"/>
            <w:hideMark/>
          </w:tcPr>
          <w:p w14:paraId="0BD1F10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96223FD" w14:textId="77777777" w:rsidTr="00DD2FE6">
        <w:trPr>
          <w:trHeight w:val="33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14A4ED1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62730DE"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000000" w:fill="FFFFCC"/>
            <w:vAlign w:val="bottom"/>
            <w:hideMark/>
          </w:tcPr>
          <w:p w14:paraId="788A7502"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2B7CF0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000000" w:fill="FFFFCC"/>
            <w:noWrap/>
            <w:vAlign w:val="bottom"/>
            <w:hideMark/>
          </w:tcPr>
          <w:p w14:paraId="108F135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13.300,00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BE5E6E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15.000,00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1DD897F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949D8D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41104CE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6A0B1F4" w14:textId="77777777" w:rsidTr="00DD2FE6">
        <w:trPr>
          <w:trHeight w:val="330"/>
        </w:trPr>
        <w:tc>
          <w:tcPr>
            <w:tcW w:w="600" w:type="dxa"/>
            <w:tcBorders>
              <w:top w:val="nil"/>
              <w:left w:val="single" w:sz="8" w:space="0" w:color="auto"/>
              <w:bottom w:val="single" w:sz="4" w:space="0" w:color="auto"/>
              <w:right w:val="nil"/>
            </w:tcBorders>
            <w:shd w:val="clear" w:color="000000" w:fill="FFFFCC"/>
            <w:noWrap/>
            <w:vAlign w:val="bottom"/>
            <w:hideMark/>
          </w:tcPr>
          <w:p w14:paraId="350B68F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1C7A813"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noWrap/>
            <w:vAlign w:val="bottom"/>
            <w:hideMark/>
          </w:tcPr>
          <w:p w14:paraId="3387A58A"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5E6614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000000" w:fill="FFFFCC"/>
            <w:noWrap/>
            <w:vAlign w:val="bottom"/>
            <w:hideMark/>
          </w:tcPr>
          <w:p w14:paraId="222F62F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EF5A81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100.000,00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013DE02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DCC3C2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F2CD97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062738E" w14:textId="77777777" w:rsidTr="00DD2FE6">
        <w:trPr>
          <w:trHeight w:val="540"/>
        </w:trPr>
        <w:tc>
          <w:tcPr>
            <w:tcW w:w="600" w:type="dxa"/>
            <w:tcBorders>
              <w:top w:val="nil"/>
              <w:left w:val="single" w:sz="8" w:space="0" w:color="auto"/>
              <w:bottom w:val="single" w:sz="4" w:space="0" w:color="auto"/>
              <w:right w:val="nil"/>
            </w:tcBorders>
            <w:shd w:val="clear" w:color="000000" w:fill="FFFFCC"/>
            <w:noWrap/>
            <w:vAlign w:val="bottom"/>
            <w:hideMark/>
          </w:tcPr>
          <w:p w14:paraId="6DD7CF2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B33127E"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71</w:t>
            </w:r>
          </w:p>
        </w:tc>
        <w:tc>
          <w:tcPr>
            <w:tcW w:w="3280" w:type="dxa"/>
            <w:tcBorders>
              <w:top w:val="single" w:sz="4" w:space="0" w:color="auto"/>
              <w:left w:val="nil"/>
              <w:bottom w:val="single" w:sz="4" w:space="0" w:color="auto"/>
              <w:right w:val="nil"/>
            </w:tcBorders>
            <w:shd w:val="clear" w:color="000000" w:fill="FFFFCC"/>
            <w:vAlign w:val="bottom"/>
            <w:hideMark/>
          </w:tcPr>
          <w:p w14:paraId="4159210C"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Prihodi od prodaje ili zamjene nefinancijske imovine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355A8D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000000" w:fill="FFFFCC"/>
            <w:noWrap/>
            <w:vAlign w:val="bottom"/>
            <w:hideMark/>
          </w:tcPr>
          <w:p w14:paraId="583A438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E3C5CB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7CBDC2C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6E7290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3D1D195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43BF373" w14:textId="77777777" w:rsidTr="00DD2FE6">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7BF7CA9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C2462B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4AECE2F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CC3D1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4250F5B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13.300,00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EE933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79919D5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4EB51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647" w:type="dxa"/>
            <w:tcBorders>
              <w:top w:val="nil"/>
              <w:left w:val="nil"/>
              <w:bottom w:val="single" w:sz="4" w:space="0" w:color="auto"/>
              <w:right w:val="single" w:sz="8" w:space="0" w:color="auto"/>
            </w:tcBorders>
            <w:shd w:val="clear" w:color="auto" w:fill="auto"/>
            <w:noWrap/>
            <w:vAlign w:val="bottom"/>
            <w:hideMark/>
          </w:tcPr>
          <w:p w14:paraId="008688D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29A6D11" w14:textId="77777777" w:rsidTr="00DD2FE6">
        <w:trPr>
          <w:trHeight w:val="435"/>
        </w:trPr>
        <w:tc>
          <w:tcPr>
            <w:tcW w:w="600" w:type="dxa"/>
            <w:tcBorders>
              <w:top w:val="nil"/>
              <w:left w:val="single" w:sz="8" w:space="0" w:color="auto"/>
              <w:bottom w:val="nil"/>
              <w:right w:val="nil"/>
            </w:tcBorders>
            <w:shd w:val="clear" w:color="auto" w:fill="auto"/>
            <w:noWrap/>
            <w:vAlign w:val="bottom"/>
            <w:hideMark/>
          </w:tcPr>
          <w:p w14:paraId="4AF752B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D2D879C"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nil"/>
              <w:left w:val="nil"/>
              <w:bottom w:val="nil"/>
              <w:right w:val="nil"/>
            </w:tcBorders>
            <w:shd w:val="clear" w:color="auto" w:fill="auto"/>
            <w:vAlign w:val="bottom"/>
            <w:hideMark/>
          </w:tcPr>
          <w:p w14:paraId="26B81D9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0053693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1AF7600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13.300,00 </w:t>
            </w:r>
          </w:p>
        </w:tc>
        <w:tc>
          <w:tcPr>
            <w:tcW w:w="1620" w:type="dxa"/>
            <w:tcBorders>
              <w:top w:val="nil"/>
              <w:left w:val="single" w:sz="4" w:space="0" w:color="auto"/>
              <w:bottom w:val="nil"/>
              <w:right w:val="single" w:sz="4" w:space="0" w:color="000000"/>
            </w:tcBorders>
            <w:shd w:val="clear" w:color="auto" w:fill="auto"/>
            <w:noWrap/>
            <w:vAlign w:val="bottom"/>
            <w:hideMark/>
          </w:tcPr>
          <w:p w14:paraId="1F2AF31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1544" w:type="dxa"/>
            <w:gridSpan w:val="2"/>
            <w:tcBorders>
              <w:top w:val="nil"/>
              <w:left w:val="nil"/>
              <w:bottom w:val="nil"/>
              <w:right w:val="nil"/>
            </w:tcBorders>
            <w:shd w:val="clear" w:color="auto" w:fill="auto"/>
            <w:noWrap/>
            <w:vAlign w:val="bottom"/>
            <w:hideMark/>
          </w:tcPr>
          <w:p w14:paraId="4DBC6A5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50491D5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15.000,00 </w:t>
            </w:r>
          </w:p>
        </w:tc>
        <w:tc>
          <w:tcPr>
            <w:tcW w:w="647" w:type="dxa"/>
            <w:tcBorders>
              <w:top w:val="nil"/>
              <w:left w:val="nil"/>
              <w:bottom w:val="single" w:sz="4" w:space="0" w:color="auto"/>
              <w:right w:val="single" w:sz="8" w:space="0" w:color="auto"/>
            </w:tcBorders>
            <w:shd w:val="clear" w:color="auto" w:fill="auto"/>
            <w:noWrap/>
            <w:vAlign w:val="bottom"/>
            <w:hideMark/>
          </w:tcPr>
          <w:p w14:paraId="1FF69AB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062</w:t>
            </w:r>
          </w:p>
        </w:tc>
      </w:tr>
      <w:tr w:rsidR="00DD2FE6" w:rsidRPr="00DD2FE6" w14:paraId="7D41DEAA" w14:textId="77777777" w:rsidTr="00DD2FE6">
        <w:trPr>
          <w:trHeight w:val="33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0957186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D50824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single" w:sz="4" w:space="0" w:color="auto"/>
              <w:left w:val="nil"/>
              <w:bottom w:val="single" w:sz="4" w:space="0" w:color="auto"/>
              <w:right w:val="nil"/>
            </w:tcBorders>
            <w:shd w:val="clear" w:color="auto" w:fill="auto"/>
            <w:vAlign w:val="bottom"/>
            <w:hideMark/>
          </w:tcPr>
          <w:p w14:paraId="44A2F3F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758B6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A724F0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E4F94F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E13A3F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28751A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1C54D37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10FB65D" w14:textId="77777777" w:rsidTr="00DD2FE6">
        <w:trPr>
          <w:trHeight w:val="525"/>
        </w:trPr>
        <w:tc>
          <w:tcPr>
            <w:tcW w:w="600" w:type="dxa"/>
            <w:tcBorders>
              <w:top w:val="nil"/>
              <w:left w:val="single" w:sz="8" w:space="0" w:color="auto"/>
              <w:bottom w:val="single" w:sz="4" w:space="0" w:color="auto"/>
              <w:right w:val="nil"/>
            </w:tcBorders>
            <w:shd w:val="clear" w:color="auto" w:fill="auto"/>
            <w:noWrap/>
            <w:vAlign w:val="bottom"/>
            <w:hideMark/>
          </w:tcPr>
          <w:p w14:paraId="63080D7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6F8F1FB"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5768180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6EA95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6362946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E3A5D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535EA11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57DE9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7602B61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062</w:t>
            </w:r>
          </w:p>
        </w:tc>
      </w:tr>
      <w:tr w:rsidR="00DD2FE6" w:rsidRPr="00DD2FE6" w14:paraId="35EE4D7C" w14:textId="77777777" w:rsidTr="00DD2FE6">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32D4084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0B4EFE6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4600</w:t>
            </w:r>
          </w:p>
        </w:tc>
        <w:tc>
          <w:tcPr>
            <w:tcW w:w="3280" w:type="dxa"/>
            <w:tcBorders>
              <w:top w:val="single" w:sz="4" w:space="0" w:color="auto"/>
              <w:left w:val="nil"/>
              <w:bottom w:val="single" w:sz="4" w:space="0" w:color="auto"/>
              <w:right w:val="nil"/>
            </w:tcBorders>
            <w:shd w:val="clear" w:color="000000" w:fill="E7E6E6"/>
            <w:vAlign w:val="bottom"/>
            <w:hideMark/>
          </w:tcPr>
          <w:p w14:paraId="7082E1D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Vodovod i odvodnja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81E5A2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2.468,64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6F74953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32.000,00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668CD75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740.000,00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442DEA5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30.000,00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3084CFB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30.000,00 </w:t>
            </w:r>
          </w:p>
        </w:tc>
        <w:tc>
          <w:tcPr>
            <w:tcW w:w="647" w:type="dxa"/>
            <w:tcBorders>
              <w:top w:val="nil"/>
              <w:left w:val="nil"/>
              <w:bottom w:val="single" w:sz="4" w:space="0" w:color="auto"/>
              <w:right w:val="single" w:sz="8" w:space="0" w:color="auto"/>
            </w:tcBorders>
            <w:shd w:val="clear" w:color="000000" w:fill="E7E6E6"/>
            <w:noWrap/>
            <w:vAlign w:val="bottom"/>
            <w:hideMark/>
          </w:tcPr>
          <w:p w14:paraId="7222A3A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82BAF90" w14:textId="77777777" w:rsidTr="00DD2FE6">
        <w:trPr>
          <w:trHeight w:val="900"/>
        </w:trPr>
        <w:tc>
          <w:tcPr>
            <w:tcW w:w="600" w:type="dxa"/>
            <w:tcBorders>
              <w:top w:val="nil"/>
              <w:left w:val="single" w:sz="8" w:space="0" w:color="auto"/>
              <w:bottom w:val="nil"/>
              <w:right w:val="nil"/>
            </w:tcBorders>
            <w:shd w:val="clear" w:color="auto" w:fill="auto"/>
            <w:noWrap/>
            <w:vAlign w:val="bottom"/>
            <w:hideMark/>
          </w:tcPr>
          <w:p w14:paraId="121F70E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B3A319E"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Kapitalni projekt 460010</w:t>
            </w:r>
          </w:p>
        </w:tc>
        <w:tc>
          <w:tcPr>
            <w:tcW w:w="3280" w:type="dxa"/>
            <w:tcBorders>
              <w:top w:val="nil"/>
              <w:left w:val="nil"/>
              <w:bottom w:val="nil"/>
              <w:right w:val="nil"/>
            </w:tcBorders>
            <w:shd w:val="clear" w:color="auto" w:fill="auto"/>
            <w:vAlign w:val="bottom"/>
            <w:hideMark/>
          </w:tcPr>
          <w:p w14:paraId="628E57F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Vodovod i odvodnja</w:t>
            </w:r>
          </w:p>
        </w:tc>
        <w:tc>
          <w:tcPr>
            <w:tcW w:w="1540" w:type="dxa"/>
            <w:tcBorders>
              <w:top w:val="nil"/>
              <w:left w:val="single" w:sz="4" w:space="0" w:color="auto"/>
              <w:bottom w:val="nil"/>
              <w:right w:val="single" w:sz="4" w:space="0" w:color="000000"/>
            </w:tcBorders>
            <w:shd w:val="clear" w:color="auto" w:fill="auto"/>
            <w:noWrap/>
            <w:vAlign w:val="bottom"/>
            <w:hideMark/>
          </w:tcPr>
          <w:p w14:paraId="09D2335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2.468,64 </w:t>
            </w:r>
          </w:p>
        </w:tc>
        <w:tc>
          <w:tcPr>
            <w:tcW w:w="1540" w:type="dxa"/>
            <w:tcBorders>
              <w:top w:val="nil"/>
              <w:left w:val="nil"/>
              <w:bottom w:val="nil"/>
              <w:right w:val="single" w:sz="4" w:space="0" w:color="000000"/>
            </w:tcBorders>
            <w:shd w:val="clear" w:color="auto" w:fill="auto"/>
            <w:noWrap/>
            <w:vAlign w:val="bottom"/>
            <w:hideMark/>
          </w:tcPr>
          <w:p w14:paraId="6009684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32.000,00 </w:t>
            </w:r>
          </w:p>
        </w:tc>
        <w:tc>
          <w:tcPr>
            <w:tcW w:w="1620" w:type="dxa"/>
            <w:tcBorders>
              <w:top w:val="nil"/>
              <w:left w:val="nil"/>
              <w:bottom w:val="nil"/>
              <w:right w:val="single" w:sz="4" w:space="0" w:color="000000"/>
            </w:tcBorders>
            <w:shd w:val="clear" w:color="auto" w:fill="auto"/>
            <w:noWrap/>
            <w:vAlign w:val="bottom"/>
            <w:hideMark/>
          </w:tcPr>
          <w:p w14:paraId="63F332E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740.000,00 </w:t>
            </w:r>
          </w:p>
        </w:tc>
        <w:tc>
          <w:tcPr>
            <w:tcW w:w="1544" w:type="dxa"/>
            <w:gridSpan w:val="2"/>
            <w:tcBorders>
              <w:top w:val="nil"/>
              <w:left w:val="nil"/>
              <w:bottom w:val="nil"/>
              <w:right w:val="single" w:sz="4" w:space="0" w:color="000000"/>
            </w:tcBorders>
            <w:shd w:val="clear" w:color="auto" w:fill="auto"/>
            <w:noWrap/>
            <w:vAlign w:val="bottom"/>
            <w:hideMark/>
          </w:tcPr>
          <w:p w14:paraId="03F5AFF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30.000,00 </w:t>
            </w:r>
          </w:p>
        </w:tc>
        <w:tc>
          <w:tcPr>
            <w:tcW w:w="1609" w:type="dxa"/>
            <w:gridSpan w:val="2"/>
            <w:tcBorders>
              <w:top w:val="nil"/>
              <w:left w:val="nil"/>
              <w:bottom w:val="nil"/>
              <w:right w:val="single" w:sz="4" w:space="0" w:color="000000"/>
            </w:tcBorders>
            <w:shd w:val="clear" w:color="auto" w:fill="auto"/>
            <w:noWrap/>
            <w:vAlign w:val="bottom"/>
            <w:hideMark/>
          </w:tcPr>
          <w:p w14:paraId="036BCEC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30.000,00 </w:t>
            </w:r>
          </w:p>
        </w:tc>
        <w:tc>
          <w:tcPr>
            <w:tcW w:w="647" w:type="dxa"/>
            <w:tcBorders>
              <w:top w:val="nil"/>
              <w:left w:val="nil"/>
              <w:bottom w:val="single" w:sz="4" w:space="0" w:color="auto"/>
              <w:right w:val="single" w:sz="8" w:space="0" w:color="auto"/>
            </w:tcBorders>
            <w:shd w:val="clear" w:color="auto" w:fill="auto"/>
            <w:noWrap/>
            <w:vAlign w:val="bottom"/>
            <w:hideMark/>
          </w:tcPr>
          <w:p w14:paraId="59E959E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283B15F" w14:textId="77777777" w:rsidTr="00DD2FE6">
        <w:trPr>
          <w:trHeight w:val="39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6EFB18A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1EE9E3C"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000000" w:fill="FFFFCC"/>
            <w:vAlign w:val="bottom"/>
            <w:hideMark/>
          </w:tcPr>
          <w:p w14:paraId="2A39212A"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CBA190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000000" w:fill="FFFFCC"/>
            <w:noWrap/>
            <w:vAlign w:val="bottom"/>
            <w:hideMark/>
          </w:tcPr>
          <w:p w14:paraId="3A5F1A6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17.000,00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D84BAC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40.000,00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17FF656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BE2D25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07AC92A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E3FFDDA" w14:textId="77777777" w:rsidTr="00DD2FE6">
        <w:trPr>
          <w:trHeight w:val="510"/>
        </w:trPr>
        <w:tc>
          <w:tcPr>
            <w:tcW w:w="600" w:type="dxa"/>
            <w:tcBorders>
              <w:top w:val="nil"/>
              <w:left w:val="single" w:sz="8" w:space="0" w:color="auto"/>
              <w:bottom w:val="single" w:sz="4" w:space="0" w:color="auto"/>
              <w:right w:val="nil"/>
            </w:tcBorders>
            <w:shd w:val="clear" w:color="000000" w:fill="FFFFCC"/>
            <w:noWrap/>
            <w:vAlign w:val="bottom"/>
            <w:hideMark/>
          </w:tcPr>
          <w:p w14:paraId="113837A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4BC70C4"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55</w:t>
            </w:r>
          </w:p>
        </w:tc>
        <w:tc>
          <w:tcPr>
            <w:tcW w:w="3280" w:type="dxa"/>
            <w:tcBorders>
              <w:top w:val="single" w:sz="4" w:space="0" w:color="auto"/>
              <w:left w:val="nil"/>
              <w:bottom w:val="single" w:sz="4" w:space="0" w:color="auto"/>
              <w:right w:val="nil"/>
            </w:tcBorders>
            <w:shd w:val="clear" w:color="000000" w:fill="FFFFCC"/>
            <w:noWrap/>
            <w:vAlign w:val="bottom"/>
            <w:hideMark/>
          </w:tcPr>
          <w:p w14:paraId="3C3EF149"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Refundacije iz pomoći EU</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5BB4E7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2.468,64 </w:t>
            </w:r>
          </w:p>
        </w:tc>
        <w:tc>
          <w:tcPr>
            <w:tcW w:w="1540" w:type="dxa"/>
            <w:tcBorders>
              <w:top w:val="single" w:sz="4" w:space="0" w:color="auto"/>
              <w:left w:val="nil"/>
              <w:bottom w:val="single" w:sz="4" w:space="0" w:color="auto"/>
              <w:right w:val="nil"/>
            </w:tcBorders>
            <w:shd w:val="clear" w:color="000000" w:fill="FFFFCC"/>
            <w:noWrap/>
            <w:vAlign w:val="bottom"/>
            <w:hideMark/>
          </w:tcPr>
          <w:p w14:paraId="0DBD257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15.000,00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C53D71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700.000,00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2770884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32887E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64F24B4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2C25A81" w14:textId="77777777" w:rsidTr="00DD2FE6">
        <w:trPr>
          <w:trHeight w:val="390"/>
        </w:trPr>
        <w:tc>
          <w:tcPr>
            <w:tcW w:w="600" w:type="dxa"/>
            <w:tcBorders>
              <w:top w:val="nil"/>
              <w:left w:val="single" w:sz="8" w:space="0" w:color="auto"/>
              <w:bottom w:val="single" w:sz="4" w:space="0" w:color="auto"/>
              <w:right w:val="nil"/>
            </w:tcBorders>
            <w:shd w:val="clear" w:color="auto" w:fill="auto"/>
            <w:noWrap/>
            <w:vAlign w:val="bottom"/>
            <w:hideMark/>
          </w:tcPr>
          <w:p w14:paraId="37FA5A1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A5F835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5D3E900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2813D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08DFAE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27.500,00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1DEEA3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FCC6E0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0A64DA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647" w:type="dxa"/>
            <w:tcBorders>
              <w:top w:val="nil"/>
              <w:left w:val="nil"/>
              <w:bottom w:val="single" w:sz="4" w:space="0" w:color="auto"/>
              <w:right w:val="single" w:sz="8" w:space="0" w:color="auto"/>
            </w:tcBorders>
            <w:shd w:val="clear" w:color="auto" w:fill="auto"/>
            <w:noWrap/>
            <w:vAlign w:val="bottom"/>
            <w:hideMark/>
          </w:tcPr>
          <w:p w14:paraId="76FEA9B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1FC9820" w14:textId="77777777" w:rsidTr="00DD2FE6">
        <w:trPr>
          <w:trHeight w:val="390"/>
        </w:trPr>
        <w:tc>
          <w:tcPr>
            <w:tcW w:w="600" w:type="dxa"/>
            <w:tcBorders>
              <w:top w:val="nil"/>
              <w:left w:val="single" w:sz="8" w:space="0" w:color="auto"/>
              <w:bottom w:val="nil"/>
              <w:right w:val="nil"/>
            </w:tcBorders>
            <w:shd w:val="clear" w:color="auto" w:fill="auto"/>
            <w:noWrap/>
            <w:vAlign w:val="bottom"/>
            <w:hideMark/>
          </w:tcPr>
          <w:p w14:paraId="1516CC2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6A38E80"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nil"/>
              <w:left w:val="nil"/>
              <w:bottom w:val="nil"/>
              <w:right w:val="nil"/>
            </w:tcBorders>
            <w:shd w:val="clear" w:color="auto" w:fill="auto"/>
            <w:vAlign w:val="bottom"/>
            <w:hideMark/>
          </w:tcPr>
          <w:p w14:paraId="6B9E882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DA678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4C3AAB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2.500,00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1784F0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F7C634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1F9B3A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647" w:type="dxa"/>
            <w:tcBorders>
              <w:top w:val="nil"/>
              <w:left w:val="nil"/>
              <w:bottom w:val="single" w:sz="4" w:space="0" w:color="auto"/>
              <w:right w:val="single" w:sz="8" w:space="0" w:color="auto"/>
            </w:tcBorders>
            <w:shd w:val="clear" w:color="auto" w:fill="auto"/>
            <w:noWrap/>
            <w:vAlign w:val="bottom"/>
            <w:hideMark/>
          </w:tcPr>
          <w:p w14:paraId="636DAFC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052</w:t>
            </w:r>
          </w:p>
        </w:tc>
      </w:tr>
      <w:tr w:rsidR="00DD2FE6" w:rsidRPr="00DD2FE6" w14:paraId="0800D098" w14:textId="77777777" w:rsidTr="00DD2FE6">
        <w:trPr>
          <w:trHeight w:val="40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264A44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9FFB294"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6172C6B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3EF49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0939F39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25.000,00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438EB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2DC6398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98C07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647" w:type="dxa"/>
            <w:tcBorders>
              <w:top w:val="nil"/>
              <w:left w:val="nil"/>
              <w:bottom w:val="single" w:sz="4" w:space="0" w:color="auto"/>
              <w:right w:val="single" w:sz="8" w:space="0" w:color="auto"/>
            </w:tcBorders>
            <w:shd w:val="clear" w:color="auto" w:fill="auto"/>
            <w:noWrap/>
            <w:vAlign w:val="bottom"/>
            <w:hideMark/>
          </w:tcPr>
          <w:p w14:paraId="071D3ED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052</w:t>
            </w:r>
          </w:p>
        </w:tc>
      </w:tr>
      <w:tr w:rsidR="00DD2FE6" w:rsidRPr="00DD2FE6" w14:paraId="2E6F2BBD" w14:textId="77777777" w:rsidTr="00DD2FE6">
        <w:trPr>
          <w:trHeight w:val="585"/>
        </w:trPr>
        <w:tc>
          <w:tcPr>
            <w:tcW w:w="600" w:type="dxa"/>
            <w:tcBorders>
              <w:top w:val="nil"/>
              <w:left w:val="single" w:sz="8" w:space="0" w:color="auto"/>
              <w:bottom w:val="single" w:sz="4" w:space="0" w:color="auto"/>
              <w:right w:val="nil"/>
            </w:tcBorders>
            <w:shd w:val="clear" w:color="auto" w:fill="auto"/>
            <w:noWrap/>
            <w:vAlign w:val="bottom"/>
            <w:hideMark/>
          </w:tcPr>
          <w:p w14:paraId="224F0ED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DF8393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single" w:sz="4" w:space="0" w:color="auto"/>
              <w:left w:val="nil"/>
              <w:bottom w:val="single" w:sz="4" w:space="0" w:color="auto"/>
              <w:right w:val="nil"/>
            </w:tcBorders>
            <w:shd w:val="clear" w:color="auto" w:fill="auto"/>
            <w:vAlign w:val="bottom"/>
            <w:hideMark/>
          </w:tcPr>
          <w:p w14:paraId="46B81C9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2EBC3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2.468,64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BF7ED5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4.500,00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157F3A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62AFC2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1722C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349E0D4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550B655" w14:textId="77777777" w:rsidTr="00DD2FE6">
        <w:trPr>
          <w:trHeight w:val="390"/>
        </w:trPr>
        <w:tc>
          <w:tcPr>
            <w:tcW w:w="600" w:type="dxa"/>
            <w:tcBorders>
              <w:top w:val="nil"/>
              <w:left w:val="single" w:sz="8" w:space="0" w:color="auto"/>
              <w:bottom w:val="single" w:sz="4" w:space="0" w:color="auto"/>
              <w:right w:val="nil"/>
            </w:tcBorders>
            <w:shd w:val="clear" w:color="auto" w:fill="auto"/>
            <w:noWrap/>
            <w:vAlign w:val="bottom"/>
            <w:hideMark/>
          </w:tcPr>
          <w:p w14:paraId="79EDC32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65AD87"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41</w:t>
            </w:r>
          </w:p>
        </w:tc>
        <w:tc>
          <w:tcPr>
            <w:tcW w:w="3280" w:type="dxa"/>
            <w:tcBorders>
              <w:top w:val="single" w:sz="4" w:space="0" w:color="auto"/>
              <w:left w:val="nil"/>
              <w:bottom w:val="single" w:sz="4" w:space="0" w:color="auto"/>
              <w:right w:val="nil"/>
            </w:tcBorders>
            <w:shd w:val="clear" w:color="auto" w:fill="auto"/>
            <w:vAlign w:val="bottom"/>
            <w:hideMark/>
          </w:tcPr>
          <w:p w14:paraId="24BEEA9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Zemljište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3A4E7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2.468,64 </w:t>
            </w:r>
          </w:p>
        </w:tc>
        <w:tc>
          <w:tcPr>
            <w:tcW w:w="1540" w:type="dxa"/>
            <w:tcBorders>
              <w:top w:val="single" w:sz="4" w:space="0" w:color="auto"/>
              <w:left w:val="nil"/>
              <w:bottom w:val="single" w:sz="4" w:space="0" w:color="auto"/>
              <w:right w:val="nil"/>
            </w:tcBorders>
            <w:shd w:val="clear" w:color="auto" w:fill="auto"/>
            <w:noWrap/>
            <w:vAlign w:val="bottom"/>
            <w:hideMark/>
          </w:tcPr>
          <w:p w14:paraId="16E0FA2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4.500,00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E8A81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2B856DF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D8A75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6A98DC8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063</w:t>
            </w:r>
          </w:p>
        </w:tc>
      </w:tr>
      <w:tr w:rsidR="00DD2FE6" w:rsidRPr="00DD2FE6" w14:paraId="26503C6C" w14:textId="77777777" w:rsidTr="00DD2FE6">
        <w:trPr>
          <w:trHeight w:val="570"/>
        </w:trPr>
        <w:tc>
          <w:tcPr>
            <w:tcW w:w="600" w:type="dxa"/>
            <w:tcBorders>
              <w:top w:val="nil"/>
              <w:left w:val="single" w:sz="8" w:space="0" w:color="auto"/>
              <w:bottom w:val="single" w:sz="4" w:space="0" w:color="auto"/>
              <w:right w:val="nil"/>
            </w:tcBorders>
            <w:shd w:val="clear" w:color="auto" w:fill="auto"/>
            <w:noWrap/>
            <w:vAlign w:val="bottom"/>
            <w:hideMark/>
          </w:tcPr>
          <w:p w14:paraId="046F9075"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705871C"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3A1D164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EBE10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C25B25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D36E4A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DEDE37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A3BD9B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647" w:type="dxa"/>
            <w:tcBorders>
              <w:top w:val="nil"/>
              <w:left w:val="nil"/>
              <w:bottom w:val="single" w:sz="4" w:space="0" w:color="auto"/>
              <w:right w:val="single" w:sz="8" w:space="0" w:color="auto"/>
            </w:tcBorders>
            <w:shd w:val="clear" w:color="auto" w:fill="auto"/>
            <w:noWrap/>
            <w:vAlign w:val="bottom"/>
            <w:hideMark/>
          </w:tcPr>
          <w:p w14:paraId="051C35F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063</w:t>
            </w:r>
          </w:p>
        </w:tc>
      </w:tr>
      <w:tr w:rsidR="00DD2FE6" w:rsidRPr="00DD2FE6" w14:paraId="5FFED126" w14:textId="77777777" w:rsidTr="00DD2FE6">
        <w:trPr>
          <w:trHeight w:val="435"/>
        </w:trPr>
        <w:tc>
          <w:tcPr>
            <w:tcW w:w="600" w:type="dxa"/>
            <w:tcBorders>
              <w:top w:val="nil"/>
              <w:left w:val="single" w:sz="8" w:space="0" w:color="auto"/>
              <w:bottom w:val="single" w:sz="4" w:space="0" w:color="auto"/>
              <w:right w:val="nil"/>
            </w:tcBorders>
            <w:shd w:val="clear" w:color="000000" w:fill="E7E6E6"/>
            <w:noWrap/>
            <w:vAlign w:val="bottom"/>
            <w:hideMark/>
          </w:tcPr>
          <w:p w14:paraId="6F2ACB5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57C75C6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4700</w:t>
            </w:r>
          </w:p>
        </w:tc>
        <w:tc>
          <w:tcPr>
            <w:tcW w:w="3280" w:type="dxa"/>
            <w:tcBorders>
              <w:top w:val="single" w:sz="4" w:space="0" w:color="auto"/>
              <w:left w:val="nil"/>
              <w:bottom w:val="single" w:sz="4" w:space="0" w:color="auto"/>
              <w:right w:val="nil"/>
            </w:tcBorders>
            <w:shd w:val="clear" w:color="000000" w:fill="E7E6E6"/>
            <w:vAlign w:val="bottom"/>
            <w:hideMark/>
          </w:tcPr>
          <w:p w14:paraId="16301A0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Zračni promet</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E62829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34398A3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1E7931C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2A76B30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26BEB4F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000000" w:fill="E7E6E6"/>
            <w:noWrap/>
            <w:vAlign w:val="bottom"/>
            <w:hideMark/>
          </w:tcPr>
          <w:p w14:paraId="7D311BA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791A048" w14:textId="77777777" w:rsidTr="00DD2FE6">
        <w:trPr>
          <w:trHeight w:val="855"/>
        </w:trPr>
        <w:tc>
          <w:tcPr>
            <w:tcW w:w="600" w:type="dxa"/>
            <w:tcBorders>
              <w:top w:val="nil"/>
              <w:left w:val="single" w:sz="8" w:space="0" w:color="auto"/>
              <w:bottom w:val="nil"/>
              <w:right w:val="nil"/>
            </w:tcBorders>
            <w:shd w:val="clear" w:color="auto" w:fill="auto"/>
            <w:noWrap/>
            <w:vAlign w:val="bottom"/>
            <w:hideMark/>
          </w:tcPr>
          <w:p w14:paraId="4DAA85D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1DD0CD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Kapitalni projekt 470010</w:t>
            </w:r>
          </w:p>
        </w:tc>
        <w:tc>
          <w:tcPr>
            <w:tcW w:w="3280" w:type="dxa"/>
            <w:tcBorders>
              <w:top w:val="nil"/>
              <w:left w:val="nil"/>
              <w:bottom w:val="nil"/>
              <w:right w:val="nil"/>
            </w:tcBorders>
            <w:shd w:val="clear" w:color="auto" w:fill="auto"/>
            <w:vAlign w:val="bottom"/>
            <w:hideMark/>
          </w:tcPr>
          <w:p w14:paraId="3842E42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Izgradnja aerodroma</w:t>
            </w:r>
          </w:p>
        </w:tc>
        <w:tc>
          <w:tcPr>
            <w:tcW w:w="1540" w:type="dxa"/>
            <w:tcBorders>
              <w:top w:val="nil"/>
              <w:left w:val="single" w:sz="4" w:space="0" w:color="auto"/>
              <w:bottom w:val="nil"/>
              <w:right w:val="single" w:sz="4" w:space="0" w:color="000000"/>
            </w:tcBorders>
            <w:shd w:val="clear" w:color="auto" w:fill="auto"/>
            <w:noWrap/>
            <w:vAlign w:val="bottom"/>
            <w:hideMark/>
          </w:tcPr>
          <w:p w14:paraId="7938A28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0CBF415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203AD15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100.000,00 </w:t>
            </w:r>
          </w:p>
        </w:tc>
        <w:tc>
          <w:tcPr>
            <w:tcW w:w="1544" w:type="dxa"/>
            <w:gridSpan w:val="2"/>
            <w:tcBorders>
              <w:top w:val="nil"/>
              <w:left w:val="nil"/>
              <w:bottom w:val="nil"/>
              <w:right w:val="single" w:sz="4" w:space="0" w:color="000000"/>
            </w:tcBorders>
            <w:shd w:val="clear" w:color="auto" w:fill="auto"/>
            <w:noWrap/>
            <w:vAlign w:val="bottom"/>
            <w:hideMark/>
          </w:tcPr>
          <w:p w14:paraId="0B7EDB6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100.000,00 </w:t>
            </w:r>
          </w:p>
        </w:tc>
        <w:tc>
          <w:tcPr>
            <w:tcW w:w="1609" w:type="dxa"/>
            <w:gridSpan w:val="2"/>
            <w:tcBorders>
              <w:top w:val="nil"/>
              <w:left w:val="nil"/>
              <w:bottom w:val="nil"/>
              <w:right w:val="single" w:sz="4" w:space="0" w:color="000000"/>
            </w:tcBorders>
            <w:shd w:val="clear" w:color="auto" w:fill="auto"/>
            <w:noWrap/>
            <w:vAlign w:val="bottom"/>
            <w:hideMark/>
          </w:tcPr>
          <w:p w14:paraId="1CB44A4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4B9328D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D42ACC8" w14:textId="77777777" w:rsidTr="00DD2FE6">
        <w:trPr>
          <w:trHeight w:val="30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58BED98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2CAADA32"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000000" w:fill="FFFFCC"/>
            <w:vAlign w:val="bottom"/>
            <w:hideMark/>
          </w:tcPr>
          <w:p w14:paraId="318169B6"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CC131C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000000" w:fill="FFFFCC"/>
            <w:noWrap/>
            <w:vAlign w:val="bottom"/>
            <w:hideMark/>
          </w:tcPr>
          <w:p w14:paraId="2A9F5DC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EDDAE3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100.000,00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5971C87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D24CF4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082FCFC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5541E95" w14:textId="77777777" w:rsidTr="00DD2FE6">
        <w:trPr>
          <w:trHeight w:val="615"/>
        </w:trPr>
        <w:tc>
          <w:tcPr>
            <w:tcW w:w="600" w:type="dxa"/>
            <w:tcBorders>
              <w:top w:val="nil"/>
              <w:left w:val="single" w:sz="8" w:space="0" w:color="auto"/>
              <w:bottom w:val="nil"/>
              <w:right w:val="nil"/>
            </w:tcBorders>
            <w:shd w:val="clear" w:color="auto" w:fill="auto"/>
            <w:noWrap/>
            <w:vAlign w:val="bottom"/>
            <w:hideMark/>
          </w:tcPr>
          <w:p w14:paraId="71EB43E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999E20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4F819F1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3AC0AF5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0D14483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5E245AF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1544" w:type="dxa"/>
            <w:gridSpan w:val="2"/>
            <w:tcBorders>
              <w:top w:val="nil"/>
              <w:left w:val="nil"/>
              <w:bottom w:val="nil"/>
              <w:right w:val="nil"/>
            </w:tcBorders>
            <w:shd w:val="clear" w:color="auto" w:fill="auto"/>
            <w:noWrap/>
            <w:vAlign w:val="bottom"/>
            <w:hideMark/>
          </w:tcPr>
          <w:p w14:paraId="33C2E43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56BAD39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585378F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CB83155" w14:textId="77777777" w:rsidTr="00DD2FE6">
        <w:trPr>
          <w:trHeight w:val="58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725E9D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4896B72"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06EBDC0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dodatna ulaganja na nefinancijskoj imovini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654D7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465A96C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57B02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6B0EA4A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CFB9F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5B1E192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045</w:t>
            </w:r>
          </w:p>
        </w:tc>
      </w:tr>
      <w:tr w:rsidR="00DD2FE6" w:rsidRPr="00DD2FE6" w14:paraId="06B92C60" w14:textId="77777777" w:rsidTr="00DD2FE6">
        <w:trPr>
          <w:trHeight w:val="585"/>
        </w:trPr>
        <w:tc>
          <w:tcPr>
            <w:tcW w:w="600" w:type="dxa"/>
            <w:tcBorders>
              <w:top w:val="nil"/>
              <w:left w:val="single" w:sz="8" w:space="0" w:color="auto"/>
              <w:bottom w:val="single" w:sz="4" w:space="0" w:color="auto"/>
              <w:right w:val="nil"/>
            </w:tcBorders>
            <w:shd w:val="clear" w:color="000000" w:fill="D0CECE"/>
            <w:noWrap/>
            <w:vAlign w:val="bottom"/>
            <w:hideMark/>
          </w:tcPr>
          <w:p w14:paraId="314951E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64D73A4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Glava 00203</w:t>
            </w:r>
          </w:p>
        </w:tc>
        <w:tc>
          <w:tcPr>
            <w:tcW w:w="3280" w:type="dxa"/>
            <w:tcBorders>
              <w:top w:val="single" w:sz="4" w:space="0" w:color="auto"/>
              <w:left w:val="nil"/>
              <w:bottom w:val="single" w:sz="4" w:space="0" w:color="auto"/>
              <w:right w:val="nil"/>
            </w:tcBorders>
            <w:shd w:val="clear" w:color="000000" w:fill="D0CECE"/>
            <w:vAlign w:val="bottom"/>
            <w:hideMark/>
          </w:tcPr>
          <w:p w14:paraId="2FE43E5E"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Prostorno uređenje i zaštita okoliša</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62395DE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23.668,13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4DD5861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6.725,00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1386329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1.435.000,00 </w:t>
            </w:r>
          </w:p>
        </w:tc>
        <w:tc>
          <w:tcPr>
            <w:tcW w:w="1544"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1E50A07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75.000,00 </w:t>
            </w:r>
          </w:p>
        </w:tc>
        <w:tc>
          <w:tcPr>
            <w:tcW w:w="1609"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16285FC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65.000,00 </w:t>
            </w:r>
          </w:p>
        </w:tc>
        <w:tc>
          <w:tcPr>
            <w:tcW w:w="647" w:type="dxa"/>
            <w:tcBorders>
              <w:top w:val="nil"/>
              <w:left w:val="nil"/>
              <w:bottom w:val="single" w:sz="4" w:space="0" w:color="auto"/>
              <w:right w:val="single" w:sz="8" w:space="0" w:color="auto"/>
            </w:tcBorders>
            <w:shd w:val="clear" w:color="000000" w:fill="D0CECE"/>
            <w:noWrap/>
            <w:vAlign w:val="bottom"/>
            <w:hideMark/>
          </w:tcPr>
          <w:p w14:paraId="25F0174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2325166" w14:textId="77777777" w:rsidTr="00DD2FE6">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08E819D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4B344B6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5000</w:t>
            </w:r>
          </w:p>
        </w:tc>
        <w:tc>
          <w:tcPr>
            <w:tcW w:w="3280" w:type="dxa"/>
            <w:tcBorders>
              <w:top w:val="single" w:sz="4" w:space="0" w:color="auto"/>
              <w:left w:val="nil"/>
              <w:bottom w:val="single" w:sz="4" w:space="0" w:color="auto"/>
              <w:right w:val="nil"/>
            </w:tcBorders>
            <w:shd w:val="clear" w:color="000000" w:fill="E7E6E6"/>
            <w:vAlign w:val="bottom"/>
            <w:hideMark/>
          </w:tcPr>
          <w:p w14:paraId="303EC49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Prostorno planska dokumentacija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73093BA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4441A11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4.125,00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24CD2D0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60.000,00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6E45E25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0A096AF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000000" w:fill="E7E6E6"/>
            <w:noWrap/>
            <w:vAlign w:val="bottom"/>
            <w:hideMark/>
          </w:tcPr>
          <w:p w14:paraId="265A531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BAA5B5B" w14:textId="77777777" w:rsidTr="00DD2FE6">
        <w:trPr>
          <w:trHeight w:val="855"/>
        </w:trPr>
        <w:tc>
          <w:tcPr>
            <w:tcW w:w="600" w:type="dxa"/>
            <w:tcBorders>
              <w:top w:val="nil"/>
              <w:left w:val="single" w:sz="8" w:space="0" w:color="auto"/>
              <w:bottom w:val="nil"/>
              <w:right w:val="nil"/>
            </w:tcBorders>
            <w:shd w:val="clear" w:color="auto" w:fill="auto"/>
            <w:noWrap/>
            <w:vAlign w:val="bottom"/>
            <w:hideMark/>
          </w:tcPr>
          <w:p w14:paraId="0F69B12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4BE5C8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Kapitalni projekt 500010</w:t>
            </w:r>
          </w:p>
        </w:tc>
        <w:tc>
          <w:tcPr>
            <w:tcW w:w="3280" w:type="dxa"/>
            <w:tcBorders>
              <w:top w:val="nil"/>
              <w:left w:val="nil"/>
              <w:bottom w:val="nil"/>
              <w:right w:val="nil"/>
            </w:tcBorders>
            <w:shd w:val="clear" w:color="auto" w:fill="auto"/>
            <w:vAlign w:val="bottom"/>
            <w:hideMark/>
          </w:tcPr>
          <w:p w14:paraId="75F01FF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Prostorni plan uređenja Općine Sali</w:t>
            </w:r>
          </w:p>
        </w:tc>
        <w:tc>
          <w:tcPr>
            <w:tcW w:w="1540" w:type="dxa"/>
            <w:tcBorders>
              <w:top w:val="nil"/>
              <w:left w:val="single" w:sz="4" w:space="0" w:color="auto"/>
              <w:bottom w:val="nil"/>
              <w:right w:val="single" w:sz="4" w:space="0" w:color="000000"/>
            </w:tcBorders>
            <w:shd w:val="clear" w:color="auto" w:fill="auto"/>
            <w:noWrap/>
            <w:vAlign w:val="bottom"/>
            <w:hideMark/>
          </w:tcPr>
          <w:p w14:paraId="180876F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17C9C3C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4.125,00 </w:t>
            </w:r>
          </w:p>
        </w:tc>
        <w:tc>
          <w:tcPr>
            <w:tcW w:w="1620" w:type="dxa"/>
            <w:tcBorders>
              <w:top w:val="nil"/>
              <w:left w:val="nil"/>
              <w:bottom w:val="nil"/>
              <w:right w:val="single" w:sz="4" w:space="0" w:color="000000"/>
            </w:tcBorders>
            <w:shd w:val="clear" w:color="auto" w:fill="auto"/>
            <w:noWrap/>
            <w:vAlign w:val="bottom"/>
            <w:hideMark/>
          </w:tcPr>
          <w:p w14:paraId="326819B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30.000,00 </w:t>
            </w:r>
          </w:p>
        </w:tc>
        <w:tc>
          <w:tcPr>
            <w:tcW w:w="1544" w:type="dxa"/>
            <w:gridSpan w:val="2"/>
            <w:tcBorders>
              <w:top w:val="nil"/>
              <w:left w:val="nil"/>
              <w:bottom w:val="nil"/>
              <w:right w:val="single" w:sz="4" w:space="0" w:color="000000"/>
            </w:tcBorders>
            <w:shd w:val="clear" w:color="auto" w:fill="auto"/>
            <w:noWrap/>
            <w:vAlign w:val="bottom"/>
            <w:hideMark/>
          </w:tcPr>
          <w:p w14:paraId="5EAF16F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09" w:type="dxa"/>
            <w:gridSpan w:val="2"/>
            <w:tcBorders>
              <w:top w:val="nil"/>
              <w:left w:val="nil"/>
              <w:bottom w:val="nil"/>
              <w:right w:val="single" w:sz="4" w:space="0" w:color="000000"/>
            </w:tcBorders>
            <w:shd w:val="clear" w:color="auto" w:fill="auto"/>
            <w:noWrap/>
            <w:vAlign w:val="bottom"/>
            <w:hideMark/>
          </w:tcPr>
          <w:p w14:paraId="7E11A06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05438DF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C312223" w14:textId="77777777" w:rsidTr="00DD2FE6">
        <w:trPr>
          <w:trHeight w:val="525"/>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217F79F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277C723"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381F5698"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549C6A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000000" w:fill="FFFFCC"/>
            <w:noWrap/>
            <w:vAlign w:val="bottom"/>
            <w:hideMark/>
          </w:tcPr>
          <w:p w14:paraId="1A55FE4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4.125,00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008EA4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21112CC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AF030C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B8D062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DA70C18" w14:textId="77777777" w:rsidTr="00DD2FE6">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13F7861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9E0C182"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000000" w:fill="FFFFCC"/>
            <w:vAlign w:val="bottom"/>
            <w:hideMark/>
          </w:tcPr>
          <w:p w14:paraId="5E6C49D4"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B592D4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000000" w:fill="FFFFCC"/>
            <w:noWrap/>
            <w:vAlign w:val="bottom"/>
            <w:hideMark/>
          </w:tcPr>
          <w:p w14:paraId="272B89F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C57810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30.000,00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53FE806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591B1F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2165E8F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668C08E" w14:textId="77777777" w:rsidTr="00DD2FE6">
        <w:trPr>
          <w:trHeight w:val="345"/>
        </w:trPr>
        <w:tc>
          <w:tcPr>
            <w:tcW w:w="600" w:type="dxa"/>
            <w:tcBorders>
              <w:top w:val="nil"/>
              <w:left w:val="single" w:sz="8" w:space="0" w:color="auto"/>
              <w:bottom w:val="single" w:sz="4" w:space="0" w:color="auto"/>
              <w:right w:val="nil"/>
            </w:tcBorders>
            <w:shd w:val="clear" w:color="000000" w:fill="FFFFCC"/>
            <w:noWrap/>
            <w:vAlign w:val="bottom"/>
            <w:hideMark/>
          </w:tcPr>
          <w:p w14:paraId="6C87CFA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13733AF"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vAlign w:val="bottom"/>
            <w:hideMark/>
          </w:tcPr>
          <w:p w14:paraId="2DC68296"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38C8F4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000000" w:fill="FFFFCC"/>
            <w:noWrap/>
            <w:vAlign w:val="bottom"/>
            <w:hideMark/>
          </w:tcPr>
          <w:p w14:paraId="326282D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8436F3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1E0D7DE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6A3A4E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4EF98B7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A65005E" w14:textId="77777777" w:rsidTr="00DD2FE6">
        <w:trPr>
          <w:trHeight w:val="555"/>
        </w:trPr>
        <w:tc>
          <w:tcPr>
            <w:tcW w:w="600" w:type="dxa"/>
            <w:tcBorders>
              <w:top w:val="nil"/>
              <w:left w:val="single" w:sz="8" w:space="0" w:color="auto"/>
              <w:bottom w:val="nil"/>
              <w:right w:val="nil"/>
            </w:tcBorders>
            <w:shd w:val="clear" w:color="auto" w:fill="auto"/>
            <w:noWrap/>
            <w:vAlign w:val="bottom"/>
            <w:hideMark/>
          </w:tcPr>
          <w:p w14:paraId="0BAFDD6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4CCAB4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6AD2AE5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2F77DFD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24D3A5B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4.125,00 </w:t>
            </w:r>
          </w:p>
        </w:tc>
        <w:tc>
          <w:tcPr>
            <w:tcW w:w="1620" w:type="dxa"/>
            <w:tcBorders>
              <w:top w:val="nil"/>
              <w:left w:val="single" w:sz="4" w:space="0" w:color="auto"/>
              <w:bottom w:val="nil"/>
              <w:right w:val="single" w:sz="4" w:space="0" w:color="000000"/>
            </w:tcBorders>
            <w:shd w:val="clear" w:color="auto" w:fill="auto"/>
            <w:noWrap/>
            <w:vAlign w:val="bottom"/>
            <w:hideMark/>
          </w:tcPr>
          <w:p w14:paraId="6688DFB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544" w:type="dxa"/>
            <w:gridSpan w:val="2"/>
            <w:tcBorders>
              <w:top w:val="nil"/>
              <w:left w:val="nil"/>
              <w:bottom w:val="nil"/>
              <w:right w:val="nil"/>
            </w:tcBorders>
            <w:shd w:val="clear" w:color="auto" w:fill="auto"/>
            <w:noWrap/>
            <w:vAlign w:val="bottom"/>
            <w:hideMark/>
          </w:tcPr>
          <w:p w14:paraId="2BFBCDA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760CFC1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6B2F232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BB55F9D" w14:textId="77777777" w:rsidTr="00DD2FE6">
        <w:trPr>
          <w:trHeight w:val="54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FCBBE3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64DE475"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15421C1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3D8CE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68536A3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4.125,00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1F645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4659A16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916B3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20CB20C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062</w:t>
            </w:r>
          </w:p>
        </w:tc>
      </w:tr>
      <w:tr w:rsidR="00DD2FE6" w:rsidRPr="00DD2FE6" w14:paraId="339A3061" w14:textId="77777777" w:rsidTr="00DD2FE6">
        <w:trPr>
          <w:trHeight w:val="930"/>
        </w:trPr>
        <w:tc>
          <w:tcPr>
            <w:tcW w:w="600" w:type="dxa"/>
            <w:tcBorders>
              <w:top w:val="nil"/>
              <w:left w:val="single" w:sz="8" w:space="0" w:color="auto"/>
              <w:bottom w:val="nil"/>
              <w:right w:val="nil"/>
            </w:tcBorders>
            <w:shd w:val="clear" w:color="auto" w:fill="auto"/>
            <w:noWrap/>
            <w:vAlign w:val="bottom"/>
            <w:hideMark/>
          </w:tcPr>
          <w:p w14:paraId="6821E46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743F92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Kapitalni projekt 500020</w:t>
            </w:r>
          </w:p>
        </w:tc>
        <w:tc>
          <w:tcPr>
            <w:tcW w:w="3280" w:type="dxa"/>
            <w:tcBorders>
              <w:top w:val="nil"/>
              <w:left w:val="nil"/>
              <w:bottom w:val="nil"/>
              <w:right w:val="nil"/>
            </w:tcBorders>
            <w:shd w:val="clear" w:color="auto" w:fill="auto"/>
            <w:vAlign w:val="bottom"/>
            <w:hideMark/>
          </w:tcPr>
          <w:p w14:paraId="05B9BCF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Urbanistički plan uređenja poduzetničke zone </w:t>
            </w:r>
            <w:proofErr w:type="spellStart"/>
            <w:r w:rsidRPr="00DD2FE6">
              <w:rPr>
                <w:rFonts w:ascii="Calibri" w:eastAsia="Times New Roman" w:hAnsi="Calibri" w:cs="Calibri"/>
                <w:b/>
                <w:bCs/>
                <w:noProof w:val="0"/>
                <w:color w:val="000000"/>
                <w:sz w:val="22"/>
                <w:szCs w:val="22"/>
                <w:lang w:eastAsia="hr-HR"/>
              </w:rPr>
              <w:t>Brbinj</w:t>
            </w:r>
            <w:proofErr w:type="spellEnd"/>
            <w:r w:rsidRPr="00DD2FE6">
              <w:rPr>
                <w:rFonts w:ascii="Calibri" w:eastAsia="Times New Roman" w:hAnsi="Calibri" w:cs="Calibri"/>
                <w:b/>
                <w:bCs/>
                <w:noProof w:val="0"/>
                <w:color w:val="000000"/>
                <w:sz w:val="22"/>
                <w:szCs w:val="22"/>
                <w:lang w:eastAsia="hr-HR"/>
              </w:rPr>
              <w:t xml:space="preserve"> (dio)</w:t>
            </w:r>
          </w:p>
        </w:tc>
        <w:tc>
          <w:tcPr>
            <w:tcW w:w="1540" w:type="dxa"/>
            <w:tcBorders>
              <w:top w:val="nil"/>
              <w:left w:val="single" w:sz="4" w:space="0" w:color="auto"/>
              <w:bottom w:val="nil"/>
              <w:right w:val="single" w:sz="4" w:space="0" w:color="000000"/>
            </w:tcBorders>
            <w:shd w:val="clear" w:color="auto" w:fill="auto"/>
            <w:noWrap/>
            <w:vAlign w:val="bottom"/>
            <w:hideMark/>
          </w:tcPr>
          <w:p w14:paraId="4193E06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61145C2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65203FB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30.000,00 </w:t>
            </w:r>
          </w:p>
        </w:tc>
        <w:tc>
          <w:tcPr>
            <w:tcW w:w="1544" w:type="dxa"/>
            <w:gridSpan w:val="2"/>
            <w:tcBorders>
              <w:top w:val="nil"/>
              <w:left w:val="nil"/>
              <w:bottom w:val="nil"/>
              <w:right w:val="single" w:sz="4" w:space="0" w:color="000000"/>
            </w:tcBorders>
            <w:shd w:val="clear" w:color="auto" w:fill="auto"/>
            <w:noWrap/>
            <w:vAlign w:val="bottom"/>
            <w:hideMark/>
          </w:tcPr>
          <w:p w14:paraId="21398A3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09" w:type="dxa"/>
            <w:gridSpan w:val="2"/>
            <w:tcBorders>
              <w:top w:val="nil"/>
              <w:left w:val="nil"/>
              <w:bottom w:val="nil"/>
              <w:right w:val="single" w:sz="4" w:space="0" w:color="000000"/>
            </w:tcBorders>
            <w:shd w:val="clear" w:color="auto" w:fill="auto"/>
            <w:noWrap/>
            <w:vAlign w:val="bottom"/>
            <w:hideMark/>
          </w:tcPr>
          <w:p w14:paraId="3777B93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070A5CE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CEA567C" w14:textId="77777777" w:rsidTr="00DD2FE6">
        <w:trPr>
          <w:trHeight w:val="570"/>
        </w:trPr>
        <w:tc>
          <w:tcPr>
            <w:tcW w:w="600" w:type="dxa"/>
            <w:tcBorders>
              <w:top w:val="single" w:sz="4" w:space="0" w:color="auto"/>
              <w:left w:val="single" w:sz="8" w:space="0" w:color="auto"/>
              <w:bottom w:val="single" w:sz="4" w:space="0" w:color="auto"/>
              <w:right w:val="nil"/>
            </w:tcBorders>
            <w:shd w:val="clear" w:color="000000" w:fill="FFFFCC"/>
            <w:noWrap/>
            <w:vAlign w:val="bottom"/>
            <w:hideMark/>
          </w:tcPr>
          <w:p w14:paraId="3D3ED0C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2DDB5BF3"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536338F7"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08D44B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000000" w:fill="FFFFCC"/>
            <w:noWrap/>
            <w:vAlign w:val="bottom"/>
            <w:hideMark/>
          </w:tcPr>
          <w:p w14:paraId="6691999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ABDF46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30.000,00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6456A06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A54B99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4F60500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3096BEC" w14:textId="77777777" w:rsidTr="00DD2FE6">
        <w:trPr>
          <w:trHeight w:val="540"/>
        </w:trPr>
        <w:tc>
          <w:tcPr>
            <w:tcW w:w="600" w:type="dxa"/>
            <w:tcBorders>
              <w:top w:val="nil"/>
              <w:left w:val="single" w:sz="8" w:space="0" w:color="auto"/>
              <w:bottom w:val="nil"/>
              <w:right w:val="nil"/>
            </w:tcBorders>
            <w:shd w:val="clear" w:color="auto" w:fill="auto"/>
            <w:noWrap/>
            <w:vAlign w:val="bottom"/>
            <w:hideMark/>
          </w:tcPr>
          <w:p w14:paraId="0504B34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05DA725"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43E20AD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51C5954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23FC4B6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20E4EE3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544" w:type="dxa"/>
            <w:gridSpan w:val="2"/>
            <w:tcBorders>
              <w:top w:val="nil"/>
              <w:left w:val="nil"/>
              <w:bottom w:val="nil"/>
              <w:right w:val="nil"/>
            </w:tcBorders>
            <w:shd w:val="clear" w:color="auto" w:fill="auto"/>
            <w:noWrap/>
            <w:vAlign w:val="bottom"/>
            <w:hideMark/>
          </w:tcPr>
          <w:p w14:paraId="0993278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6D60D37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369E540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2A505C5" w14:textId="77777777" w:rsidTr="00DD2FE6">
        <w:trPr>
          <w:trHeight w:val="58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B7E3A7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495B947"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3EF1AEA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C6696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4EC57BD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2DAE0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3879BC6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3D72F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1D6F51E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062</w:t>
            </w:r>
          </w:p>
        </w:tc>
      </w:tr>
      <w:tr w:rsidR="00DD2FE6" w:rsidRPr="00DD2FE6" w14:paraId="145940DF" w14:textId="77777777" w:rsidTr="00DD2FE6">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1FDB390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3827689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5100</w:t>
            </w:r>
          </w:p>
        </w:tc>
        <w:tc>
          <w:tcPr>
            <w:tcW w:w="3280" w:type="dxa"/>
            <w:tcBorders>
              <w:top w:val="single" w:sz="4" w:space="0" w:color="auto"/>
              <w:left w:val="nil"/>
              <w:bottom w:val="single" w:sz="4" w:space="0" w:color="auto"/>
              <w:right w:val="nil"/>
            </w:tcBorders>
            <w:shd w:val="clear" w:color="000000" w:fill="E7E6E6"/>
            <w:vAlign w:val="bottom"/>
            <w:hideMark/>
          </w:tcPr>
          <w:p w14:paraId="5AE3E7F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Katastar nekretnina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744674F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22.340,90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4E016B0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277433A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2FEF53E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0B72BFE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 </w:t>
            </w:r>
          </w:p>
        </w:tc>
        <w:tc>
          <w:tcPr>
            <w:tcW w:w="647" w:type="dxa"/>
            <w:tcBorders>
              <w:top w:val="nil"/>
              <w:left w:val="nil"/>
              <w:bottom w:val="single" w:sz="4" w:space="0" w:color="auto"/>
              <w:right w:val="single" w:sz="8" w:space="0" w:color="auto"/>
            </w:tcBorders>
            <w:shd w:val="clear" w:color="000000" w:fill="E7E6E6"/>
            <w:noWrap/>
            <w:vAlign w:val="bottom"/>
            <w:hideMark/>
          </w:tcPr>
          <w:p w14:paraId="4C37D0F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07BF5C6" w14:textId="77777777" w:rsidTr="00DD2FE6">
        <w:trPr>
          <w:trHeight w:val="615"/>
        </w:trPr>
        <w:tc>
          <w:tcPr>
            <w:tcW w:w="600" w:type="dxa"/>
            <w:tcBorders>
              <w:top w:val="nil"/>
              <w:left w:val="single" w:sz="8" w:space="0" w:color="auto"/>
              <w:bottom w:val="single" w:sz="4" w:space="0" w:color="auto"/>
              <w:right w:val="nil"/>
            </w:tcBorders>
            <w:shd w:val="clear" w:color="auto" w:fill="auto"/>
            <w:noWrap/>
            <w:vAlign w:val="bottom"/>
            <w:hideMark/>
          </w:tcPr>
          <w:p w14:paraId="3F1A5F0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1BBD22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510010</w:t>
            </w:r>
          </w:p>
        </w:tc>
        <w:tc>
          <w:tcPr>
            <w:tcW w:w="3280" w:type="dxa"/>
            <w:tcBorders>
              <w:top w:val="single" w:sz="4" w:space="0" w:color="auto"/>
              <w:left w:val="nil"/>
              <w:bottom w:val="single" w:sz="4" w:space="0" w:color="auto"/>
              <w:right w:val="nil"/>
            </w:tcBorders>
            <w:shd w:val="clear" w:color="auto" w:fill="auto"/>
            <w:vAlign w:val="bottom"/>
            <w:hideMark/>
          </w:tcPr>
          <w:p w14:paraId="4D7AEB4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Izrada katastra nekretnina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9FED7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22.340,90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565A15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6EB0F3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2B3D34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7BD0EE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 </w:t>
            </w:r>
          </w:p>
        </w:tc>
        <w:tc>
          <w:tcPr>
            <w:tcW w:w="647" w:type="dxa"/>
            <w:tcBorders>
              <w:top w:val="nil"/>
              <w:left w:val="nil"/>
              <w:bottom w:val="single" w:sz="4" w:space="0" w:color="auto"/>
              <w:right w:val="single" w:sz="8" w:space="0" w:color="auto"/>
            </w:tcBorders>
            <w:shd w:val="clear" w:color="auto" w:fill="auto"/>
            <w:noWrap/>
            <w:vAlign w:val="bottom"/>
            <w:hideMark/>
          </w:tcPr>
          <w:p w14:paraId="0AF1920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3B03AE7" w14:textId="77777777" w:rsidTr="00DD2FE6">
        <w:trPr>
          <w:trHeight w:val="540"/>
        </w:trPr>
        <w:tc>
          <w:tcPr>
            <w:tcW w:w="600" w:type="dxa"/>
            <w:tcBorders>
              <w:top w:val="nil"/>
              <w:left w:val="single" w:sz="8" w:space="0" w:color="auto"/>
              <w:bottom w:val="single" w:sz="4" w:space="0" w:color="auto"/>
              <w:right w:val="nil"/>
            </w:tcBorders>
            <w:shd w:val="clear" w:color="000000" w:fill="FFFFCC"/>
            <w:noWrap/>
            <w:vAlign w:val="bottom"/>
            <w:hideMark/>
          </w:tcPr>
          <w:p w14:paraId="5E90A7F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6E886C18"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02A7CBDC"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A44633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22.340,90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2C9EA92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5DCBC68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20.000,00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D8C444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924D8D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5A0C4F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EF42C17"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6AD0723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9BB11C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78A50E8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6F2B1CB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22.340,90 </w:t>
            </w:r>
          </w:p>
        </w:tc>
        <w:tc>
          <w:tcPr>
            <w:tcW w:w="1540" w:type="dxa"/>
            <w:tcBorders>
              <w:top w:val="nil"/>
              <w:left w:val="nil"/>
              <w:bottom w:val="nil"/>
              <w:right w:val="single" w:sz="4" w:space="0" w:color="000000"/>
            </w:tcBorders>
            <w:shd w:val="clear" w:color="auto" w:fill="auto"/>
            <w:noWrap/>
            <w:vAlign w:val="bottom"/>
            <w:hideMark/>
          </w:tcPr>
          <w:p w14:paraId="63F9AA5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7C09A4C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544" w:type="dxa"/>
            <w:gridSpan w:val="2"/>
            <w:tcBorders>
              <w:top w:val="nil"/>
              <w:left w:val="nil"/>
              <w:bottom w:val="nil"/>
              <w:right w:val="single" w:sz="4" w:space="0" w:color="000000"/>
            </w:tcBorders>
            <w:shd w:val="clear" w:color="auto" w:fill="auto"/>
            <w:noWrap/>
            <w:vAlign w:val="bottom"/>
            <w:hideMark/>
          </w:tcPr>
          <w:p w14:paraId="19041F5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609" w:type="dxa"/>
            <w:gridSpan w:val="2"/>
            <w:tcBorders>
              <w:top w:val="nil"/>
              <w:left w:val="nil"/>
              <w:bottom w:val="nil"/>
              <w:right w:val="single" w:sz="4" w:space="0" w:color="000000"/>
            </w:tcBorders>
            <w:shd w:val="clear" w:color="auto" w:fill="auto"/>
            <w:noWrap/>
            <w:vAlign w:val="bottom"/>
            <w:hideMark/>
          </w:tcPr>
          <w:p w14:paraId="4E3348E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647" w:type="dxa"/>
            <w:tcBorders>
              <w:top w:val="nil"/>
              <w:left w:val="nil"/>
              <w:bottom w:val="single" w:sz="4" w:space="0" w:color="auto"/>
              <w:right w:val="single" w:sz="8" w:space="0" w:color="auto"/>
            </w:tcBorders>
            <w:shd w:val="clear" w:color="auto" w:fill="auto"/>
            <w:noWrap/>
            <w:vAlign w:val="bottom"/>
            <w:hideMark/>
          </w:tcPr>
          <w:p w14:paraId="2080F99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EFCCE71"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84C291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CD18D82"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7E2E7D8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91B06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22.340,90 </w:t>
            </w:r>
          </w:p>
        </w:tc>
        <w:tc>
          <w:tcPr>
            <w:tcW w:w="1540" w:type="dxa"/>
            <w:tcBorders>
              <w:top w:val="single" w:sz="4" w:space="0" w:color="auto"/>
              <w:left w:val="nil"/>
              <w:bottom w:val="single" w:sz="4" w:space="0" w:color="auto"/>
              <w:right w:val="nil"/>
            </w:tcBorders>
            <w:shd w:val="clear" w:color="auto" w:fill="auto"/>
            <w:noWrap/>
            <w:vAlign w:val="bottom"/>
            <w:hideMark/>
          </w:tcPr>
          <w:p w14:paraId="682A3B7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37ECF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778B9EE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5C849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647" w:type="dxa"/>
            <w:tcBorders>
              <w:top w:val="nil"/>
              <w:left w:val="nil"/>
              <w:bottom w:val="single" w:sz="4" w:space="0" w:color="auto"/>
              <w:right w:val="single" w:sz="8" w:space="0" w:color="auto"/>
            </w:tcBorders>
            <w:shd w:val="clear" w:color="auto" w:fill="auto"/>
            <w:noWrap/>
            <w:vAlign w:val="bottom"/>
            <w:hideMark/>
          </w:tcPr>
          <w:p w14:paraId="7258AD4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062</w:t>
            </w:r>
          </w:p>
        </w:tc>
      </w:tr>
      <w:tr w:rsidR="00DD2FE6" w:rsidRPr="00DD2FE6" w14:paraId="27FF230F" w14:textId="77777777" w:rsidTr="00DD2FE6">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5388A7E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3C9D52F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5200</w:t>
            </w:r>
          </w:p>
        </w:tc>
        <w:tc>
          <w:tcPr>
            <w:tcW w:w="3280" w:type="dxa"/>
            <w:tcBorders>
              <w:top w:val="single" w:sz="4" w:space="0" w:color="auto"/>
              <w:left w:val="nil"/>
              <w:bottom w:val="single" w:sz="4" w:space="0" w:color="auto"/>
              <w:right w:val="nil"/>
            </w:tcBorders>
            <w:shd w:val="clear" w:color="000000" w:fill="E7E6E6"/>
            <w:vAlign w:val="bottom"/>
            <w:hideMark/>
          </w:tcPr>
          <w:p w14:paraId="7A8544C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Zaštita okoliša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5AC0E6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1.327,23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14B0B71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2.600,00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5A6DDAD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1.325.000,00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4371DF0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25.000,00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0286A0E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25.000,00 </w:t>
            </w:r>
          </w:p>
        </w:tc>
        <w:tc>
          <w:tcPr>
            <w:tcW w:w="647" w:type="dxa"/>
            <w:tcBorders>
              <w:top w:val="nil"/>
              <w:left w:val="nil"/>
              <w:bottom w:val="single" w:sz="4" w:space="0" w:color="auto"/>
              <w:right w:val="single" w:sz="8" w:space="0" w:color="auto"/>
            </w:tcBorders>
            <w:shd w:val="clear" w:color="000000" w:fill="E7E6E6"/>
            <w:noWrap/>
            <w:vAlign w:val="bottom"/>
            <w:hideMark/>
          </w:tcPr>
          <w:p w14:paraId="01D6C98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5364308" w14:textId="77777777" w:rsidTr="00DD2FE6">
        <w:trPr>
          <w:trHeight w:val="540"/>
        </w:trPr>
        <w:tc>
          <w:tcPr>
            <w:tcW w:w="600" w:type="dxa"/>
            <w:tcBorders>
              <w:top w:val="nil"/>
              <w:left w:val="single" w:sz="8" w:space="0" w:color="auto"/>
              <w:bottom w:val="single" w:sz="4" w:space="0" w:color="auto"/>
              <w:right w:val="nil"/>
            </w:tcBorders>
            <w:shd w:val="clear" w:color="auto" w:fill="auto"/>
            <w:noWrap/>
            <w:vAlign w:val="bottom"/>
            <w:hideMark/>
          </w:tcPr>
          <w:p w14:paraId="01F0B21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9ECDEA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530010</w:t>
            </w:r>
          </w:p>
        </w:tc>
        <w:tc>
          <w:tcPr>
            <w:tcW w:w="3280" w:type="dxa"/>
            <w:tcBorders>
              <w:top w:val="single" w:sz="4" w:space="0" w:color="auto"/>
              <w:left w:val="nil"/>
              <w:bottom w:val="single" w:sz="4" w:space="0" w:color="auto"/>
              <w:right w:val="nil"/>
            </w:tcBorders>
            <w:shd w:val="clear" w:color="auto" w:fill="auto"/>
            <w:vAlign w:val="bottom"/>
            <w:hideMark/>
          </w:tcPr>
          <w:p w14:paraId="5F27167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Energetska obnova javnih zgrada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94F97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332D73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0765CF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1.300.000,00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7D9A50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39DF9C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5E85270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1367368"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7DB6526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68565EF"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55</w:t>
            </w:r>
          </w:p>
        </w:tc>
        <w:tc>
          <w:tcPr>
            <w:tcW w:w="3280" w:type="dxa"/>
            <w:tcBorders>
              <w:top w:val="single" w:sz="4" w:space="0" w:color="auto"/>
              <w:left w:val="nil"/>
              <w:bottom w:val="single" w:sz="4" w:space="0" w:color="auto"/>
              <w:right w:val="nil"/>
            </w:tcBorders>
            <w:shd w:val="clear" w:color="000000" w:fill="FFFFCC"/>
            <w:vAlign w:val="bottom"/>
            <w:hideMark/>
          </w:tcPr>
          <w:p w14:paraId="56A4542B"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Refundacije iz pomoći EU</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93DE75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56E1AA4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2A4E81B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1.300.000,00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20D3497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4B5F0A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32DD5C9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018D161" w14:textId="77777777" w:rsidTr="00DD2FE6">
        <w:trPr>
          <w:trHeight w:val="510"/>
        </w:trPr>
        <w:tc>
          <w:tcPr>
            <w:tcW w:w="600" w:type="dxa"/>
            <w:tcBorders>
              <w:top w:val="nil"/>
              <w:left w:val="single" w:sz="8" w:space="0" w:color="auto"/>
              <w:bottom w:val="single" w:sz="4" w:space="0" w:color="auto"/>
              <w:right w:val="nil"/>
            </w:tcBorders>
            <w:shd w:val="clear" w:color="000000" w:fill="FFFFCC"/>
            <w:noWrap/>
            <w:vAlign w:val="bottom"/>
            <w:hideMark/>
          </w:tcPr>
          <w:p w14:paraId="50F6597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5D2E74D"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71</w:t>
            </w:r>
          </w:p>
        </w:tc>
        <w:tc>
          <w:tcPr>
            <w:tcW w:w="3280" w:type="dxa"/>
            <w:tcBorders>
              <w:top w:val="single" w:sz="4" w:space="0" w:color="auto"/>
              <w:left w:val="nil"/>
              <w:bottom w:val="single" w:sz="4" w:space="0" w:color="auto"/>
              <w:right w:val="nil"/>
            </w:tcBorders>
            <w:shd w:val="clear" w:color="000000" w:fill="FFFFCC"/>
            <w:vAlign w:val="bottom"/>
            <w:hideMark/>
          </w:tcPr>
          <w:p w14:paraId="570029DF"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Prihodi od prodaje ili zamjene nefinancijske imovine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C5332F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000000" w:fill="FFFFCC"/>
            <w:noWrap/>
            <w:vAlign w:val="bottom"/>
            <w:hideMark/>
          </w:tcPr>
          <w:p w14:paraId="5ED8121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23AD1B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458B959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6F6D2B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15FDAE6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88031C9"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13254AE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8B789D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5430A61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6961CDF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6828AE9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7BBDBEF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544" w:type="dxa"/>
            <w:gridSpan w:val="2"/>
            <w:tcBorders>
              <w:top w:val="nil"/>
              <w:left w:val="nil"/>
              <w:bottom w:val="nil"/>
              <w:right w:val="single" w:sz="4" w:space="0" w:color="000000"/>
            </w:tcBorders>
            <w:shd w:val="clear" w:color="auto" w:fill="auto"/>
            <w:noWrap/>
            <w:vAlign w:val="bottom"/>
            <w:hideMark/>
          </w:tcPr>
          <w:p w14:paraId="39544F8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nil"/>
              <w:left w:val="nil"/>
              <w:bottom w:val="nil"/>
              <w:right w:val="single" w:sz="4" w:space="0" w:color="000000"/>
            </w:tcBorders>
            <w:shd w:val="clear" w:color="auto" w:fill="auto"/>
            <w:noWrap/>
            <w:vAlign w:val="bottom"/>
            <w:hideMark/>
          </w:tcPr>
          <w:p w14:paraId="727C4F5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25FD10F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43B7F2C"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902E15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E8C4B48"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5730E03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16C71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49E0BC2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9E4B1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4CB3193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DBB38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40839D6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056</w:t>
            </w:r>
          </w:p>
        </w:tc>
      </w:tr>
      <w:tr w:rsidR="00DD2FE6" w:rsidRPr="00DD2FE6" w14:paraId="47BE397A" w14:textId="77777777" w:rsidTr="00DD2FE6">
        <w:trPr>
          <w:trHeight w:val="585"/>
        </w:trPr>
        <w:tc>
          <w:tcPr>
            <w:tcW w:w="600" w:type="dxa"/>
            <w:tcBorders>
              <w:top w:val="nil"/>
              <w:left w:val="single" w:sz="8" w:space="0" w:color="auto"/>
              <w:bottom w:val="nil"/>
              <w:right w:val="nil"/>
            </w:tcBorders>
            <w:shd w:val="clear" w:color="auto" w:fill="auto"/>
            <w:noWrap/>
            <w:vAlign w:val="bottom"/>
            <w:hideMark/>
          </w:tcPr>
          <w:p w14:paraId="498A784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035059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6D24953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2F7C9E7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5AD82C7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322DFCD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1.270.000,00 </w:t>
            </w:r>
          </w:p>
        </w:tc>
        <w:tc>
          <w:tcPr>
            <w:tcW w:w="1544" w:type="dxa"/>
            <w:gridSpan w:val="2"/>
            <w:tcBorders>
              <w:top w:val="nil"/>
              <w:left w:val="nil"/>
              <w:bottom w:val="nil"/>
              <w:right w:val="nil"/>
            </w:tcBorders>
            <w:shd w:val="clear" w:color="auto" w:fill="auto"/>
            <w:noWrap/>
            <w:vAlign w:val="bottom"/>
            <w:hideMark/>
          </w:tcPr>
          <w:p w14:paraId="294A6FE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27B3743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2A7E3B8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EFAC06D" w14:textId="77777777" w:rsidTr="00DD2FE6">
        <w:trPr>
          <w:trHeight w:val="54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7AFE73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24535E4"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45</w:t>
            </w:r>
          </w:p>
        </w:tc>
        <w:tc>
          <w:tcPr>
            <w:tcW w:w="3280" w:type="dxa"/>
            <w:tcBorders>
              <w:top w:val="single" w:sz="4" w:space="0" w:color="auto"/>
              <w:left w:val="nil"/>
              <w:bottom w:val="single" w:sz="4" w:space="0" w:color="auto"/>
              <w:right w:val="nil"/>
            </w:tcBorders>
            <w:shd w:val="clear" w:color="auto" w:fill="auto"/>
            <w:vAlign w:val="bottom"/>
            <w:hideMark/>
          </w:tcPr>
          <w:p w14:paraId="143145A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Dodatna ulaganja na nefinancijskoj imovini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4A82C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62887F2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822FF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1.270.000,00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0275FC4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5D085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2314C5F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056</w:t>
            </w:r>
          </w:p>
        </w:tc>
      </w:tr>
      <w:tr w:rsidR="00DD2FE6" w:rsidRPr="00DD2FE6" w14:paraId="26649F94" w14:textId="77777777" w:rsidTr="00DD2FE6">
        <w:trPr>
          <w:trHeight w:val="585"/>
        </w:trPr>
        <w:tc>
          <w:tcPr>
            <w:tcW w:w="600" w:type="dxa"/>
            <w:tcBorders>
              <w:top w:val="nil"/>
              <w:left w:val="single" w:sz="8" w:space="0" w:color="auto"/>
              <w:bottom w:val="single" w:sz="4" w:space="0" w:color="auto"/>
              <w:right w:val="nil"/>
            </w:tcBorders>
            <w:shd w:val="clear" w:color="auto" w:fill="auto"/>
            <w:noWrap/>
            <w:vAlign w:val="bottom"/>
            <w:hideMark/>
          </w:tcPr>
          <w:p w14:paraId="24B4F94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DCC6C7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530020</w:t>
            </w:r>
          </w:p>
        </w:tc>
        <w:tc>
          <w:tcPr>
            <w:tcW w:w="3280" w:type="dxa"/>
            <w:tcBorders>
              <w:top w:val="single" w:sz="4" w:space="0" w:color="auto"/>
              <w:left w:val="nil"/>
              <w:bottom w:val="single" w:sz="4" w:space="0" w:color="auto"/>
              <w:right w:val="nil"/>
            </w:tcBorders>
            <w:shd w:val="clear" w:color="auto" w:fill="auto"/>
            <w:vAlign w:val="bottom"/>
            <w:hideMark/>
          </w:tcPr>
          <w:p w14:paraId="3669F03E"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Energetska tranzicija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323A4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6F2F27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14C80F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EFB82D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1D7D53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 </w:t>
            </w:r>
          </w:p>
        </w:tc>
        <w:tc>
          <w:tcPr>
            <w:tcW w:w="647" w:type="dxa"/>
            <w:tcBorders>
              <w:top w:val="nil"/>
              <w:left w:val="nil"/>
              <w:bottom w:val="single" w:sz="4" w:space="0" w:color="auto"/>
              <w:right w:val="single" w:sz="8" w:space="0" w:color="auto"/>
            </w:tcBorders>
            <w:shd w:val="clear" w:color="auto" w:fill="auto"/>
            <w:noWrap/>
            <w:vAlign w:val="bottom"/>
            <w:hideMark/>
          </w:tcPr>
          <w:p w14:paraId="301B67A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CBE6EF9" w14:textId="77777777" w:rsidTr="00DD2FE6">
        <w:trPr>
          <w:trHeight w:val="330"/>
        </w:trPr>
        <w:tc>
          <w:tcPr>
            <w:tcW w:w="600" w:type="dxa"/>
            <w:tcBorders>
              <w:top w:val="nil"/>
              <w:left w:val="single" w:sz="8" w:space="0" w:color="auto"/>
              <w:bottom w:val="single" w:sz="4" w:space="0" w:color="auto"/>
              <w:right w:val="nil"/>
            </w:tcBorders>
            <w:shd w:val="clear" w:color="000000" w:fill="FFFFCC"/>
            <w:noWrap/>
            <w:vAlign w:val="bottom"/>
            <w:hideMark/>
          </w:tcPr>
          <w:p w14:paraId="7D4ABAC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6ECE945"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vAlign w:val="bottom"/>
            <w:hideMark/>
          </w:tcPr>
          <w:p w14:paraId="39BDC8B8"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0CA0DB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227CFB4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2FC0857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20.000,00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07CC382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40935D4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706D50B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251EB7E"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20B40EE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6ACF34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23FE0DE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64688E0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1A1E132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0ED1091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544" w:type="dxa"/>
            <w:gridSpan w:val="2"/>
            <w:tcBorders>
              <w:top w:val="nil"/>
              <w:left w:val="nil"/>
              <w:bottom w:val="nil"/>
              <w:right w:val="single" w:sz="4" w:space="0" w:color="000000"/>
            </w:tcBorders>
            <w:shd w:val="clear" w:color="auto" w:fill="auto"/>
            <w:noWrap/>
            <w:vAlign w:val="bottom"/>
            <w:hideMark/>
          </w:tcPr>
          <w:p w14:paraId="0455CBD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609" w:type="dxa"/>
            <w:gridSpan w:val="2"/>
            <w:tcBorders>
              <w:top w:val="nil"/>
              <w:left w:val="nil"/>
              <w:bottom w:val="nil"/>
              <w:right w:val="single" w:sz="4" w:space="0" w:color="000000"/>
            </w:tcBorders>
            <w:shd w:val="clear" w:color="auto" w:fill="auto"/>
            <w:noWrap/>
            <w:vAlign w:val="bottom"/>
            <w:hideMark/>
          </w:tcPr>
          <w:p w14:paraId="6A79917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647" w:type="dxa"/>
            <w:tcBorders>
              <w:top w:val="nil"/>
              <w:left w:val="nil"/>
              <w:bottom w:val="single" w:sz="4" w:space="0" w:color="auto"/>
              <w:right w:val="single" w:sz="8" w:space="0" w:color="auto"/>
            </w:tcBorders>
            <w:shd w:val="clear" w:color="auto" w:fill="auto"/>
            <w:noWrap/>
            <w:vAlign w:val="bottom"/>
            <w:hideMark/>
          </w:tcPr>
          <w:p w14:paraId="54CEF32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DC4774F"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BC4049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9F0B0BA"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51B8BF4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8F4D0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0F8BDD6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B90DD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6D55842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BC37E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647" w:type="dxa"/>
            <w:tcBorders>
              <w:top w:val="nil"/>
              <w:left w:val="nil"/>
              <w:bottom w:val="single" w:sz="4" w:space="0" w:color="auto"/>
              <w:right w:val="single" w:sz="8" w:space="0" w:color="auto"/>
            </w:tcBorders>
            <w:shd w:val="clear" w:color="auto" w:fill="auto"/>
            <w:noWrap/>
            <w:vAlign w:val="bottom"/>
            <w:hideMark/>
          </w:tcPr>
          <w:p w14:paraId="43B910C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056</w:t>
            </w:r>
          </w:p>
        </w:tc>
      </w:tr>
      <w:tr w:rsidR="00DD2FE6" w:rsidRPr="00DD2FE6" w14:paraId="10723468" w14:textId="77777777" w:rsidTr="00DD2FE6">
        <w:trPr>
          <w:trHeight w:val="600"/>
        </w:trPr>
        <w:tc>
          <w:tcPr>
            <w:tcW w:w="600" w:type="dxa"/>
            <w:tcBorders>
              <w:top w:val="nil"/>
              <w:left w:val="single" w:sz="8" w:space="0" w:color="auto"/>
              <w:bottom w:val="single" w:sz="4" w:space="0" w:color="auto"/>
              <w:right w:val="nil"/>
            </w:tcBorders>
            <w:shd w:val="clear" w:color="auto" w:fill="auto"/>
            <w:noWrap/>
            <w:vAlign w:val="bottom"/>
            <w:hideMark/>
          </w:tcPr>
          <w:p w14:paraId="6521D83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E70402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530030</w:t>
            </w:r>
          </w:p>
        </w:tc>
        <w:tc>
          <w:tcPr>
            <w:tcW w:w="3280" w:type="dxa"/>
            <w:tcBorders>
              <w:top w:val="single" w:sz="4" w:space="0" w:color="auto"/>
              <w:left w:val="nil"/>
              <w:bottom w:val="single" w:sz="4" w:space="0" w:color="auto"/>
              <w:right w:val="nil"/>
            </w:tcBorders>
            <w:shd w:val="clear" w:color="auto" w:fill="auto"/>
            <w:vAlign w:val="bottom"/>
            <w:hideMark/>
          </w:tcPr>
          <w:p w14:paraId="135AA67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Zaštita okoliša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AFD0F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1.327,23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EF1132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2.600,00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178EDE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74B80D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69BCF9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5.000,00 </w:t>
            </w:r>
          </w:p>
        </w:tc>
        <w:tc>
          <w:tcPr>
            <w:tcW w:w="647" w:type="dxa"/>
            <w:tcBorders>
              <w:top w:val="nil"/>
              <w:left w:val="nil"/>
              <w:bottom w:val="single" w:sz="4" w:space="0" w:color="auto"/>
              <w:right w:val="single" w:sz="8" w:space="0" w:color="auto"/>
            </w:tcBorders>
            <w:shd w:val="clear" w:color="auto" w:fill="auto"/>
            <w:noWrap/>
            <w:vAlign w:val="bottom"/>
            <w:hideMark/>
          </w:tcPr>
          <w:p w14:paraId="3276BE6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5CDCC17" w14:textId="77777777" w:rsidTr="00DD2FE6">
        <w:trPr>
          <w:trHeight w:val="540"/>
        </w:trPr>
        <w:tc>
          <w:tcPr>
            <w:tcW w:w="600" w:type="dxa"/>
            <w:tcBorders>
              <w:top w:val="nil"/>
              <w:left w:val="single" w:sz="8" w:space="0" w:color="auto"/>
              <w:bottom w:val="single" w:sz="4" w:space="0" w:color="auto"/>
              <w:right w:val="nil"/>
            </w:tcBorders>
            <w:shd w:val="clear" w:color="000000" w:fill="FFFFCC"/>
            <w:noWrap/>
            <w:vAlign w:val="bottom"/>
            <w:hideMark/>
          </w:tcPr>
          <w:p w14:paraId="085130D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2DCC0871"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076CAA73"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ED3B79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1.327,23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4B38314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2.600,00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45C7DEB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5.000,00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1FB6FAF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49C7180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75F1516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D462093"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031B743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F450325"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259674A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18058C0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1.327,23 </w:t>
            </w:r>
          </w:p>
        </w:tc>
        <w:tc>
          <w:tcPr>
            <w:tcW w:w="1540" w:type="dxa"/>
            <w:tcBorders>
              <w:top w:val="nil"/>
              <w:left w:val="nil"/>
              <w:bottom w:val="nil"/>
              <w:right w:val="single" w:sz="4" w:space="0" w:color="000000"/>
            </w:tcBorders>
            <w:shd w:val="clear" w:color="auto" w:fill="auto"/>
            <w:noWrap/>
            <w:vAlign w:val="bottom"/>
            <w:hideMark/>
          </w:tcPr>
          <w:p w14:paraId="27D990D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2.600,00 </w:t>
            </w:r>
          </w:p>
        </w:tc>
        <w:tc>
          <w:tcPr>
            <w:tcW w:w="1620" w:type="dxa"/>
            <w:tcBorders>
              <w:top w:val="nil"/>
              <w:left w:val="nil"/>
              <w:bottom w:val="nil"/>
              <w:right w:val="single" w:sz="4" w:space="0" w:color="000000"/>
            </w:tcBorders>
            <w:shd w:val="clear" w:color="auto" w:fill="auto"/>
            <w:noWrap/>
            <w:vAlign w:val="bottom"/>
            <w:hideMark/>
          </w:tcPr>
          <w:p w14:paraId="6096F0C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1544" w:type="dxa"/>
            <w:gridSpan w:val="2"/>
            <w:tcBorders>
              <w:top w:val="nil"/>
              <w:left w:val="nil"/>
              <w:bottom w:val="nil"/>
              <w:right w:val="single" w:sz="4" w:space="0" w:color="000000"/>
            </w:tcBorders>
            <w:shd w:val="clear" w:color="auto" w:fill="auto"/>
            <w:noWrap/>
            <w:vAlign w:val="bottom"/>
            <w:hideMark/>
          </w:tcPr>
          <w:p w14:paraId="199F1C1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1609" w:type="dxa"/>
            <w:gridSpan w:val="2"/>
            <w:tcBorders>
              <w:top w:val="nil"/>
              <w:left w:val="nil"/>
              <w:bottom w:val="nil"/>
              <w:right w:val="single" w:sz="4" w:space="0" w:color="000000"/>
            </w:tcBorders>
            <w:shd w:val="clear" w:color="auto" w:fill="auto"/>
            <w:noWrap/>
            <w:vAlign w:val="bottom"/>
            <w:hideMark/>
          </w:tcPr>
          <w:p w14:paraId="0805817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647" w:type="dxa"/>
            <w:tcBorders>
              <w:top w:val="nil"/>
              <w:left w:val="nil"/>
              <w:bottom w:val="single" w:sz="4" w:space="0" w:color="auto"/>
              <w:right w:val="single" w:sz="8" w:space="0" w:color="auto"/>
            </w:tcBorders>
            <w:shd w:val="clear" w:color="auto" w:fill="auto"/>
            <w:noWrap/>
            <w:vAlign w:val="bottom"/>
            <w:hideMark/>
          </w:tcPr>
          <w:p w14:paraId="564557C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AD5B59B"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65C7DB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54FDF46"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44355BB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0B784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1.327,23 </w:t>
            </w:r>
          </w:p>
        </w:tc>
        <w:tc>
          <w:tcPr>
            <w:tcW w:w="1540" w:type="dxa"/>
            <w:tcBorders>
              <w:top w:val="single" w:sz="4" w:space="0" w:color="auto"/>
              <w:left w:val="nil"/>
              <w:bottom w:val="single" w:sz="4" w:space="0" w:color="auto"/>
              <w:right w:val="nil"/>
            </w:tcBorders>
            <w:shd w:val="clear" w:color="auto" w:fill="auto"/>
            <w:noWrap/>
            <w:vAlign w:val="bottom"/>
            <w:hideMark/>
          </w:tcPr>
          <w:p w14:paraId="291239F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2.600,00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46DAC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2844C00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882A1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647" w:type="dxa"/>
            <w:tcBorders>
              <w:top w:val="nil"/>
              <w:left w:val="nil"/>
              <w:bottom w:val="single" w:sz="4" w:space="0" w:color="auto"/>
              <w:right w:val="single" w:sz="8" w:space="0" w:color="auto"/>
            </w:tcBorders>
            <w:shd w:val="clear" w:color="auto" w:fill="auto"/>
            <w:noWrap/>
            <w:vAlign w:val="bottom"/>
            <w:hideMark/>
          </w:tcPr>
          <w:p w14:paraId="32C42BE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054</w:t>
            </w:r>
          </w:p>
        </w:tc>
      </w:tr>
      <w:tr w:rsidR="00DD2FE6" w:rsidRPr="00DD2FE6" w14:paraId="050CDB6E" w14:textId="77777777" w:rsidTr="00DD2FE6">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63A4CFF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44CB8D6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5300</w:t>
            </w:r>
          </w:p>
        </w:tc>
        <w:tc>
          <w:tcPr>
            <w:tcW w:w="3280" w:type="dxa"/>
            <w:tcBorders>
              <w:top w:val="single" w:sz="4" w:space="0" w:color="auto"/>
              <w:left w:val="nil"/>
              <w:bottom w:val="single" w:sz="4" w:space="0" w:color="auto"/>
              <w:right w:val="nil"/>
            </w:tcBorders>
            <w:shd w:val="clear" w:color="000000" w:fill="E7E6E6"/>
            <w:vAlign w:val="bottom"/>
            <w:hideMark/>
          </w:tcPr>
          <w:p w14:paraId="4FFC6B4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Digitalna infrastruktura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21AB775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4A0E904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2BC128A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30.000,00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2C40EE4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30.000,00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5202C7D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 </w:t>
            </w:r>
          </w:p>
        </w:tc>
        <w:tc>
          <w:tcPr>
            <w:tcW w:w="647" w:type="dxa"/>
            <w:tcBorders>
              <w:top w:val="nil"/>
              <w:left w:val="nil"/>
              <w:bottom w:val="single" w:sz="4" w:space="0" w:color="auto"/>
              <w:right w:val="single" w:sz="8" w:space="0" w:color="auto"/>
            </w:tcBorders>
            <w:shd w:val="clear" w:color="000000" w:fill="E7E6E6"/>
            <w:noWrap/>
            <w:vAlign w:val="bottom"/>
            <w:hideMark/>
          </w:tcPr>
          <w:p w14:paraId="4FB8F14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2743758" w14:textId="77777777" w:rsidTr="00DD2FE6">
        <w:trPr>
          <w:trHeight w:val="660"/>
        </w:trPr>
        <w:tc>
          <w:tcPr>
            <w:tcW w:w="600" w:type="dxa"/>
            <w:tcBorders>
              <w:top w:val="nil"/>
              <w:left w:val="single" w:sz="8" w:space="0" w:color="auto"/>
              <w:bottom w:val="single" w:sz="4" w:space="0" w:color="auto"/>
              <w:right w:val="nil"/>
            </w:tcBorders>
            <w:shd w:val="clear" w:color="auto" w:fill="auto"/>
            <w:noWrap/>
            <w:vAlign w:val="bottom"/>
            <w:hideMark/>
          </w:tcPr>
          <w:p w14:paraId="594ACBF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580E8F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540010</w:t>
            </w:r>
          </w:p>
        </w:tc>
        <w:tc>
          <w:tcPr>
            <w:tcW w:w="3280" w:type="dxa"/>
            <w:tcBorders>
              <w:top w:val="single" w:sz="4" w:space="0" w:color="auto"/>
              <w:left w:val="nil"/>
              <w:bottom w:val="single" w:sz="4" w:space="0" w:color="auto"/>
              <w:right w:val="nil"/>
            </w:tcBorders>
            <w:shd w:val="clear" w:color="auto" w:fill="auto"/>
            <w:vAlign w:val="bottom"/>
            <w:hideMark/>
          </w:tcPr>
          <w:p w14:paraId="5D75A10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Digitalizacija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AF287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EB11DE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BD5D0C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B67D2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7EB9FD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 </w:t>
            </w:r>
          </w:p>
        </w:tc>
        <w:tc>
          <w:tcPr>
            <w:tcW w:w="647" w:type="dxa"/>
            <w:tcBorders>
              <w:top w:val="nil"/>
              <w:left w:val="nil"/>
              <w:bottom w:val="single" w:sz="4" w:space="0" w:color="auto"/>
              <w:right w:val="single" w:sz="8" w:space="0" w:color="auto"/>
            </w:tcBorders>
            <w:shd w:val="clear" w:color="auto" w:fill="auto"/>
            <w:noWrap/>
            <w:vAlign w:val="bottom"/>
            <w:hideMark/>
          </w:tcPr>
          <w:p w14:paraId="255F420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081A9EB"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4F7C050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63D9EA7B"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000000" w:fill="FFFFCC"/>
            <w:vAlign w:val="bottom"/>
            <w:hideMark/>
          </w:tcPr>
          <w:p w14:paraId="3A056413"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BDCFC4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67C60AC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3399358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17A6B0A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0D44DE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1BBEC46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0BC5830"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0960519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F262688"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vAlign w:val="bottom"/>
            <w:hideMark/>
          </w:tcPr>
          <w:p w14:paraId="05A1023E"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CDFC39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7F60359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28F621E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0580630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2963ECE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7983CF8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6EFFCE6" w14:textId="77777777" w:rsidTr="00DD2FE6">
        <w:trPr>
          <w:trHeight w:val="315"/>
        </w:trPr>
        <w:tc>
          <w:tcPr>
            <w:tcW w:w="600" w:type="dxa"/>
            <w:tcBorders>
              <w:top w:val="nil"/>
              <w:left w:val="single" w:sz="8" w:space="0" w:color="auto"/>
              <w:bottom w:val="nil"/>
              <w:right w:val="nil"/>
            </w:tcBorders>
            <w:shd w:val="clear" w:color="auto" w:fill="auto"/>
            <w:noWrap/>
            <w:vAlign w:val="bottom"/>
            <w:hideMark/>
          </w:tcPr>
          <w:p w14:paraId="648FF87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23C9F1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6AAFFA5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7C24A6C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251F7E8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4445F7A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544" w:type="dxa"/>
            <w:gridSpan w:val="2"/>
            <w:tcBorders>
              <w:top w:val="nil"/>
              <w:left w:val="nil"/>
              <w:bottom w:val="nil"/>
              <w:right w:val="single" w:sz="4" w:space="0" w:color="000000"/>
            </w:tcBorders>
            <w:shd w:val="clear" w:color="auto" w:fill="auto"/>
            <w:noWrap/>
            <w:vAlign w:val="bottom"/>
            <w:hideMark/>
          </w:tcPr>
          <w:p w14:paraId="4B3AB01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609" w:type="dxa"/>
            <w:gridSpan w:val="2"/>
            <w:tcBorders>
              <w:top w:val="nil"/>
              <w:left w:val="nil"/>
              <w:bottom w:val="nil"/>
              <w:right w:val="single" w:sz="4" w:space="0" w:color="000000"/>
            </w:tcBorders>
            <w:shd w:val="clear" w:color="auto" w:fill="auto"/>
            <w:noWrap/>
            <w:vAlign w:val="bottom"/>
            <w:hideMark/>
          </w:tcPr>
          <w:p w14:paraId="2583185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647" w:type="dxa"/>
            <w:tcBorders>
              <w:top w:val="nil"/>
              <w:left w:val="nil"/>
              <w:bottom w:val="single" w:sz="4" w:space="0" w:color="auto"/>
              <w:right w:val="single" w:sz="8" w:space="0" w:color="auto"/>
            </w:tcBorders>
            <w:shd w:val="clear" w:color="auto" w:fill="auto"/>
            <w:noWrap/>
            <w:vAlign w:val="bottom"/>
            <w:hideMark/>
          </w:tcPr>
          <w:p w14:paraId="31495FE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922599A"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FC5EC4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70743A2"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3CBA426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92CEE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2B191B9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4419E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38A215D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2CED6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647" w:type="dxa"/>
            <w:tcBorders>
              <w:top w:val="nil"/>
              <w:left w:val="nil"/>
              <w:bottom w:val="single" w:sz="4" w:space="0" w:color="auto"/>
              <w:right w:val="single" w:sz="8" w:space="0" w:color="auto"/>
            </w:tcBorders>
            <w:shd w:val="clear" w:color="auto" w:fill="auto"/>
            <w:noWrap/>
            <w:vAlign w:val="bottom"/>
            <w:hideMark/>
          </w:tcPr>
          <w:p w14:paraId="7F9BDAB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062</w:t>
            </w:r>
          </w:p>
        </w:tc>
      </w:tr>
      <w:tr w:rsidR="00DD2FE6" w:rsidRPr="00DD2FE6" w14:paraId="5F18403D" w14:textId="77777777" w:rsidTr="00DD2FE6">
        <w:trPr>
          <w:trHeight w:val="300"/>
        </w:trPr>
        <w:tc>
          <w:tcPr>
            <w:tcW w:w="600" w:type="dxa"/>
            <w:tcBorders>
              <w:top w:val="nil"/>
              <w:left w:val="single" w:sz="8" w:space="0" w:color="auto"/>
              <w:bottom w:val="single" w:sz="4" w:space="0" w:color="auto"/>
              <w:right w:val="nil"/>
            </w:tcBorders>
            <w:shd w:val="clear" w:color="000000" w:fill="D0CECE"/>
            <w:noWrap/>
            <w:vAlign w:val="bottom"/>
            <w:hideMark/>
          </w:tcPr>
          <w:p w14:paraId="55D4288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4724D7F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Glava 00204</w:t>
            </w:r>
          </w:p>
        </w:tc>
        <w:tc>
          <w:tcPr>
            <w:tcW w:w="3280" w:type="dxa"/>
            <w:tcBorders>
              <w:top w:val="single" w:sz="4" w:space="0" w:color="auto"/>
              <w:left w:val="nil"/>
              <w:bottom w:val="single" w:sz="4" w:space="0" w:color="auto"/>
              <w:right w:val="nil"/>
            </w:tcBorders>
            <w:shd w:val="clear" w:color="000000" w:fill="D0CECE"/>
            <w:vAlign w:val="bottom"/>
            <w:hideMark/>
          </w:tcPr>
          <w:p w14:paraId="6B7D9BF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Zaštita i spašavanje</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4CD4EA8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34.838,97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1F3740C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61.500,00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25BDAB9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652.000,00 </w:t>
            </w:r>
          </w:p>
        </w:tc>
        <w:tc>
          <w:tcPr>
            <w:tcW w:w="1544"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786BFB9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442.000,00 </w:t>
            </w:r>
          </w:p>
        </w:tc>
        <w:tc>
          <w:tcPr>
            <w:tcW w:w="1609"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619FE43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442.000,00 </w:t>
            </w:r>
          </w:p>
        </w:tc>
        <w:tc>
          <w:tcPr>
            <w:tcW w:w="647" w:type="dxa"/>
            <w:tcBorders>
              <w:top w:val="nil"/>
              <w:left w:val="nil"/>
              <w:bottom w:val="single" w:sz="4" w:space="0" w:color="auto"/>
              <w:right w:val="single" w:sz="8" w:space="0" w:color="auto"/>
            </w:tcBorders>
            <w:shd w:val="clear" w:color="000000" w:fill="D0CECE"/>
            <w:noWrap/>
            <w:vAlign w:val="bottom"/>
            <w:hideMark/>
          </w:tcPr>
          <w:p w14:paraId="4E02DE5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F17C30F" w14:textId="77777777" w:rsidTr="00DD2FE6">
        <w:trPr>
          <w:trHeight w:val="465"/>
        </w:trPr>
        <w:tc>
          <w:tcPr>
            <w:tcW w:w="600" w:type="dxa"/>
            <w:tcBorders>
              <w:top w:val="nil"/>
              <w:left w:val="single" w:sz="8" w:space="0" w:color="auto"/>
              <w:bottom w:val="single" w:sz="4" w:space="0" w:color="auto"/>
              <w:right w:val="nil"/>
            </w:tcBorders>
            <w:shd w:val="clear" w:color="000000" w:fill="E7E6E6"/>
            <w:noWrap/>
            <w:vAlign w:val="bottom"/>
            <w:hideMark/>
          </w:tcPr>
          <w:p w14:paraId="40654A7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08E5823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6000</w:t>
            </w:r>
          </w:p>
        </w:tc>
        <w:tc>
          <w:tcPr>
            <w:tcW w:w="3280" w:type="dxa"/>
            <w:tcBorders>
              <w:top w:val="single" w:sz="4" w:space="0" w:color="auto"/>
              <w:left w:val="nil"/>
              <w:bottom w:val="single" w:sz="4" w:space="0" w:color="auto"/>
              <w:right w:val="nil"/>
            </w:tcBorders>
            <w:shd w:val="clear" w:color="000000" w:fill="E7E6E6"/>
            <w:vAlign w:val="bottom"/>
            <w:hideMark/>
          </w:tcPr>
          <w:p w14:paraId="67C0E4B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Protupožarna zaštita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E13734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31.181,47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7B3993F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55.500,00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6AEDBD8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646.000,00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3D8D8FD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436.000,00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7AD3AE7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436.000,00 </w:t>
            </w:r>
          </w:p>
        </w:tc>
        <w:tc>
          <w:tcPr>
            <w:tcW w:w="647" w:type="dxa"/>
            <w:tcBorders>
              <w:top w:val="nil"/>
              <w:left w:val="nil"/>
              <w:bottom w:val="single" w:sz="4" w:space="0" w:color="auto"/>
              <w:right w:val="single" w:sz="8" w:space="0" w:color="auto"/>
            </w:tcBorders>
            <w:shd w:val="clear" w:color="000000" w:fill="E7E6E6"/>
            <w:noWrap/>
            <w:vAlign w:val="bottom"/>
            <w:hideMark/>
          </w:tcPr>
          <w:p w14:paraId="25D95ED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A863E83" w14:textId="77777777" w:rsidTr="00DD2FE6">
        <w:trPr>
          <w:trHeight w:val="645"/>
        </w:trPr>
        <w:tc>
          <w:tcPr>
            <w:tcW w:w="600" w:type="dxa"/>
            <w:tcBorders>
              <w:top w:val="nil"/>
              <w:left w:val="single" w:sz="8" w:space="0" w:color="auto"/>
              <w:bottom w:val="single" w:sz="4" w:space="0" w:color="auto"/>
              <w:right w:val="nil"/>
            </w:tcBorders>
            <w:shd w:val="clear" w:color="auto" w:fill="auto"/>
            <w:noWrap/>
            <w:vAlign w:val="bottom"/>
            <w:hideMark/>
          </w:tcPr>
          <w:p w14:paraId="6DA2DA5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B9EDE7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600010</w:t>
            </w:r>
          </w:p>
        </w:tc>
        <w:tc>
          <w:tcPr>
            <w:tcW w:w="3280" w:type="dxa"/>
            <w:tcBorders>
              <w:top w:val="single" w:sz="4" w:space="0" w:color="auto"/>
              <w:left w:val="nil"/>
              <w:bottom w:val="single" w:sz="4" w:space="0" w:color="auto"/>
              <w:right w:val="nil"/>
            </w:tcBorders>
            <w:shd w:val="clear" w:color="auto" w:fill="auto"/>
            <w:vAlign w:val="bottom"/>
            <w:hideMark/>
          </w:tcPr>
          <w:p w14:paraId="38C8A71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Protupožarna zaštita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BED18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31.181,47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7782BE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55.500,00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8387E2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46.000,00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A4B899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36.000,00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EEA11E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36.000,00 </w:t>
            </w:r>
          </w:p>
        </w:tc>
        <w:tc>
          <w:tcPr>
            <w:tcW w:w="647" w:type="dxa"/>
            <w:tcBorders>
              <w:top w:val="nil"/>
              <w:left w:val="nil"/>
              <w:bottom w:val="single" w:sz="4" w:space="0" w:color="auto"/>
              <w:right w:val="single" w:sz="8" w:space="0" w:color="auto"/>
            </w:tcBorders>
            <w:shd w:val="clear" w:color="auto" w:fill="auto"/>
            <w:noWrap/>
            <w:vAlign w:val="bottom"/>
            <w:hideMark/>
          </w:tcPr>
          <w:p w14:paraId="74BE105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8A03278"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4B18FE2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8DA3053"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057CAF0E"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B5469D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31.181,47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106CB74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55.500,00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35BF8FF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46.000,00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1102853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28BC84D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633FFB7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02182F2" w14:textId="77777777" w:rsidTr="00DD2FE6">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24BCFEA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183584B"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000000" w:fill="FFFFCC"/>
            <w:vAlign w:val="bottom"/>
            <w:hideMark/>
          </w:tcPr>
          <w:p w14:paraId="26DEEB1F"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0EECEB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747E232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261691E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4AE796B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18CED5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067A628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324C7F2" w14:textId="77777777" w:rsidTr="00DD2FE6">
        <w:trPr>
          <w:trHeight w:val="585"/>
        </w:trPr>
        <w:tc>
          <w:tcPr>
            <w:tcW w:w="600" w:type="dxa"/>
            <w:tcBorders>
              <w:top w:val="nil"/>
              <w:left w:val="single" w:sz="8" w:space="0" w:color="auto"/>
              <w:bottom w:val="single" w:sz="4" w:space="0" w:color="auto"/>
              <w:right w:val="nil"/>
            </w:tcBorders>
            <w:shd w:val="clear" w:color="000000" w:fill="FFFFCC"/>
            <w:noWrap/>
            <w:vAlign w:val="bottom"/>
            <w:hideMark/>
          </w:tcPr>
          <w:p w14:paraId="40A94B7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9C0EDFF"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71</w:t>
            </w:r>
          </w:p>
        </w:tc>
        <w:tc>
          <w:tcPr>
            <w:tcW w:w="3280" w:type="dxa"/>
            <w:tcBorders>
              <w:top w:val="single" w:sz="4" w:space="0" w:color="auto"/>
              <w:left w:val="nil"/>
              <w:bottom w:val="single" w:sz="4" w:space="0" w:color="auto"/>
              <w:right w:val="nil"/>
            </w:tcBorders>
            <w:shd w:val="clear" w:color="000000" w:fill="FFFFCC"/>
            <w:vAlign w:val="bottom"/>
            <w:hideMark/>
          </w:tcPr>
          <w:p w14:paraId="39771A57"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Prihodi od prodaje ili zamjene nefinancijske imovine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93A591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3E79A1C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5B3F120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1DA350C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1D5E27D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402B95F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8B85B0F" w14:textId="77777777" w:rsidTr="00DD2FE6">
        <w:trPr>
          <w:trHeight w:val="315"/>
        </w:trPr>
        <w:tc>
          <w:tcPr>
            <w:tcW w:w="600" w:type="dxa"/>
            <w:tcBorders>
              <w:top w:val="nil"/>
              <w:left w:val="single" w:sz="8" w:space="0" w:color="auto"/>
              <w:bottom w:val="single" w:sz="4" w:space="0" w:color="auto"/>
              <w:right w:val="nil"/>
            </w:tcBorders>
            <w:shd w:val="clear" w:color="000000" w:fill="FFFFCC"/>
            <w:noWrap/>
            <w:vAlign w:val="bottom"/>
            <w:hideMark/>
          </w:tcPr>
          <w:p w14:paraId="151776FE"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03CAD37"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8</w:t>
            </w:r>
          </w:p>
        </w:tc>
        <w:tc>
          <w:tcPr>
            <w:tcW w:w="3280" w:type="dxa"/>
            <w:tcBorders>
              <w:top w:val="single" w:sz="4" w:space="0" w:color="auto"/>
              <w:left w:val="nil"/>
              <w:bottom w:val="single" w:sz="4" w:space="0" w:color="auto"/>
              <w:right w:val="nil"/>
            </w:tcBorders>
            <w:shd w:val="clear" w:color="000000" w:fill="FFFFCC"/>
            <w:vAlign w:val="bottom"/>
            <w:hideMark/>
          </w:tcPr>
          <w:p w14:paraId="72CDE0A2"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Namjenski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F2F95E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3F96538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050F13A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2E71843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53EA4C0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E73BA2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8C62591" w14:textId="77777777" w:rsidTr="00DD2FE6">
        <w:trPr>
          <w:trHeight w:val="27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738A047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nil"/>
              <w:bottom w:val="nil"/>
              <w:right w:val="single" w:sz="4" w:space="0" w:color="000000"/>
            </w:tcBorders>
            <w:shd w:val="clear" w:color="auto" w:fill="auto"/>
            <w:vAlign w:val="bottom"/>
            <w:hideMark/>
          </w:tcPr>
          <w:p w14:paraId="10DA6E6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26C9193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DA142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31.181,47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842D6B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55.500,00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734AC3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46.000,00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AC04DA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36.000,00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E6F703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36.000,00 </w:t>
            </w:r>
          </w:p>
        </w:tc>
        <w:tc>
          <w:tcPr>
            <w:tcW w:w="647" w:type="dxa"/>
            <w:tcBorders>
              <w:top w:val="nil"/>
              <w:left w:val="nil"/>
              <w:bottom w:val="single" w:sz="4" w:space="0" w:color="auto"/>
              <w:right w:val="single" w:sz="8" w:space="0" w:color="auto"/>
            </w:tcBorders>
            <w:shd w:val="clear" w:color="auto" w:fill="auto"/>
            <w:noWrap/>
            <w:vAlign w:val="bottom"/>
            <w:hideMark/>
          </w:tcPr>
          <w:p w14:paraId="2431779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5F1946B" w14:textId="77777777" w:rsidTr="00DD2FE6">
        <w:trPr>
          <w:trHeight w:val="270"/>
        </w:trPr>
        <w:tc>
          <w:tcPr>
            <w:tcW w:w="600" w:type="dxa"/>
            <w:tcBorders>
              <w:top w:val="nil"/>
              <w:left w:val="single" w:sz="8" w:space="0" w:color="auto"/>
              <w:bottom w:val="nil"/>
              <w:right w:val="nil"/>
            </w:tcBorders>
            <w:shd w:val="clear" w:color="auto" w:fill="auto"/>
            <w:noWrap/>
            <w:vAlign w:val="bottom"/>
            <w:hideMark/>
          </w:tcPr>
          <w:p w14:paraId="049BDE4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AAA2E64"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1DC296C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204CE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B34161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5.500,00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8410D3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2A5815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260294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6.000,00 </w:t>
            </w:r>
          </w:p>
        </w:tc>
        <w:tc>
          <w:tcPr>
            <w:tcW w:w="647" w:type="dxa"/>
            <w:tcBorders>
              <w:top w:val="nil"/>
              <w:left w:val="nil"/>
              <w:bottom w:val="single" w:sz="4" w:space="0" w:color="auto"/>
              <w:right w:val="single" w:sz="8" w:space="0" w:color="auto"/>
            </w:tcBorders>
            <w:shd w:val="clear" w:color="auto" w:fill="auto"/>
            <w:noWrap/>
            <w:vAlign w:val="bottom"/>
            <w:hideMark/>
          </w:tcPr>
          <w:p w14:paraId="5E1C122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032</w:t>
            </w:r>
          </w:p>
        </w:tc>
      </w:tr>
      <w:tr w:rsidR="00DD2FE6" w:rsidRPr="00DD2FE6" w14:paraId="2922DC81" w14:textId="77777777" w:rsidTr="00DD2FE6">
        <w:trPr>
          <w:trHeight w:val="36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FD7D1C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5983B94"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5C3266A5"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8A58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31.181,47 </w:t>
            </w:r>
          </w:p>
        </w:tc>
        <w:tc>
          <w:tcPr>
            <w:tcW w:w="1540" w:type="dxa"/>
            <w:tcBorders>
              <w:top w:val="single" w:sz="4" w:space="0" w:color="auto"/>
              <w:left w:val="nil"/>
              <w:bottom w:val="single" w:sz="4" w:space="0" w:color="auto"/>
              <w:right w:val="nil"/>
            </w:tcBorders>
            <w:shd w:val="clear" w:color="auto" w:fill="auto"/>
            <w:noWrap/>
            <w:vAlign w:val="bottom"/>
            <w:hideMark/>
          </w:tcPr>
          <w:p w14:paraId="3F1300D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14E97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584C4EA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71EB6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30.000,00 </w:t>
            </w:r>
          </w:p>
        </w:tc>
        <w:tc>
          <w:tcPr>
            <w:tcW w:w="647" w:type="dxa"/>
            <w:tcBorders>
              <w:top w:val="nil"/>
              <w:left w:val="nil"/>
              <w:bottom w:val="single" w:sz="4" w:space="0" w:color="auto"/>
              <w:right w:val="single" w:sz="8" w:space="0" w:color="auto"/>
            </w:tcBorders>
            <w:shd w:val="clear" w:color="auto" w:fill="auto"/>
            <w:noWrap/>
            <w:vAlign w:val="bottom"/>
            <w:hideMark/>
          </w:tcPr>
          <w:p w14:paraId="6761AC7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032</w:t>
            </w:r>
          </w:p>
        </w:tc>
      </w:tr>
      <w:tr w:rsidR="00DD2FE6" w:rsidRPr="00DD2FE6" w14:paraId="35DC5F4A" w14:textId="77777777" w:rsidTr="00DD2FE6">
        <w:trPr>
          <w:trHeight w:val="630"/>
        </w:trPr>
        <w:tc>
          <w:tcPr>
            <w:tcW w:w="600" w:type="dxa"/>
            <w:tcBorders>
              <w:top w:val="nil"/>
              <w:left w:val="single" w:sz="8" w:space="0" w:color="auto"/>
              <w:bottom w:val="nil"/>
              <w:right w:val="nil"/>
            </w:tcBorders>
            <w:shd w:val="clear" w:color="auto" w:fill="auto"/>
            <w:noWrap/>
            <w:vAlign w:val="bottom"/>
            <w:hideMark/>
          </w:tcPr>
          <w:p w14:paraId="397207F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6A89D6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6DAAFF8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541A0E6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06A8358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7E1B46C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4" w:type="dxa"/>
            <w:gridSpan w:val="2"/>
            <w:tcBorders>
              <w:top w:val="nil"/>
              <w:left w:val="nil"/>
              <w:bottom w:val="nil"/>
              <w:right w:val="nil"/>
            </w:tcBorders>
            <w:shd w:val="clear" w:color="auto" w:fill="auto"/>
            <w:noWrap/>
            <w:vAlign w:val="bottom"/>
            <w:hideMark/>
          </w:tcPr>
          <w:p w14:paraId="777710F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nil"/>
              <w:left w:val="single" w:sz="4" w:space="0" w:color="auto"/>
              <w:bottom w:val="nil"/>
              <w:right w:val="single" w:sz="4" w:space="0" w:color="000000"/>
            </w:tcBorders>
            <w:shd w:val="clear" w:color="auto" w:fill="auto"/>
            <w:noWrap/>
            <w:vAlign w:val="bottom"/>
            <w:hideMark/>
          </w:tcPr>
          <w:p w14:paraId="2DD3ABE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2C7594D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AD3ADC2" w14:textId="77777777" w:rsidTr="00DD2FE6">
        <w:trPr>
          <w:trHeight w:val="54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240698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C1D6377"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45</w:t>
            </w:r>
          </w:p>
        </w:tc>
        <w:tc>
          <w:tcPr>
            <w:tcW w:w="3280" w:type="dxa"/>
            <w:tcBorders>
              <w:top w:val="single" w:sz="4" w:space="0" w:color="auto"/>
              <w:left w:val="nil"/>
              <w:bottom w:val="single" w:sz="4" w:space="0" w:color="auto"/>
              <w:right w:val="nil"/>
            </w:tcBorders>
            <w:shd w:val="clear" w:color="auto" w:fill="auto"/>
            <w:vAlign w:val="bottom"/>
            <w:hideMark/>
          </w:tcPr>
          <w:p w14:paraId="6E7DBCF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dodatna ulaganja na nefinancijskoj imovini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C86AA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6BAFCD8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6D67F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4A3B907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21A4C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27BB630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032</w:t>
            </w:r>
          </w:p>
        </w:tc>
      </w:tr>
      <w:tr w:rsidR="00DD2FE6" w:rsidRPr="00DD2FE6" w14:paraId="1E420430" w14:textId="77777777" w:rsidTr="00DD2FE6">
        <w:trPr>
          <w:trHeight w:val="855"/>
        </w:trPr>
        <w:tc>
          <w:tcPr>
            <w:tcW w:w="600" w:type="dxa"/>
            <w:tcBorders>
              <w:top w:val="nil"/>
              <w:left w:val="single" w:sz="8" w:space="0" w:color="auto"/>
              <w:bottom w:val="single" w:sz="4" w:space="0" w:color="auto"/>
              <w:right w:val="nil"/>
            </w:tcBorders>
            <w:shd w:val="clear" w:color="auto" w:fill="auto"/>
            <w:noWrap/>
            <w:vAlign w:val="bottom"/>
            <w:hideMark/>
          </w:tcPr>
          <w:p w14:paraId="05BDC29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BE00AC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Kapitalni projekt 600010</w:t>
            </w:r>
          </w:p>
        </w:tc>
        <w:tc>
          <w:tcPr>
            <w:tcW w:w="3280" w:type="dxa"/>
            <w:tcBorders>
              <w:top w:val="single" w:sz="4" w:space="0" w:color="auto"/>
              <w:left w:val="nil"/>
              <w:bottom w:val="single" w:sz="4" w:space="0" w:color="auto"/>
              <w:right w:val="nil"/>
            </w:tcBorders>
            <w:shd w:val="clear" w:color="auto" w:fill="auto"/>
            <w:vAlign w:val="bottom"/>
            <w:hideMark/>
          </w:tcPr>
          <w:p w14:paraId="3D09626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Protupožarni putovi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1116E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6A7B38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A9FB45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600.000,00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BD7179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400.000,00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B10AD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400.000,00 </w:t>
            </w:r>
          </w:p>
        </w:tc>
        <w:tc>
          <w:tcPr>
            <w:tcW w:w="647" w:type="dxa"/>
            <w:tcBorders>
              <w:top w:val="nil"/>
              <w:left w:val="nil"/>
              <w:bottom w:val="single" w:sz="4" w:space="0" w:color="auto"/>
              <w:right w:val="single" w:sz="8" w:space="0" w:color="auto"/>
            </w:tcBorders>
            <w:shd w:val="clear" w:color="auto" w:fill="auto"/>
            <w:noWrap/>
            <w:vAlign w:val="bottom"/>
            <w:hideMark/>
          </w:tcPr>
          <w:p w14:paraId="23F8E3A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B0EF653"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65A777B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64A84586"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26801FAA"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C4B8B8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1933D06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73CE882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554B569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46454DF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6BCE0E7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154BE7C"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680CC66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D249870"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55</w:t>
            </w:r>
          </w:p>
        </w:tc>
        <w:tc>
          <w:tcPr>
            <w:tcW w:w="3280" w:type="dxa"/>
            <w:tcBorders>
              <w:top w:val="single" w:sz="4" w:space="0" w:color="auto"/>
              <w:left w:val="nil"/>
              <w:bottom w:val="single" w:sz="4" w:space="0" w:color="auto"/>
              <w:right w:val="nil"/>
            </w:tcBorders>
            <w:shd w:val="clear" w:color="000000" w:fill="FFFFCC"/>
            <w:vAlign w:val="bottom"/>
            <w:hideMark/>
          </w:tcPr>
          <w:p w14:paraId="0FF8E8EA"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Refundacije iz pomoći EU</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B0C25E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7C1636E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7B441F2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600.000,00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F6C8EC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02AD961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8640D0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226D8E4" w14:textId="77777777" w:rsidTr="00DD2FE6">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7B1C459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6A72BB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5645E92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0F0BF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34AA11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112456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4FD185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C9AF07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647" w:type="dxa"/>
            <w:tcBorders>
              <w:top w:val="nil"/>
              <w:left w:val="nil"/>
              <w:bottom w:val="single" w:sz="4" w:space="0" w:color="auto"/>
              <w:right w:val="single" w:sz="8" w:space="0" w:color="auto"/>
            </w:tcBorders>
            <w:shd w:val="clear" w:color="auto" w:fill="auto"/>
            <w:noWrap/>
            <w:vAlign w:val="bottom"/>
            <w:hideMark/>
          </w:tcPr>
          <w:p w14:paraId="6F079D3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6F48E66" w14:textId="77777777" w:rsidTr="00DD2FE6">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775B663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nil"/>
              <w:bottom w:val="single" w:sz="4" w:space="0" w:color="auto"/>
              <w:right w:val="single" w:sz="4" w:space="0" w:color="000000"/>
            </w:tcBorders>
            <w:shd w:val="clear" w:color="auto" w:fill="auto"/>
            <w:vAlign w:val="bottom"/>
            <w:hideMark/>
          </w:tcPr>
          <w:p w14:paraId="086C2498"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37C4971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E505D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C1E546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2982BC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2D4A55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2D80D5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647" w:type="dxa"/>
            <w:tcBorders>
              <w:top w:val="nil"/>
              <w:left w:val="nil"/>
              <w:bottom w:val="single" w:sz="4" w:space="0" w:color="auto"/>
              <w:right w:val="single" w:sz="8" w:space="0" w:color="auto"/>
            </w:tcBorders>
            <w:shd w:val="clear" w:color="auto" w:fill="auto"/>
            <w:noWrap/>
            <w:vAlign w:val="bottom"/>
            <w:hideMark/>
          </w:tcPr>
          <w:p w14:paraId="2583A8E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032</w:t>
            </w:r>
          </w:p>
        </w:tc>
      </w:tr>
      <w:tr w:rsidR="00DD2FE6" w:rsidRPr="00DD2FE6" w14:paraId="41327217" w14:textId="77777777" w:rsidTr="00DD2FE6">
        <w:trPr>
          <w:trHeight w:val="570"/>
        </w:trPr>
        <w:tc>
          <w:tcPr>
            <w:tcW w:w="600" w:type="dxa"/>
            <w:tcBorders>
              <w:top w:val="nil"/>
              <w:left w:val="single" w:sz="8" w:space="0" w:color="auto"/>
              <w:bottom w:val="nil"/>
              <w:right w:val="nil"/>
            </w:tcBorders>
            <w:shd w:val="clear" w:color="auto" w:fill="auto"/>
            <w:noWrap/>
            <w:vAlign w:val="bottom"/>
            <w:hideMark/>
          </w:tcPr>
          <w:p w14:paraId="2F07B40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lastRenderedPageBreak/>
              <w:t> </w:t>
            </w:r>
          </w:p>
        </w:tc>
        <w:tc>
          <w:tcPr>
            <w:tcW w:w="1400" w:type="dxa"/>
            <w:tcBorders>
              <w:top w:val="nil"/>
              <w:left w:val="single" w:sz="4" w:space="0" w:color="auto"/>
              <w:bottom w:val="nil"/>
              <w:right w:val="single" w:sz="4" w:space="0" w:color="000000"/>
            </w:tcBorders>
            <w:shd w:val="clear" w:color="auto" w:fill="auto"/>
            <w:vAlign w:val="bottom"/>
            <w:hideMark/>
          </w:tcPr>
          <w:p w14:paraId="55922345"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625FE6C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142562E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794FB5A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01F9501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1544" w:type="dxa"/>
            <w:gridSpan w:val="2"/>
            <w:tcBorders>
              <w:top w:val="nil"/>
              <w:left w:val="nil"/>
              <w:bottom w:val="nil"/>
              <w:right w:val="single" w:sz="4" w:space="0" w:color="000000"/>
            </w:tcBorders>
            <w:shd w:val="clear" w:color="auto" w:fill="auto"/>
            <w:noWrap/>
            <w:vAlign w:val="bottom"/>
            <w:hideMark/>
          </w:tcPr>
          <w:p w14:paraId="54825CA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1609" w:type="dxa"/>
            <w:gridSpan w:val="2"/>
            <w:tcBorders>
              <w:top w:val="nil"/>
              <w:left w:val="nil"/>
              <w:bottom w:val="nil"/>
              <w:right w:val="single" w:sz="4" w:space="0" w:color="000000"/>
            </w:tcBorders>
            <w:shd w:val="clear" w:color="auto" w:fill="auto"/>
            <w:noWrap/>
            <w:vAlign w:val="bottom"/>
            <w:hideMark/>
          </w:tcPr>
          <w:p w14:paraId="2828FB1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647" w:type="dxa"/>
            <w:tcBorders>
              <w:top w:val="nil"/>
              <w:left w:val="nil"/>
              <w:bottom w:val="single" w:sz="4" w:space="0" w:color="auto"/>
              <w:right w:val="single" w:sz="8" w:space="0" w:color="auto"/>
            </w:tcBorders>
            <w:shd w:val="clear" w:color="auto" w:fill="auto"/>
            <w:noWrap/>
            <w:vAlign w:val="bottom"/>
            <w:hideMark/>
          </w:tcPr>
          <w:p w14:paraId="47346C7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30BFD3D" w14:textId="77777777" w:rsidTr="00DD2FE6">
        <w:trPr>
          <w:trHeight w:val="6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74FBA2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8A5C6FB"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6ACF705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15755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5942C22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1F133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5030A53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3EAAB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647" w:type="dxa"/>
            <w:tcBorders>
              <w:top w:val="nil"/>
              <w:left w:val="nil"/>
              <w:bottom w:val="single" w:sz="4" w:space="0" w:color="auto"/>
              <w:right w:val="single" w:sz="8" w:space="0" w:color="auto"/>
            </w:tcBorders>
            <w:shd w:val="clear" w:color="auto" w:fill="auto"/>
            <w:noWrap/>
            <w:vAlign w:val="bottom"/>
            <w:hideMark/>
          </w:tcPr>
          <w:p w14:paraId="0027D46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032</w:t>
            </w:r>
          </w:p>
        </w:tc>
      </w:tr>
      <w:tr w:rsidR="00DD2FE6" w:rsidRPr="00DD2FE6" w14:paraId="4F565950" w14:textId="77777777" w:rsidTr="00DD2FE6">
        <w:trPr>
          <w:trHeight w:val="375"/>
        </w:trPr>
        <w:tc>
          <w:tcPr>
            <w:tcW w:w="600" w:type="dxa"/>
            <w:tcBorders>
              <w:top w:val="nil"/>
              <w:left w:val="single" w:sz="8" w:space="0" w:color="auto"/>
              <w:bottom w:val="single" w:sz="4" w:space="0" w:color="auto"/>
              <w:right w:val="nil"/>
            </w:tcBorders>
            <w:shd w:val="clear" w:color="000000" w:fill="E7E6E6"/>
            <w:noWrap/>
            <w:vAlign w:val="bottom"/>
            <w:hideMark/>
          </w:tcPr>
          <w:p w14:paraId="4DFEB8C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40033AD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6100</w:t>
            </w:r>
          </w:p>
        </w:tc>
        <w:tc>
          <w:tcPr>
            <w:tcW w:w="3280" w:type="dxa"/>
            <w:tcBorders>
              <w:top w:val="single" w:sz="4" w:space="0" w:color="auto"/>
              <w:left w:val="nil"/>
              <w:bottom w:val="single" w:sz="4" w:space="0" w:color="auto"/>
              <w:right w:val="nil"/>
            </w:tcBorders>
            <w:shd w:val="clear" w:color="000000" w:fill="E7E6E6"/>
            <w:vAlign w:val="bottom"/>
            <w:hideMark/>
          </w:tcPr>
          <w:p w14:paraId="56F4E48E"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Civilna zaštita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0BF0FA0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3.657,50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36B3806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6.000,00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1F50F3C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6.000,00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7FA54B1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6.000,00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033ED93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6.000,00 </w:t>
            </w:r>
          </w:p>
        </w:tc>
        <w:tc>
          <w:tcPr>
            <w:tcW w:w="647" w:type="dxa"/>
            <w:tcBorders>
              <w:top w:val="nil"/>
              <w:left w:val="nil"/>
              <w:bottom w:val="single" w:sz="4" w:space="0" w:color="auto"/>
              <w:right w:val="single" w:sz="8" w:space="0" w:color="auto"/>
            </w:tcBorders>
            <w:shd w:val="clear" w:color="000000" w:fill="E7E6E6"/>
            <w:noWrap/>
            <w:vAlign w:val="bottom"/>
            <w:hideMark/>
          </w:tcPr>
          <w:p w14:paraId="1D1F283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C673925" w14:textId="77777777" w:rsidTr="00DD2FE6">
        <w:trPr>
          <w:trHeight w:val="585"/>
        </w:trPr>
        <w:tc>
          <w:tcPr>
            <w:tcW w:w="600" w:type="dxa"/>
            <w:tcBorders>
              <w:top w:val="nil"/>
              <w:left w:val="single" w:sz="8" w:space="0" w:color="auto"/>
              <w:bottom w:val="single" w:sz="4" w:space="0" w:color="auto"/>
              <w:right w:val="nil"/>
            </w:tcBorders>
            <w:shd w:val="clear" w:color="auto" w:fill="auto"/>
            <w:noWrap/>
            <w:vAlign w:val="bottom"/>
            <w:hideMark/>
          </w:tcPr>
          <w:p w14:paraId="3EAD3DA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7234FF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610010</w:t>
            </w:r>
          </w:p>
        </w:tc>
        <w:tc>
          <w:tcPr>
            <w:tcW w:w="3280" w:type="dxa"/>
            <w:tcBorders>
              <w:top w:val="single" w:sz="4" w:space="0" w:color="auto"/>
              <w:left w:val="nil"/>
              <w:bottom w:val="single" w:sz="4" w:space="0" w:color="auto"/>
              <w:right w:val="nil"/>
            </w:tcBorders>
            <w:shd w:val="clear" w:color="auto" w:fill="auto"/>
            <w:vAlign w:val="bottom"/>
            <w:hideMark/>
          </w:tcPr>
          <w:p w14:paraId="40BE985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Civilna zaštita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E6CF2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3.657,50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3A679B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4992EB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3A0E66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EB4272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6.000,00 </w:t>
            </w:r>
          </w:p>
        </w:tc>
        <w:tc>
          <w:tcPr>
            <w:tcW w:w="647" w:type="dxa"/>
            <w:tcBorders>
              <w:top w:val="nil"/>
              <w:left w:val="nil"/>
              <w:bottom w:val="single" w:sz="4" w:space="0" w:color="auto"/>
              <w:right w:val="single" w:sz="8" w:space="0" w:color="auto"/>
            </w:tcBorders>
            <w:shd w:val="clear" w:color="auto" w:fill="auto"/>
            <w:noWrap/>
            <w:vAlign w:val="bottom"/>
            <w:hideMark/>
          </w:tcPr>
          <w:p w14:paraId="404E06C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21948BB"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6F07F80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FC368EF"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269D4F73"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BFDB23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3.657,50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4EAAADB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6.000,00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04D809B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6.000,00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EF8C9E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5967884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73E2E28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A0F18CD"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7F08192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4B9EA9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1B69CC1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44C8815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3.657,50 </w:t>
            </w:r>
          </w:p>
        </w:tc>
        <w:tc>
          <w:tcPr>
            <w:tcW w:w="1540" w:type="dxa"/>
            <w:tcBorders>
              <w:top w:val="nil"/>
              <w:left w:val="nil"/>
              <w:bottom w:val="nil"/>
              <w:right w:val="single" w:sz="4" w:space="0" w:color="000000"/>
            </w:tcBorders>
            <w:shd w:val="clear" w:color="auto" w:fill="auto"/>
            <w:noWrap/>
            <w:vAlign w:val="bottom"/>
            <w:hideMark/>
          </w:tcPr>
          <w:p w14:paraId="5B16329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6.000,00 </w:t>
            </w:r>
          </w:p>
        </w:tc>
        <w:tc>
          <w:tcPr>
            <w:tcW w:w="1620" w:type="dxa"/>
            <w:tcBorders>
              <w:top w:val="nil"/>
              <w:left w:val="nil"/>
              <w:bottom w:val="nil"/>
              <w:right w:val="single" w:sz="4" w:space="0" w:color="000000"/>
            </w:tcBorders>
            <w:shd w:val="clear" w:color="auto" w:fill="auto"/>
            <w:noWrap/>
            <w:vAlign w:val="bottom"/>
            <w:hideMark/>
          </w:tcPr>
          <w:p w14:paraId="7DA03BE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6.000,00 </w:t>
            </w:r>
          </w:p>
        </w:tc>
        <w:tc>
          <w:tcPr>
            <w:tcW w:w="1544" w:type="dxa"/>
            <w:gridSpan w:val="2"/>
            <w:tcBorders>
              <w:top w:val="nil"/>
              <w:left w:val="nil"/>
              <w:bottom w:val="nil"/>
              <w:right w:val="single" w:sz="4" w:space="0" w:color="000000"/>
            </w:tcBorders>
            <w:shd w:val="clear" w:color="auto" w:fill="auto"/>
            <w:noWrap/>
            <w:vAlign w:val="bottom"/>
            <w:hideMark/>
          </w:tcPr>
          <w:p w14:paraId="0726CD5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6.000,00 </w:t>
            </w:r>
          </w:p>
        </w:tc>
        <w:tc>
          <w:tcPr>
            <w:tcW w:w="1609" w:type="dxa"/>
            <w:gridSpan w:val="2"/>
            <w:tcBorders>
              <w:top w:val="nil"/>
              <w:left w:val="nil"/>
              <w:bottom w:val="nil"/>
              <w:right w:val="single" w:sz="4" w:space="0" w:color="000000"/>
            </w:tcBorders>
            <w:shd w:val="clear" w:color="auto" w:fill="auto"/>
            <w:noWrap/>
            <w:vAlign w:val="bottom"/>
            <w:hideMark/>
          </w:tcPr>
          <w:p w14:paraId="76A0FDF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6.000,00 </w:t>
            </w:r>
          </w:p>
        </w:tc>
        <w:tc>
          <w:tcPr>
            <w:tcW w:w="647" w:type="dxa"/>
            <w:tcBorders>
              <w:top w:val="nil"/>
              <w:left w:val="nil"/>
              <w:bottom w:val="single" w:sz="4" w:space="0" w:color="auto"/>
              <w:right w:val="single" w:sz="8" w:space="0" w:color="auto"/>
            </w:tcBorders>
            <w:shd w:val="clear" w:color="auto" w:fill="auto"/>
            <w:noWrap/>
            <w:vAlign w:val="bottom"/>
            <w:hideMark/>
          </w:tcPr>
          <w:p w14:paraId="193CBC4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501EA96" w14:textId="77777777" w:rsidTr="00DD2FE6">
        <w:trPr>
          <w:trHeight w:val="31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0374EB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4D4491B"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7F055D3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D6AB2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2.993,89 </w:t>
            </w:r>
          </w:p>
        </w:tc>
        <w:tc>
          <w:tcPr>
            <w:tcW w:w="1540" w:type="dxa"/>
            <w:tcBorders>
              <w:top w:val="single" w:sz="4" w:space="0" w:color="auto"/>
              <w:left w:val="nil"/>
              <w:bottom w:val="single" w:sz="4" w:space="0" w:color="auto"/>
              <w:right w:val="nil"/>
            </w:tcBorders>
            <w:shd w:val="clear" w:color="auto" w:fill="auto"/>
            <w:noWrap/>
            <w:vAlign w:val="bottom"/>
            <w:hideMark/>
          </w:tcPr>
          <w:p w14:paraId="456FCCD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3.300,00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12CC6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0538FD1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3.300,00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5120B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3.300,00 </w:t>
            </w:r>
          </w:p>
        </w:tc>
        <w:tc>
          <w:tcPr>
            <w:tcW w:w="647" w:type="dxa"/>
            <w:tcBorders>
              <w:top w:val="nil"/>
              <w:left w:val="nil"/>
              <w:bottom w:val="single" w:sz="4" w:space="0" w:color="auto"/>
              <w:right w:val="single" w:sz="8" w:space="0" w:color="auto"/>
            </w:tcBorders>
            <w:shd w:val="clear" w:color="auto" w:fill="auto"/>
            <w:noWrap/>
            <w:vAlign w:val="bottom"/>
            <w:hideMark/>
          </w:tcPr>
          <w:p w14:paraId="2160AE0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036</w:t>
            </w:r>
          </w:p>
        </w:tc>
      </w:tr>
      <w:tr w:rsidR="00DD2FE6" w:rsidRPr="00DD2FE6" w14:paraId="5835C5EF" w14:textId="77777777" w:rsidTr="00DD2FE6">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0591495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B882ED"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0E83878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F3202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663,61 </w:t>
            </w:r>
          </w:p>
        </w:tc>
        <w:tc>
          <w:tcPr>
            <w:tcW w:w="1540" w:type="dxa"/>
            <w:tcBorders>
              <w:top w:val="single" w:sz="4" w:space="0" w:color="auto"/>
              <w:left w:val="nil"/>
              <w:bottom w:val="single" w:sz="4" w:space="0" w:color="auto"/>
              <w:right w:val="nil"/>
            </w:tcBorders>
            <w:shd w:val="clear" w:color="auto" w:fill="auto"/>
            <w:noWrap/>
            <w:vAlign w:val="bottom"/>
            <w:hideMark/>
          </w:tcPr>
          <w:p w14:paraId="1826724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FA16E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364CABD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68A1A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2.700,00 </w:t>
            </w:r>
          </w:p>
        </w:tc>
        <w:tc>
          <w:tcPr>
            <w:tcW w:w="647" w:type="dxa"/>
            <w:tcBorders>
              <w:top w:val="nil"/>
              <w:left w:val="nil"/>
              <w:bottom w:val="single" w:sz="4" w:space="0" w:color="auto"/>
              <w:right w:val="single" w:sz="8" w:space="0" w:color="auto"/>
            </w:tcBorders>
            <w:shd w:val="clear" w:color="auto" w:fill="auto"/>
            <w:noWrap/>
            <w:vAlign w:val="bottom"/>
            <w:hideMark/>
          </w:tcPr>
          <w:p w14:paraId="670F7CD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036</w:t>
            </w:r>
          </w:p>
        </w:tc>
      </w:tr>
      <w:tr w:rsidR="00DD2FE6" w:rsidRPr="00DD2FE6" w14:paraId="5A41FA24" w14:textId="77777777" w:rsidTr="00DD2FE6">
        <w:trPr>
          <w:trHeight w:val="300"/>
        </w:trPr>
        <w:tc>
          <w:tcPr>
            <w:tcW w:w="600" w:type="dxa"/>
            <w:tcBorders>
              <w:top w:val="nil"/>
              <w:left w:val="single" w:sz="8" w:space="0" w:color="auto"/>
              <w:bottom w:val="single" w:sz="4" w:space="0" w:color="auto"/>
              <w:right w:val="nil"/>
            </w:tcBorders>
            <w:shd w:val="clear" w:color="000000" w:fill="D0CECE"/>
            <w:noWrap/>
            <w:vAlign w:val="bottom"/>
            <w:hideMark/>
          </w:tcPr>
          <w:p w14:paraId="21F73CA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24DE18C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Glava 00205</w:t>
            </w:r>
          </w:p>
        </w:tc>
        <w:tc>
          <w:tcPr>
            <w:tcW w:w="3280" w:type="dxa"/>
            <w:tcBorders>
              <w:top w:val="single" w:sz="4" w:space="0" w:color="auto"/>
              <w:left w:val="nil"/>
              <w:bottom w:val="single" w:sz="4" w:space="0" w:color="auto"/>
              <w:right w:val="nil"/>
            </w:tcBorders>
            <w:shd w:val="clear" w:color="000000" w:fill="D0CECE"/>
            <w:vAlign w:val="bottom"/>
            <w:hideMark/>
          </w:tcPr>
          <w:p w14:paraId="776847E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Školstvo, zdravstvo i socijalna skrb</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769C488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172.025,46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64985A5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185.000,00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43CF4F1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204.000,00 </w:t>
            </w:r>
          </w:p>
        </w:tc>
        <w:tc>
          <w:tcPr>
            <w:tcW w:w="1544"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031B079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204.100,00 </w:t>
            </w:r>
          </w:p>
        </w:tc>
        <w:tc>
          <w:tcPr>
            <w:tcW w:w="1609"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3F000A7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204.100,00 </w:t>
            </w:r>
          </w:p>
        </w:tc>
        <w:tc>
          <w:tcPr>
            <w:tcW w:w="647" w:type="dxa"/>
            <w:tcBorders>
              <w:top w:val="nil"/>
              <w:left w:val="nil"/>
              <w:bottom w:val="single" w:sz="4" w:space="0" w:color="auto"/>
              <w:right w:val="single" w:sz="8" w:space="0" w:color="auto"/>
            </w:tcBorders>
            <w:shd w:val="clear" w:color="000000" w:fill="D0CECE"/>
            <w:noWrap/>
            <w:vAlign w:val="bottom"/>
            <w:hideMark/>
          </w:tcPr>
          <w:p w14:paraId="7F9D8D4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7DB3BE3" w14:textId="77777777" w:rsidTr="00DD2FE6">
        <w:trPr>
          <w:trHeight w:val="330"/>
        </w:trPr>
        <w:tc>
          <w:tcPr>
            <w:tcW w:w="600" w:type="dxa"/>
            <w:tcBorders>
              <w:top w:val="nil"/>
              <w:left w:val="single" w:sz="8" w:space="0" w:color="auto"/>
              <w:bottom w:val="single" w:sz="4" w:space="0" w:color="auto"/>
              <w:right w:val="nil"/>
            </w:tcBorders>
            <w:shd w:val="clear" w:color="000000" w:fill="E7E6E6"/>
            <w:noWrap/>
            <w:vAlign w:val="bottom"/>
            <w:hideMark/>
          </w:tcPr>
          <w:p w14:paraId="3026220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41F33B8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7000</w:t>
            </w:r>
          </w:p>
        </w:tc>
        <w:tc>
          <w:tcPr>
            <w:tcW w:w="3280" w:type="dxa"/>
            <w:tcBorders>
              <w:top w:val="single" w:sz="4" w:space="0" w:color="auto"/>
              <w:left w:val="nil"/>
              <w:bottom w:val="single" w:sz="4" w:space="0" w:color="auto"/>
              <w:right w:val="nil"/>
            </w:tcBorders>
            <w:shd w:val="clear" w:color="000000" w:fill="E7E6E6"/>
            <w:vAlign w:val="bottom"/>
            <w:hideMark/>
          </w:tcPr>
          <w:p w14:paraId="2B40A37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Javne potrebe u obrazovanju</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9CB966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20.909,46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42567BA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26.000,00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0AD3C93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28.600,00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79DBC26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28.600,00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7EBE182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28.600,00 </w:t>
            </w:r>
          </w:p>
        </w:tc>
        <w:tc>
          <w:tcPr>
            <w:tcW w:w="647" w:type="dxa"/>
            <w:tcBorders>
              <w:top w:val="nil"/>
              <w:left w:val="nil"/>
              <w:bottom w:val="single" w:sz="4" w:space="0" w:color="auto"/>
              <w:right w:val="single" w:sz="8" w:space="0" w:color="auto"/>
            </w:tcBorders>
            <w:shd w:val="clear" w:color="000000" w:fill="E7E6E6"/>
            <w:noWrap/>
            <w:vAlign w:val="bottom"/>
            <w:hideMark/>
          </w:tcPr>
          <w:p w14:paraId="5DB15A1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EC1BC32" w14:textId="77777777" w:rsidTr="00DD2FE6">
        <w:trPr>
          <w:trHeight w:val="570"/>
        </w:trPr>
        <w:tc>
          <w:tcPr>
            <w:tcW w:w="600" w:type="dxa"/>
            <w:tcBorders>
              <w:top w:val="nil"/>
              <w:left w:val="single" w:sz="8" w:space="0" w:color="auto"/>
              <w:bottom w:val="single" w:sz="4" w:space="0" w:color="auto"/>
              <w:right w:val="nil"/>
            </w:tcBorders>
            <w:shd w:val="clear" w:color="auto" w:fill="auto"/>
            <w:noWrap/>
            <w:vAlign w:val="bottom"/>
            <w:hideMark/>
          </w:tcPr>
          <w:p w14:paraId="3095717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02FDCB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700010</w:t>
            </w:r>
          </w:p>
        </w:tc>
        <w:tc>
          <w:tcPr>
            <w:tcW w:w="3280" w:type="dxa"/>
            <w:tcBorders>
              <w:top w:val="single" w:sz="4" w:space="0" w:color="auto"/>
              <w:left w:val="nil"/>
              <w:bottom w:val="single" w:sz="4" w:space="0" w:color="auto"/>
              <w:right w:val="nil"/>
            </w:tcBorders>
            <w:shd w:val="clear" w:color="auto" w:fill="auto"/>
            <w:vAlign w:val="bottom"/>
            <w:hideMark/>
          </w:tcPr>
          <w:p w14:paraId="77325E0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Stipendije i školarine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4ED3F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15.210,03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52784D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19.000,00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81F6C6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19.000,00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88F0F9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19.000,00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35557E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19.000,00 </w:t>
            </w:r>
          </w:p>
        </w:tc>
        <w:tc>
          <w:tcPr>
            <w:tcW w:w="647" w:type="dxa"/>
            <w:tcBorders>
              <w:top w:val="nil"/>
              <w:left w:val="nil"/>
              <w:bottom w:val="single" w:sz="4" w:space="0" w:color="auto"/>
              <w:right w:val="single" w:sz="8" w:space="0" w:color="auto"/>
            </w:tcBorders>
            <w:shd w:val="clear" w:color="auto" w:fill="auto"/>
            <w:noWrap/>
            <w:vAlign w:val="bottom"/>
            <w:hideMark/>
          </w:tcPr>
          <w:p w14:paraId="6C1A79D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91FD6BF"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795DAAE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9720024"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457C1CC0"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567CA0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15.210,03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39BDD43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19.000,00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428431B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19.000,00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474994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8299B3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1F34D6C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4F50D12"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657E4A6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8F95CA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51639F6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75E7D3A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15.210,03 </w:t>
            </w:r>
          </w:p>
        </w:tc>
        <w:tc>
          <w:tcPr>
            <w:tcW w:w="1540" w:type="dxa"/>
            <w:tcBorders>
              <w:top w:val="nil"/>
              <w:left w:val="nil"/>
              <w:bottom w:val="nil"/>
              <w:right w:val="single" w:sz="4" w:space="0" w:color="000000"/>
            </w:tcBorders>
            <w:shd w:val="clear" w:color="auto" w:fill="auto"/>
            <w:noWrap/>
            <w:vAlign w:val="bottom"/>
            <w:hideMark/>
          </w:tcPr>
          <w:p w14:paraId="59AF198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19.000,00 </w:t>
            </w:r>
          </w:p>
        </w:tc>
        <w:tc>
          <w:tcPr>
            <w:tcW w:w="1620" w:type="dxa"/>
            <w:tcBorders>
              <w:top w:val="nil"/>
              <w:left w:val="nil"/>
              <w:bottom w:val="nil"/>
              <w:right w:val="single" w:sz="4" w:space="0" w:color="000000"/>
            </w:tcBorders>
            <w:shd w:val="clear" w:color="auto" w:fill="auto"/>
            <w:noWrap/>
            <w:vAlign w:val="bottom"/>
            <w:hideMark/>
          </w:tcPr>
          <w:p w14:paraId="2D7295D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19.000,00 </w:t>
            </w:r>
          </w:p>
        </w:tc>
        <w:tc>
          <w:tcPr>
            <w:tcW w:w="1544" w:type="dxa"/>
            <w:gridSpan w:val="2"/>
            <w:tcBorders>
              <w:top w:val="nil"/>
              <w:left w:val="nil"/>
              <w:bottom w:val="nil"/>
              <w:right w:val="single" w:sz="4" w:space="0" w:color="000000"/>
            </w:tcBorders>
            <w:shd w:val="clear" w:color="auto" w:fill="auto"/>
            <w:noWrap/>
            <w:vAlign w:val="bottom"/>
            <w:hideMark/>
          </w:tcPr>
          <w:p w14:paraId="1FEA945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19.000,00 </w:t>
            </w:r>
          </w:p>
        </w:tc>
        <w:tc>
          <w:tcPr>
            <w:tcW w:w="1609" w:type="dxa"/>
            <w:gridSpan w:val="2"/>
            <w:tcBorders>
              <w:top w:val="nil"/>
              <w:left w:val="nil"/>
              <w:bottom w:val="nil"/>
              <w:right w:val="single" w:sz="4" w:space="0" w:color="000000"/>
            </w:tcBorders>
            <w:shd w:val="clear" w:color="auto" w:fill="auto"/>
            <w:noWrap/>
            <w:vAlign w:val="bottom"/>
            <w:hideMark/>
          </w:tcPr>
          <w:p w14:paraId="0548F15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19.000,00 </w:t>
            </w:r>
          </w:p>
        </w:tc>
        <w:tc>
          <w:tcPr>
            <w:tcW w:w="647" w:type="dxa"/>
            <w:tcBorders>
              <w:top w:val="nil"/>
              <w:left w:val="nil"/>
              <w:bottom w:val="single" w:sz="4" w:space="0" w:color="auto"/>
              <w:right w:val="single" w:sz="8" w:space="0" w:color="auto"/>
            </w:tcBorders>
            <w:shd w:val="clear" w:color="auto" w:fill="auto"/>
            <w:noWrap/>
            <w:vAlign w:val="bottom"/>
            <w:hideMark/>
          </w:tcPr>
          <w:p w14:paraId="5A608C5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439B733" w14:textId="77777777" w:rsidTr="00DD2FE6">
        <w:trPr>
          <w:trHeight w:val="40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0803441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0588E1D"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37</w:t>
            </w:r>
          </w:p>
        </w:tc>
        <w:tc>
          <w:tcPr>
            <w:tcW w:w="3280" w:type="dxa"/>
            <w:tcBorders>
              <w:top w:val="single" w:sz="4" w:space="0" w:color="auto"/>
              <w:left w:val="nil"/>
              <w:bottom w:val="single" w:sz="4" w:space="0" w:color="auto"/>
              <w:right w:val="nil"/>
            </w:tcBorders>
            <w:shd w:val="clear" w:color="auto" w:fill="auto"/>
            <w:vAlign w:val="bottom"/>
            <w:hideMark/>
          </w:tcPr>
          <w:p w14:paraId="60509AE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Naknade građanima i kućanstvima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530B0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15.210,03 </w:t>
            </w:r>
          </w:p>
        </w:tc>
        <w:tc>
          <w:tcPr>
            <w:tcW w:w="1540" w:type="dxa"/>
            <w:tcBorders>
              <w:top w:val="single" w:sz="4" w:space="0" w:color="auto"/>
              <w:left w:val="nil"/>
              <w:bottom w:val="single" w:sz="4" w:space="0" w:color="auto"/>
              <w:right w:val="nil"/>
            </w:tcBorders>
            <w:shd w:val="clear" w:color="auto" w:fill="auto"/>
            <w:noWrap/>
            <w:vAlign w:val="bottom"/>
            <w:hideMark/>
          </w:tcPr>
          <w:p w14:paraId="7FDBBB0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19.000,00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A1E19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19.000,00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7C57472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19.000,00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52587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19.000,00 </w:t>
            </w:r>
          </w:p>
        </w:tc>
        <w:tc>
          <w:tcPr>
            <w:tcW w:w="647" w:type="dxa"/>
            <w:tcBorders>
              <w:top w:val="nil"/>
              <w:left w:val="nil"/>
              <w:bottom w:val="single" w:sz="4" w:space="0" w:color="auto"/>
              <w:right w:val="single" w:sz="8" w:space="0" w:color="auto"/>
            </w:tcBorders>
            <w:shd w:val="clear" w:color="auto" w:fill="auto"/>
            <w:noWrap/>
            <w:vAlign w:val="bottom"/>
            <w:hideMark/>
          </w:tcPr>
          <w:p w14:paraId="6118EC9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095</w:t>
            </w:r>
          </w:p>
        </w:tc>
      </w:tr>
      <w:tr w:rsidR="00DD2FE6" w:rsidRPr="00DD2FE6" w14:paraId="191B2003" w14:textId="77777777" w:rsidTr="00DD2FE6">
        <w:trPr>
          <w:trHeight w:val="555"/>
        </w:trPr>
        <w:tc>
          <w:tcPr>
            <w:tcW w:w="600" w:type="dxa"/>
            <w:tcBorders>
              <w:top w:val="nil"/>
              <w:left w:val="single" w:sz="8" w:space="0" w:color="auto"/>
              <w:bottom w:val="single" w:sz="4" w:space="0" w:color="auto"/>
              <w:right w:val="nil"/>
            </w:tcBorders>
            <w:shd w:val="clear" w:color="auto" w:fill="auto"/>
            <w:noWrap/>
            <w:vAlign w:val="bottom"/>
            <w:hideMark/>
          </w:tcPr>
          <w:p w14:paraId="0535DE8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EA74B1E"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700020</w:t>
            </w:r>
          </w:p>
        </w:tc>
        <w:tc>
          <w:tcPr>
            <w:tcW w:w="3280" w:type="dxa"/>
            <w:tcBorders>
              <w:top w:val="single" w:sz="4" w:space="0" w:color="auto"/>
              <w:left w:val="nil"/>
              <w:bottom w:val="single" w:sz="4" w:space="0" w:color="auto"/>
              <w:right w:val="nil"/>
            </w:tcBorders>
            <w:shd w:val="clear" w:color="auto" w:fill="auto"/>
            <w:vAlign w:val="bottom"/>
            <w:hideMark/>
          </w:tcPr>
          <w:p w14:paraId="72F9A8D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Nabava radnog materijala za učenike O.Š. Petar </w:t>
            </w:r>
            <w:proofErr w:type="spellStart"/>
            <w:r w:rsidRPr="00DD2FE6">
              <w:rPr>
                <w:rFonts w:ascii="Calibri" w:eastAsia="Times New Roman" w:hAnsi="Calibri" w:cs="Calibri"/>
                <w:b/>
                <w:bCs/>
                <w:noProof w:val="0"/>
                <w:color w:val="000000"/>
                <w:sz w:val="22"/>
                <w:szCs w:val="22"/>
                <w:lang w:eastAsia="hr-HR"/>
              </w:rPr>
              <w:t>Lorini</w:t>
            </w:r>
            <w:proofErr w:type="spellEnd"/>
            <w:r w:rsidRPr="00DD2FE6">
              <w:rPr>
                <w:rFonts w:ascii="Calibri" w:eastAsia="Times New Roman" w:hAnsi="Calibri" w:cs="Calibri"/>
                <w:b/>
                <w:bCs/>
                <w:noProof w:val="0"/>
                <w:color w:val="000000"/>
                <w:sz w:val="22"/>
                <w:szCs w:val="22"/>
                <w:lang w:eastAsia="hr-HR"/>
              </w:rPr>
              <w:t xml:space="preserve"> Sali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CE61E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5.699,43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E8F684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EA0925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11BA52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C9C42F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7.000,00 </w:t>
            </w:r>
          </w:p>
        </w:tc>
        <w:tc>
          <w:tcPr>
            <w:tcW w:w="647" w:type="dxa"/>
            <w:tcBorders>
              <w:top w:val="nil"/>
              <w:left w:val="nil"/>
              <w:bottom w:val="single" w:sz="4" w:space="0" w:color="auto"/>
              <w:right w:val="single" w:sz="8" w:space="0" w:color="auto"/>
            </w:tcBorders>
            <w:shd w:val="clear" w:color="auto" w:fill="auto"/>
            <w:noWrap/>
            <w:vAlign w:val="bottom"/>
            <w:hideMark/>
          </w:tcPr>
          <w:p w14:paraId="01C2614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4FDAE2B" w14:textId="77777777" w:rsidTr="00DD2FE6">
        <w:trPr>
          <w:trHeight w:val="405"/>
        </w:trPr>
        <w:tc>
          <w:tcPr>
            <w:tcW w:w="600" w:type="dxa"/>
            <w:tcBorders>
              <w:top w:val="nil"/>
              <w:left w:val="single" w:sz="8" w:space="0" w:color="auto"/>
              <w:bottom w:val="single" w:sz="4" w:space="0" w:color="auto"/>
              <w:right w:val="nil"/>
            </w:tcBorders>
            <w:shd w:val="clear" w:color="000000" w:fill="FFFFCC"/>
            <w:noWrap/>
            <w:vAlign w:val="bottom"/>
            <w:hideMark/>
          </w:tcPr>
          <w:p w14:paraId="40A7DB8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29E6D25"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12CDCB68"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C0119A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5.699,43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514196A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7.000,00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5C3D31B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7.000,00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2A8803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054C605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E184AE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15D2828"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730FA14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9AC069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17851C2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6894F8F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5.699,43 </w:t>
            </w:r>
          </w:p>
        </w:tc>
        <w:tc>
          <w:tcPr>
            <w:tcW w:w="1540" w:type="dxa"/>
            <w:tcBorders>
              <w:top w:val="nil"/>
              <w:left w:val="nil"/>
              <w:bottom w:val="nil"/>
              <w:right w:val="single" w:sz="4" w:space="0" w:color="000000"/>
            </w:tcBorders>
            <w:shd w:val="clear" w:color="auto" w:fill="auto"/>
            <w:noWrap/>
            <w:vAlign w:val="bottom"/>
            <w:hideMark/>
          </w:tcPr>
          <w:p w14:paraId="361F6FC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7.000,00 </w:t>
            </w:r>
          </w:p>
        </w:tc>
        <w:tc>
          <w:tcPr>
            <w:tcW w:w="1620" w:type="dxa"/>
            <w:tcBorders>
              <w:top w:val="nil"/>
              <w:left w:val="nil"/>
              <w:bottom w:val="nil"/>
              <w:right w:val="single" w:sz="4" w:space="0" w:color="000000"/>
            </w:tcBorders>
            <w:shd w:val="clear" w:color="auto" w:fill="auto"/>
            <w:noWrap/>
            <w:vAlign w:val="bottom"/>
            <w:hideMark/>
          </w:tcPr>
          <w:p w14:paraId="6F0EDAA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7.000,00 </w:t>
            </w:r>
          </w:p>
        </w:tc>
        <w:tc>
          <w:tcPr>
            <w:tcW w:w="1544" w:type="dxa"/>
            <w:gridSpan w:val="2"/>
            <w:tcBorders>
              <w:top w:val="nil"/>
              <w:left w:val="nil"/>
              <w:bottom w:val="nil"/>
              <w:right w:val="single" w:sz="4" w:space="0" w:color="000000"/>
            </w:tcBorders>
            <w:shd w:val="clear" w:color="auto" w:fill="auto"/>
            <w:noWrap/>
            <w:vAlign w:val="bottom"/>
            <w:hideMark/>
          </w:tcPr>
          <w:p w14:paraId="27E865C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7.000,00 </w:t>
            </w:r>
          </w:p>
        </w:tc>
        <w:tc>
          <w:tcPr>
            <w:tcW w:w="1609" w:type="dxa"/>
            <w:gridSpan w:val="2"/>
            <w:tcBorders>
              <w:top w:val="nil"/>
              <w:left w:val="nil"/>
              <w:bottom w:val="nil"/>
              <w:right w:val="single" w:sz="4" w:space="0" w:color="000000"/>
            </w:tcBorders>
            <w:shd w:val="clear" w:color="auto" w:fill="auto"/>
            <w:noWrap/>
            <w:vAlign w:val="bottom"/>
            <w:hideMark/>
          </w:tcPr>
          <w:p w14:paraId="19958D6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7.000,00 </w:t>
            </w:r>
          </w:p>
        </w:tc>
        <w:tc>
          <w:tcPr>
            <w:tcW w:w="647" w:type="dxa"/>
            <w:tcBorders>
              <w:top w:val="nil"/>
              <w:left w:val="nil"/>
              <w:bottom w:val="single" w:sz="4" w:space="0" w:color="auto"/>
              <w:right w:val="single" w:sz="8" w:space="0" w:color="auto"/>
            </w:tcBorders>
            <w:shd w:val="clear" w:color="auto" w:fill="auto"/>
            <w:noWrap/>
            <w:vAlign w:val="bottom"/>
            <w:hideMark/>
          </w:tcPr>
          <w:p w14:paraId="195DDFB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24D139B"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2DDA5FD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D9BCF17"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37</w:t>
            </w:r>
          </w:p>
        </w:tc>
        <w:tc>
          <w:tcPr>
            <w:tcW w:w="3280" w:type="dxa"/>
            <w:tcBorders>
              <w:top w:val="single" w:sz="4" w:space="0" w:color="auto"/>
              <w:left w:val="nil"/>
              <w:bottom w:val="single" w:sz="4" w:space="0" w:color="auto"/>
              <w:right w:val="nil"/>
            </w:tcBorders>
            <w:shd w:val="clear" w:color="auto" w:fill="auto"/>
            <w:vAlign w:val="bottom"/>
            <w:hideMark/>
          </w:tcPr>
          <w:p w14:paraId="4D64753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Naknade građanima i kućanstvima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F2240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5.699,43 </w:t>
            </w:r>
          </w:p>
        </w:tc>
        <w:tc>
          <w:tcPr>
            <w:tcW w:w="1540" w:type="dxa"/>
            <w:tcBorders>
              <w:top w:val="single" w:sz="4" w:space="0" w:color="auto"/>
              <w:left w:val="nil"/>
              <w:bottom w:val="single" w:sz="4" w:space="0" w:color="auto"/>
              <w:right w:val="nil"/>
            </w:tcBorders>
            <w:shd w:val="clear" w:color="auto" w:fill="auto"/>
            <w:noWrap/>
            <w:vAlign w:val="bottom"/>
            <w:hideMark/>
          </w:tcPr>
          <w:p w14:paraId="615D51A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131C9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7C3D607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A9ABB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7.000,00 </w:t>
            </w:r>
          </w:p>
        </w:tc>
        <w:tc>
          <w:tcPr>
            <w:tcW w:w="647" w:type="dxa"/>
            <w:tcBorders>
              <w:top w:val="nil"/>
              <w:left w:val="nil"/>
              <w:bottom w:val="single" w:sz="4" w:space="0" w:color="auto"/>
              <w:right w:val="single" w:sz="8" w:space="0" w:color="auto"/>
            </w:tcBorders>
            <w:shd w:val="clear" w:color="auto" w:fill="auto"/>
            <w:noWrap/>
            <w:vAlign w:val="bottom"/>
            <w:hideMark/>
          </w:tcPr>
          <w:p w14:paraId="5D2E3FA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091</w:t>
            </w:r>
          </w:p>
        </w:tc>
      </w:tr>
      <w:tr w:rsidR="00DD2FE6" w:rsidRPr="00DD2FE6" w14:paraId="15AB68F8" w14:textId="77777777" w:rsidTr="00DD2FE6">
        <w:trPr>
          <w:trHeight w:val="540"/>
        </w:trPr>
        <w:tc>
          <w:tcPr>
            <w:tcW w:w="600" w:type="dxa"/>
            <w:tcBorders>
              <w:top w:val="nil"/>
              <w:left w:val="single" w:sz="8" w:space="0" w:color="auto"/>
              <w:bottom w:val="single" w:sz="4" w:space="0" w:color="auto"/>
              <w:right w:val="nil"/>
            </w:tcBorders>
            <w:shd w:val="clear" w:color="auto" w:fill="auto"/>
            <w:noWrap/>
            <w:vAlign w:val="bottom"/>
            <w:hideMark/>
          </w:tcPr>
          <w:p w14:paraId="71F5F9A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477351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700030</w:t>
            </w:r>
          </w:p>
        </w:tc>
        <w:tc>
          <w:tcPr>
            <w:tcW w:w="3280" w:type="dxa"/>
            <w:tcBorders>
              <w:top w:val="single" w:sz="4" w:space="0" w:color="auto"/>
              <w:left w:val="nil"/>
              <w:bottom w:val="single" w:sz="4" w:space="0" w:color="auto"/>
              <w:right w:val="nil"/>
            </w:tcBorders>
            <w:shd w:val="clear" w:color="auto" w:fill="auto"/>
            <w:vAlign w:val="bottom"/>
            <w:hideMark/>
          </w:tcPr>
          <w:p w14:paraId="6C3B860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Unapređenje školstva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924F0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1EEA34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AFA853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2.600,00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7D4EE6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2.600,00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ECA3C4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2.600,00 </w:t>
            </w:r>
          </w:p>
        </w:tc>
        <w:tc>
          <w:tcPr>
            <w:tcW w:w="647" w:type="dxa"/>
            <w:tcBorders>
              <w:top w:val="nil"/>
              <w:left w:val="nil"/>
              <w:bottom w:val="single" w:sz="4" w:space="0" w:color="auto"/>
              <w:right w:val="single" w:sz="8" w:space="0" w:color="auto"/>
            </w:tcBorders>
            <w:shd w:val="clear" w:color="auto" w:fill="auto"/>
            <w:noWrap/>
            <w:vAlign w:val="bottom"/>
            <w:hideMark/>
          </w:tcPr>
          <w:p w14:paraId="2F777AB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B2F2BEB" w14:textId="77777777" w:rsidTr="00DD2FE6">
        <w:trPr>
          <w:trHeight w:val="330"/>
        </w:trPr>
        <w:tc>
          <w:tcPr>
            <w:tcW w:w="600" w:type="dxa"/>
            <w:tcBorders>
              <w:top w:val="nil"/>
              <w:left w:val="single" w:sz="8" w:space="0" w:color="auto"/>
              <w:bottom w:val="single" w:sz="4" w:space="0" w:color="auto"/>
              <w:right w:val="nil"/>
            </w:tcBorders>
            <w:shd w:val="clear" w:color="000000" w:fill="FFFFCC"/>
            <w:noWrap/>
            <w:vAlign w:val="bottom"/>
            <w:hideMark/>
          </w:tcPr>
          <w:p w14:paraId="6BE6A53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A5C445C"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10B74522"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1E3D64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7CA16DE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580376D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2.600,00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17F2EA4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5D11726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015F2C3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254416F" w14:textId="77777777" w:rsidTr="00DD2FE6">
        <w:trPr>
          <w:trHeight w:val="345"/>
        </w:trPr>
        <w:tc>
          <w:tcPr>
            <w:tcW w:w="600" w:type="dxa"/>
            <w:tcBorders>
              <w:top w:val="nil"/>
              <w:left w:val="single" w:sz="8" w:space="0" w:color="auto"/>
              <w:bottom w:val="nil"/>
              <w:right w:val="nil"/>
            </w:tcBorders>
            <w:shd w:val="clear" w:color="auto" w:fill="auto"/>
            <w:noWrap/>
            <w:vAlign w:val="bottom"/>
            <w:hideMark/>
          </w:tcPr>
          <w:p w14:paraId="1BB4A13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B99FE9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5DC9D75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23577D8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6E7751B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728804F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2.600,00 </w:t>
            </w:r>
          </w:p>
        </w:tc>
        <w:tc>
          <w:tcPr>
            <w:tcW w:w="1544" w:type="dxa"/>
            <w:gridSpan w:val="2"/>
            <w:tcBorders>
              <w:top w:val="nil"/>
              <w:left w:val="nil"/>
              <w:bottom w:val="nil"/>
              <w:right w:val="single" w:sz="4" w:space="0" w:color="000000"/>
            </w:tcBorders>
            <w:shd w:val="clear" w:color="auto" w:fill="auto"/>
            <w:noWrap/>
            <w:vAlign w:val="bottom"/>
            <w:hideMark/>
          </w:tcPr>
          <w:p w14:paraId="67329BC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2.600,00 </w:t>
            </w:r>
          </w:p>
        </w:tc>
        <w:tc>
          <w:tcPr>
            <w:tcW w:w="1609" w:type="dxa"/>
            <w:gridSpan w:val="2"/>
            <w:tcBorders>
              <w:top w:val="nil"/>
              <w:left w:val="nil"/>
              <w:bottom w:val="nil"/>
              <w:right w:val="single" w:sz="4" w:space="0" w:color="000000"/>
            </w:tcBorders>
            <w:shd w:val="clear" w:color="auto" w:fill="auto"/>
            <w:noWrap/>
            <w:vAlign w:val="bottom"/>
            <w:hideMark/>
          </w:tcPr>
          <w:p w14:paraId="1B8F998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2.600,00 </w:t>
            </w:r>
          </w:p>
        </w:tc>
        <w:tc>
          <w:tcPr>
            <w:tcW w:w="647" w:type="dxa"/>
            <w:tcBorders>
              <w:top w:val="nil"/>
              <w:left w:val="nil"/>
              <w:bottom w:val="single" w:sz="4" w:space="0" w:color="auto"/>
              <w:right w:val="single" w:sz="8" w:space="0" w:color="auto"/>
            </w:tcBorders>
            <w:shd w:val="clear" w:color="auto" w:fill="auto"/>
            <w:noWrap/>
            <w:vAlign w:val="bottom"/>
            <w:hideMark/>
          </w:tcPr>
          <w:p w14:paraId="6F01C7A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8F105D0"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55EFFF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88F5D63"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7EFE559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26454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1D3D140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35486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2.600,00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5627495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2.600,00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34A79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2.600,00 </w:t>
            </w:r>
          </w:p>
        </w:tc>
        <w:tc>
          <w:tcPr>
            <w:tcW w:w="647" w:type="dxa"/>
            <w:tcBorders>
              <w:top w:val="nil"/>
              <w:left w:val="nil"/>
              <w:bottom w:val="single" w:sz="4" w:space="0" w:color="auto"/>
              <w:right w:val="single" w:sz="8" w:space="0" w:color="auto"/>
            </w:tcBorders>
            <w:shd w:val="clear" w:color="auto" w:fill="auto"/>
            <w:noWrap/>
            <w:vAlign w:val="bottom"/>
            <w:hideMark/>
          </w:tcPr>
          <w:p w14:paraId="4B0DBBF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091</w:t>
            </w:r>
          </w:p>
        </w:tc>
      </w:tr>
      <w:tr w:rsidR="00DD2FE6" w:rsidRPr="00DD2FE6" w14:paraId="6E8CA3F8" w14:textId="77777777" w:rsidTr="00DD2FE6">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0178EBE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16FEF9F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7100</w:t>
            </w:r>
          </w:p>
        </w:tc>
        <w:tc>
          <w:tcPr>
            <w:tcW w:w="3280" w:type="dxa"/>
            <w:tcBorders>
              <w:top w:val="single" w:sz="4" w:space="0" w:color="auto"/>
              <w:left w:val="nil"/>
              <w:bottom w:val="single" w:sz="4" w:space="0" w:color="auto"/>
              <w:right w:val="nil"/>
            </w:tcBorders>
            <w:shd w:val="clear" w:color="000000" w:fill="E7E6E6"/>
            <w:vAlign w:val="bottom"/>
            <w:hideMark/>
          </w:tcPr>
          <w:p w14:paraId="4EC8A55E"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Javne potrebe u zdravstvu</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027CD95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18.308,37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0AA978E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19.000,00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228F06A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26.000,00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63FF77B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26.000,00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5A9FD15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26.000,00 </w:t>
            </w:r>
          </w:p>
        </w:tc>
        <w:tc>
          <w:tcPr>
            <w:tcW w:w="647" w:type="dxa"/>
            <w:tcBorders>
              <w:top w:val="nil"/>
              <w:left w:val="nil"/>
              <w:bottom w:val="single" w:sz="4" w:space="0" w:color="auto"/>
              <w:right w:val="single" w:sz="8" w:space="0" w:color="auto"/>
            </w:tcBorders>
            <w:shd w:val="clear" w:color="000000" w:fill="E7E6E6"/>
            <w:noWrap/>
            <w:vAlign w:val="bottom"/>
            <w:hideMark/>
          </w:tcPr>
          <w:p w14:paraId="402F383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96825C9" w14:textId="77777777" w:rsidTr="00DD2FE6">
        <w:trPr>
          <w:trHeight w:val="555"/>
        </w:trPr>
        <w:tc>
          <w:tcPr>
            <w:tcW w:w="600" w:type="dxa"/>
            <w:tcBorders>
              <w:top w:val="nil"/>
              <w:left w:val="single" w:sz="8" w:space="0" w:color="auto"/>
              <w:bottom w:val="single" w:sz="4" w:space="0" w:color="auto"/>
              <w:right w:val="nil"/>
            </w:tcBorders>
            <w:shd w:val="clear" w:color="auto" w:fill="auto"/>
            <w:noWrap/>
            <w:vAlign w:val="bottom"/>
            <w:hideMark/>
          </w:tcPr>
          <w:p w14:paraId="247B42F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7C446C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Tekući projekt 710010</w:t>
            </w:r>
          </w:p>
        </w:tc>
        <w:tc>
          <w:tcPr>
            <w:tcW w:w="3280" w:type="dxa"/>
            <w:tcBorders>
              <w:top w:val="single" w:sz="4" w:space="0" w:color="auto"/>
              <w:left w:val="nil"/>
              <w:bottom w:val="single" w:sz="4" w:space="0" w:color="auto"/>
              <w:right w:val="nil"/>
            </w:tcBorders>
            <w:shd w:val="clear" w:color="auto" w:fill="auto"/>
            <w:vAlign w:val="bottom"/>
            <w:hideMark/>
          </w:tcPr>
          <w:p w14:paraId="2FDD479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Ljekarna Sali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0F73B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15.926,74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6D839B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16.000,00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02AADF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16.000,00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061CFE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16.000,00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3728B1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16.000,00 </w:t>
            </w:r>
          </w:p>
        </w:tc>
        <w:tc>
          <w:tcPr>
            <w:tcW w:w="647" w:type="dxa"/>
            <w:tcBorders>
              <w:top w:val="nil"/>
              <w:left w:val="nil"/>
              <w:bottom w:val="single" w:sz="4" w:space="0" w:color="auto"/>
              <w:right w:val="single" w:sz="8" w:space="0" w:color="auto"/>
            </w:tcBorders>
            <w:shd w:val="clear" w:color="auto" w:fill="auto"/>
            <w:noWrap/>
            <w:vAlign w:val="bottom"/>
            <w:hideMark/>
          </w:tcPr>
          <w:p w14:paraId="0C4EE30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3E7740F" w14:textId="77777777" w:rsidTr="00DD2FE6">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3B7E6A3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BBE4DF2"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4EC12810"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32ABE0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15.926,74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79CA33E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16.000,00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5D35A7F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16.000,00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E7A7FF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C8CAFA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6C3C647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D51BCF4"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415C584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EB2E30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7FBB369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4C2B070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15.926,74 </w:t>
            </w:r>
          </w:p>
        </w:tc>
        <w:tc>
          <w:tcPr>
            <w:tcW w:w="1540" w:type="dxa"/>
            <w:tcBorders>
              <w:top w:val="nil"/>
              <w:left w:val="nil"/>
              <w:bottom w:val="nil"/>
              <w:right w:val="single" w:sz="4" w:space="0" w:color="000000"/>
            </w:tcBorders>
            <w:shd w:val="clear" w:color="auto" w:fill="auto"/>
            <w:noWrap/>
            <w:vAlign w:val="bottom"/>
            <w:hideMark/>
          </w:tcPr>
          <w:p w14:paraId="29B9FAF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16.000,00 </w:t>
            </w:r>
          </w:p>
        </w:tc>
        <w:tc>
          <w:tcPr>
            <w:tcW w:w="1620" w:type="dxa"/>
            <w:tcBorders>
              <w:top w:val="nil"/>
              <w:left w:val="nil"/>
              <w:bottom w:val="nil"/>
              <w:right w:val="single" w:sz="4" w:space="0" w:color="000000"/>
            </w:tcBorders>
            <w:shd w:val="clear" w:color="auto" w:fill="auto"/>
            <w:noWrap/>
            <w:vAlign w:val="bottom"/>
            <w:hideMark/>
          </w:tcPr>
          <w:p w14:paraId="5EDD20D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16.000,00 </w:t>
            </w:r>
          </w:p>
        </w:tc>
        <w:tc>
          <w:tcPr>
            <w:tcW w:w="1544" w:type="dxa"/>
            <w:gridSpan w:val="2"/>
            <w:tcBorders>
              <w:top w:val="nil"/>
              <w:left w:val="nil"/>
              <w:bottom w:val="nil"/>
              <w:right w:val="single" w:sz="4" w:space="0" w:color="000000"/>
            </w:tcBorders>
            <w:shd w:val="clear" w:color="auto" w:fill="auto"/>
            <w:noWrap/>
            <w:vAlign w:val="bottom"/>
            <w:hideMark/>
          </w:tcPr>
          <w:p w14:paraId="64415C1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16.000,00 </w:t>
            </w:r>
          </w:p>
        </w:tc>
        <w:tc>
          <w:tcPr>
            <w:tcW w:w="1609" w:type="dxa"/>
            <w:gridSpan w:val="2"/>
            <w:tcBorders>
              <w:top w:val="nil"/>
              <w:left w:val="nil"/>
              <w:bottom w:val="nil"/>
              <w:right w:val="single" w:sz="4" w:space="0" w:color="000000"/>
            </w:tcBorders>
            <w:shd w:val="clear" w:color="auto" w:fill="auto"/>
            <w:noWrap/>
            <w:vAlign w:val="bottom"/>
            <w:hideMark/>
          </w:tcPr>
          <w:p w14:paraId="3A7636C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16.000,00 </w:t>
            </w:r>
          </w:p>
        </w:tc>
        <w:tc>
          <w:tcPr>
            <w:tcW w:w="647" w:type="dxa"/>
            <w:tcBorders>
              <w:top w:val="nil"/>
              <w:left w:val="nil"/>
              <w:bottom w:val="single" w:sz="4" w:space="0" w:color="auto"/>
              <w:right w:val="single" w:sz="8" w:space="0" w:color="auto"/>
            </w:tcBorders>
            <w:shd w:val="clear" w:color="auto" w:fill="auto"/>
            <w:noWrap/>
            <w:vAlign w:val="bottom"/>
            <w:hideMark/>
          </w:tcPr>
          <w:p w14:paraId="6420E72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6BDC4C3"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23CAD66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78FE743"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26A7D7D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115A6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15.926,74 </w:t>
            </w:r>
          </w:p>
        </w:tc>
        <w:tc>
          <w:tcPr>
            <w:tcW w:w="1540" w:type="dxa"/>
            <w:tcBorders>
              <w:top w:val="single" w:sz="4" w:space="0" w:color="auto"/>
              <w:left w:val="nil"/>
              <w:bottom w:val="single" w:sz="4" w:space="0" w:color="auto"/>
              <w:right w:val="nil"/>
            </w:tcBorders>
            <w:shd w:val="clear" w:color="auto" w:fill="auto"/>
            <w:noWrap/>
            <w:vAlign w:val="bottom"/>
            <w:hideMark/>
          </w:tcPr>
          <w:p w14:paraId="04C5295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16.000,00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CE8F0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16.000,00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01518C0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16.000,00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76DBB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16.000,00 </w:t>
            </w:r>
          </w:p>
        </w:tc>
        <w:tc>
          <w:tcPr>
            <w:tcW w:w="647" w:type="dxa"/>
            <w:tcBorders>
              <w:top w:val="nil"/>
              <w:left w:val="nil"/>
              <w:bottom w:val="single" w:sz="4" w:space="0" w:color="auto"/>
              <w:right w:val="single" w:sz="8" w:space="0" w:color="auto"/>
            </w:tcBorders>
            <w:shd w:val="clear" w:color="auto" w:fill="auto"/>
            <w:noWrap/>
            <w:vAlign w:val="bottom"/>
            <w:hideMark/>
          </w:tcPr>
          <w:p w14:paraId="5AD8B5A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072</w:t>
            </w:r>
          </w:p>
        </w:tc>
      </w:tr>
      <w:tr w:rsidR="00DD2FE6" w:rsidRPr="00DD2FE6" w14:paraId="38E9CB4F" w14:textId="77777777" w:rsidTr="00DD2FE6">
        <w:trPr>
          <w:trHeight w:val="540"/>
        </w:trPr>
        <w:tc>
          <w:tcPr>
            <w:tcW w:w="600" w:type="dxa"/>
            <w:tcBorders>
              <w:top w:val="nil"/>
              <w:left w:val="single" w:sz="8" w:space="0" w:color="auto"/>
              <w:bottom w:val="single" w:sz="4" w:space="0" w:color="auto"/>
              <w:right w:val="nil"/>
            </w:tcBorders>
            <w:shd w:val="clear" w:color="auto" w:fill="auto"/>
            <w:noWrap/>
            <w:vAlign w:val="bottom"/>
            <w:hideMark/>
          </w:tcPr>
          <w:p w14:paraId="79323D0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75B8392" w14:textId="77777777" w:rsidR="00DD2FE6" w:rsidRPr="00DD2FE6" w:rsidRDefault="00DD2FE6" w:rsidP="00DD2FE6">
            <w:pPr>
              <w:spacing w:line="240" w:lineRule="auto"/>
              <w:jc w:val="center"/>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Tekući projekt 710020</w:t>
            </w:r>
          </w:p>
        </w:tc>
        <w:tc>
          <w:tcPr>
            <w:tcW w:w="3280" w:type="dxa"/>
            <w:tcBorders>
              <w:top w:val="single" w:sz="4" w:space="0" w:color="auto"/>
              <w:left w:val="nil"/>
              <w:bottom w:val="single" w:sz="4" w:space="0" w:color="auto"/>
              <w:right w:val="single" w:sz="4" w:space="0" w:color="000000"/>
            </w:tcBorders>
            <w:shd w:val="clear" w:color="auto" w:fill="auto"/>
            <w:vAlign w:val="bottom"/>
            <w:hideMark/>
          </w:tcPr>
          <w:p w14:paraId="2CD325A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Pomoći za zdravstvo</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B5902B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2.381,63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0C9E80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CD7C55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CBB52A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95FCB8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 </w:t>
            </w:r>
          </w:p>
        </w:tc>
        <w:tc>
          <w:tcPr>
            <w:tcW w:w="647" w:type="dxa"/>
            <w:tcBorders>
              <w:top w:val="nil"/>
              <w:left w:val="nil"/>
              <w:bottom w:val="single" w:sz="4" w:space="0" w:color="auto"/>
              <w:right w:val="single" w:sz="8" w:space="0" w:color="auto"/>
            </w:tcBorders>
            <w:shd w:val="clear" w:color="auto" w:fill="auto"/>
            <w:noWrap/>
            <w:vAlign w:val="bottom"/>
            <w:hideMark/>
          </w:tcPr>
          <w:p w14:paraId="6B0EFC1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DA792D3"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7C295E2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A0DF0CF"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63DC0BBD"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BBB4A0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2.381,63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2B128A8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01598DE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3A497A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C59B96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929A4E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34ED2F4" w14:textId="77777777" w:rsidTr="00DD2FE6">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10B873E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F4266A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01695F2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73208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2.381,63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5B37C9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1C0605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C3D94A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17C550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647" w:type="dxa"/>
            <w:tcBorders>
              <w:top w:val="nil"/>
              <w:left w:val="nil"/>
              <w:bottom w:val="single" w:sz="4" w:space="0" w:color="auto"/>
              <w:right w:val="single" w:sz="8" w:space="0" w:color="auto"/>
            </w:tcBorders>
            <w:shd w:val="clear" w:color="auto" w:fill="auto"/>
            <w:noWrap/>
            <w:vAlign w:val="bottom"/>
            <w:hideMark/>
          </w:tcPr>
          <w:p w14:paraId="29D60A1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2588B7F" w14:textId="77777777" w:rsidTr="00DD2FE6">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51FF9B0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5EA5053"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single" w:sz="4" w:space="0" w:color="000000"/>
            </w:tcBorders>
            <w:shd w:val="clear" w:color="auto" w:fill="auto"/>
            <w:vAlign w:val="bottom"/>
            <w:hideMark/>
          </w:tcPr>
          <w:p w14:paraId="19186DA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932551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2.381,63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AF61AA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E6982A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0C763E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C50066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647" w:type="dxa"/>
            <w:tcBorders>
              <w:top w:val="nil"/>
              <w:left w:val="nil"/>
              <w:bottom w:val="single" w:sz="4" w:space="0" w:color="auto"/>
              <w:right w:val="single" w:sz="8" w:space="0" w:color="auto"/>
            </w:tcBorders>
            <w:shd w:val="clear" w:color="auto" w:fill="auto"/>
            <w:noWrap/>
            <w:vAlign w:val="bottom"/>
            <w:hideMark/>
          </w:tcPr>
          <w:p w14:paraId="6511AE4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072</w:t>
            </w:r>
          </w:p>
        </w:tc>
      </w:tr>
      <w:tr w:rsidR="00DD2FE6" w:rsidRPr="00DD2FE6" w14:paraId="39884EC6" w14:textId="77777777" w:rsidTr="00DD2FE6">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49EC8AE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29AE026"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5A95C5C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D24BE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4B77FA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EA8876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2603A1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0A04D0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647" w:type="dxa"/>
            <w:tcBorders>
              <w:top w:val="nil"/>
              <w:left w:val="nil"/>
              <w:bottom w:val="single" w:sz="4" w:space="0" w:color="auto"/>
              <w:right w:val="single" w:sz="8" w:space="0" w:color="auto"/>
            </w:tcBorders>
            <w:shd w:val="clear" w:color="auto" w:fill="auto"/>
            <w:noWrap/>
            <w:vAlign w:val="bottom"/>
            <w:hideMark/>
          </w:tcPr>
          <w:p w14:paraId="70B70D5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072</w:t>
            </w:r>
          </w:p>
        </w:tc>
      </w:tr>
      <w:tr w:rsidR="00DD2FE6" w:rsidRPr="00DD2FE6" w14:paraId="25ADF2B0" w14:textId="77777777" w:rsidTr="00DD2FE6">
        <w:trPr>
          <w:trHeight w:val="315"/>
        </w:trPr>
        <w:tc>
          <w:tcPr>
            <w:tcW w:w="600" w:type="dxa"/>
            <w:tcBorders>
              <w:top w:val="nil"/>
              <w:left w:val="single" w:sz="8" w:space="0" w:color="auto"/>
              <w:bottom w:val="single" w:sz="4" w:space="0" w:color="auto"/>
              <w:right w:val="nil"/>
            </w:tcBorders>
            <w:shd w:val="clear" w:color="000000" w:fill="E7E6E6"/>
            <w:noWrap/>
            <w:vAlign w:val="bottom"/>
            <w:hideMark/>
          </w:tcPr>
          <w:p w14:paraId="3D42DF5E"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497FE00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7200</w:t>
            </w:r>
          </w:p>
        </w:tc>
        <w:tc>
          <w:tcPr>
            <w:tcW w:w="3280" w:type="dxa"/>
            <w:tcBorders>
              <w:top w:val="single" w:sz="4" w:space="0" w:color="auto"/>
              <w:left w:val="nil"/>
              <w:bottom w:val="single" w:sz="4" w:space="0" w:color="auto"/>
              <w:right w:val="nil"/>
            </w:tcBorders>
            <w:shd w:val="clear" w:color="000000" w:fill="E7E6E6"/>
            <w:vAlign w:val="bottom"/>
            <w:hideMark/>
          </w:tcPr>
          <w:p w14:paraId="49C2664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Socijalna skrb</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1DB782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132.807,63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1B9E5F3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140.000,00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25B8A1E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149.400,00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372795E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149.500,00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04AE6BE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149.500,00 </w:t>
            </w:r>
          </w:p>
        </w:tc>
        <w:tc>
          <w:tcPr>
            <w:tcW w:w="647" w:type="dxa"/>
            <w:tcBorders>
              <w:top w:val="nil"/>
              <w:left w:val="nil"/>
              <w:bottom w:val="single" w:sz="4" w:space="0" w:color="auto"/>
              <w:right w:val="single" w:sz="8" w:space="0" w:color="auto"/>
            </w:tcBorders>
            <w:shd w:val="clear" w:color="000000" w:fill="E7E6E6"/>
            <w:noWrap/>
            <w:vAlign w:val="bottom"/>
            <w:hideMark/>
          </w:tcPr>
          <w:p w14:paraId="326D499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863CF56" w14:textId="77777777" w:rsidTr="00DD2FE6">
        <w:trPr>
          <w:trHeight w:val="615"/>
        </w:trPr>
        <w:tc>
          <w:tcPr>
            <w:tcW w:w="600" w:type="dxa"/>
            <w:tcBorders>
              <w:top w:val="nil"/>
              <w:left w:val="single" w:sz="8" w:space="0" w:color="auto"/>
              <w:bottom w:val="single" w:sz="4" w:space="0" w:color="auto"/>
              <w:right w:val="nil"/>
            </w:tcBorders>
            <w:shd w:val="clear" w:color="auto" w:fill="auto"/>
            <w:noWrap/>
            <w:vAlign w:val="bottom"/>
            <w:hideMark/>
          </w:tcPr>
          <w:p w14:paraId="1D441DE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93D250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720010</w:t>
            </w:r>
          </w:p>
        </w:tc>
        <w:tc>
          <w:tcPr>
            <w:tcW w:w="3280" w:type="dxa"/>
            <w:tcBorders>
              <w:top w:val="single" w:sz="4" w:space="0" w:color="auto"/>
              <w:left w:val="nil"/>
              <w:bottom w:val="single" w:sz="4" w:space="0" w:color="auto"/>
              <w:right w:val="nil"/>
            </w:tcBorders>
            <w:shd w:val="clear" w:color="auto" w:fill="auto"/>
            <w:vAlign w:val="bottom"/>
            <w:hideMark/>
          </w:tcPr>
          <w:p w14:paraId="19C34BA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Pomoć i njega u kući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39F6A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402,08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EB8F66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1.400,00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8D0D59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1.400,00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E9F8A9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1.500,00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9941F7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1.500,00 </w:t>
            </w:r>
          </w:p>
        </w:tc>
        <w:tc>
          <w:tcPr>
            <w:tcW w:w="647" w:type="dxa"/>
            <w:tcBorders>
              <w:top w:val="nil"/>
              <w:left w:val="nil"/>
              <w:bottom w:val="single" w:sz="4" w:space="0" w:color="auto"/>
              <w:right w:val="single" w:sz="8" w:space="0" w:color="auto"/>
            </w:tcBorders>
            <w:shd w:val="clear" w:color="auto" w:fill="auto"/>
            <w:noWrap/>
            <w:vAlign w:val="bottom"/>
            <w:hideMark/>
          </w:tcPr>
          <w:p w14:paraId="6288E27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A0007C1" w14:textId="77777777" w:rsidTr="00DD2FE6">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6815D84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2916106E"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4E810521"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6AEB38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402,08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372A3B8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1.400,00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6A39883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1.400,00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C2AD92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52DA8C9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255005E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A23EEF3"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3E36227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DD6427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5FC1CC3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28C532A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402,08 </w:t>
            </w:r>
          </w:p>
        </w:tc>
        <w:tc>
          <w:tcPr>
            <w:tcW w:w="1540" w:type="dxa"/>
            <w:tcBorders>
              <w:top w:val="nil"/>
              <w:left w:val="nil"/>
              <w:bottom w:val="nil"/>
              <w:right w:val="single" w:sz="4" w:space="0" w:color="000000"/>
            </w:tcBorders>
            <w:shd w:val="clear" w:color="auto" w:fill="auto"/>
            <w:noWrap/>
            <w:vAlign w:val="bottom"/>
            <w:hideMark/>
          </w:tcPr>
          <w:p w14:paraId="3034F92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1.400,00 </w:t>
            </w:r>
          </w:p>
        </w:tc>
        <w:tc>
          <w:tcPr>
            <w:tcW w:w="1620" w:type="dxa"/>
            <w:tcBorders>
              <w:top w:val="nil"/>
              <w:left w:val="nil"/>
              <w:bottom w:val="nil"/>
              <w:right w:val="single" w:sz="4" w:space="0" w:color="000000"/>
            </w:tcBorders>
            <w:shd w:val="clear" w:color="auto" w:fill="auto"/>
            <w:noWrap/>
            <w:vAlign w:val="bottom"/>
            <w:hideMark/>
          </w:tcPr>
          <w:p w14:paraId="7B460CE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1.400,00 </w:t>
            </w:r>
          </w:p>
        </w:tc>
        <w:tc>
          <w:tcPr>
            <w:tcW w:w="1544" w:type="dxa"/>
            <w:gridSpan w:val="2"/>
            <w:tcBorders>
              <w:top w:val="nil"/>
              <w:left w:val="nil"/>
              <w:bottom w:val="nil"/>
              <w:right w:val="single" w:sz="4" w:space="0" w:color="000000"/>
            </w:tcBorders>
            <w:shd w:val="clear" w:color="auto" w:fill="auto"/>
            <w:noWrap/>
            <w:vAlign w:val="bottom"/>
            <w:hideMark/>
          </w:tcPr>
          <w:p w14:paraId="4969D04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 </w:t>
            </w:r>
          </w:p>
        </w:tc>
        <w:tc>
          <w:tcPr>
            <w:tcW w:w="1609" w:type="dxa"/>
            <w:gridSpan w:val="2"/>
            <w:tcBorders>
              <w:top w:val="nil"/>
              <w:left w:val="nil"/>
              <w:bottom w:val="nil"/>
              <w:right w:val="single" w:sz="4" w:space="0" w:color="000000"/>
            </w:tcBorders>
            <w:shd w:val="clear" w:color="auto" w:fill="auto"/>
            <w:noWrap/>
            <w:vAlign w:val="bottom"/>
            <w:hideMark/>
          </w:tcPr>
          <w:p w14:paraId="7B69512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 </w:t>
            </w:r>
          </w:p>
        </w:tc>
        <w:tc>
          <w:tcPr>
            <w:tcW w:w="647" w:type="dxa"/>
            <w:tcBorders>
              <w:top w:val="nil"/>
              <w:left w:val="nil"/>
              <w:bottom w:val="single" w:sz="4" w:space="0" w:color="auto"/>
              <w:right w:val="single" w:sz="8" w:space="0" w:color="auto"/>
            </w:tcBorders>
            <w:shd w:val="clear" w:color="auto" w:fill="auto"/>
            <w:noWrap/>
            <w:vAlign w:val="bottom"/>
            <w:hideMark/>
          </w:tcPr>
          <w:p w14:paraId="125BE31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A1D4018"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7F92DB4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FF44947"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37</w:t>
            </w:r>
          </w:p>
        </w:tc>
        <w:tc>
          <w:tcPr>
            <w:tcW w:w="3280" w:type="dxa"/>
            <w:tcBorders>
              <w:top w:val="single" w:sz="4" w:space="0" w:color="auto"/>
              <w:left w:val="nil"/>
              <w:bottom w:val="single" w:sz="4" w:space="0" w:color="auto"/>
              <w:right w:val="nil"/>
            </w:tcBorders>
            <w:shd w:val="clear" w:color="auto" w:fill="auto"/>
            <w:vAlign w:val="bottom"/>
            <w:hideMark/>
          </w:tcPr>
          <w:p w14:paraId="19AC121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Naknade građanima i kućanstvima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3DF7E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402,08 </w:t>
            </w:r>
          </w:p>
        </w:tc>
        <w:tc>
          <w:tcPr>
            <w:tcW w:w="1540" w:type="dxa"/>
            <w:tcBorders>
              <w:top w:val="single" w:sz="4" w:space="0" w:color="auto"/>
              <w:left w:val="nil"/>
              <w:bottom w:val="single" w:sz="4" w:space="0" w:color="auto"/>
              <w:right w:val="nil"/>
            </w:tcBorders>
            <w:shd w:val="clear" w:color="auto" w:fill="auto"/>
            <w:noWrap/>
            <w:vAlign w:val="bottom"/>
            <w:hideMark/>
          </w:tcPr>
          <w:p w14:paraId="595B6D8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1.400,00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86629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1.400,00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7581D0D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359D9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1.500,00 </w:t>
            </w:r>
          </w:p>
        </w:tc>
        <w:tc>
          <w:tcPr>
            <w:tcW w:w="647" w:type="dxa"/>
            <w:tcBorders>
              <w:top w:val="nil"/>
              <w:left w:val="nil"/>
              <w:bottom w:val="single" w:sz="4" w:space="0" w:color="auto"/>
              <w:right w:val="single" w:sz="8" w:space="0" w:color="auto"/>
            </w:tcBorders>
            <w:shd w:val="clear" w:color="auto" w:fill="auto"/>
            <w:noWrap/>
            <w:vAlign w:val="bottom"/>
            <w:hideMark/>
          </w:tcPr>
          <w:p w14:paraId="73EBDA2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102</w:t>
            </w:r>
          </w:p>
        </w:tc>
      </w:tr>
      <w:tr w:rsidR="00DD2FE6" w:rsidRPr="00DD2FE6" w14:paraId="2635A29D" w14:textId="77777777" w:rsidTr="00DD2FE6">
        <w:trPr>
          <w:trHeight w:val="630"/>
        </w:trPr>
        <w:tc>
          <w:tcPr>
            <w:tcW w:w="600" w:type="dxa"/>
            <w:tcBorders>
              <w:top w:val="nil"/>
              <w:left w:val="single" w:sz="8" w:space="0" w:color="auto"/>
              <w:bottom w:val="single" w:sz="4" w:space="0" w:color="auto"/>
              <w:right w:val="nil"/>
            </w:tcBorders>
            <w:shd w:val="clear" w:color="auto" w:fill="auto"/>
            <w:noWrap/>
            <w:vAlign w:val="bottom"/>
            <w:hideMark/>
          </w:tcPr>
          <w:p w14:paraId="0F30B37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A61681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720020</w:t>
            </w:r>
          </w:p>
        </w:tc>
        <w:tc>
          <w:tcPr>
            <w:tcW w:w="3280" w:type="dxa"/>
            <w:tcBorders>
              <w:top w:val="single" w:sz="4" w:space="0" w:color="auto"/>
              <w:left w:val="nil"/>
              <w:bottom w:val="single" w:sz="4" w:space="0" w:color="auto"/>
              <w:right w:val="nil"/>
            </w:tcBorders>
            <w:shd w:val="clear" w:color="auto" w:fill="auto"/>
            <w:vAlign w:val="bottom"/>
            <w:hideMark/>
          </w:tcPr>
          <w:p w14:paraId="65E248D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Sufinanciranje troškova stanovanja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1132D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278,72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FD7B6D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18F6A4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5ECAA3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34ACEF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 </w:t>
            </w:r>
          </w:p>
        </w:tc>
        <w:tc>
          <w:tcPr>
            <w:tcW w:w="647" w:type="dxa"/>
            <w:tcBorders>
              <w:top w:val="nil"/>
              <w:left w:val="nil"/>
              <w:bottom w:val="single" w:sz="4" w:space="0" w:color="auto"/>
              <w:right w:val="single" w:sz="8" w:space="0" w:color="auto"/>
            </w:tcBorders>
            <w:shd w:val="clear" w:color="auto" w:fill="auto"/>
            <w:noWrap/>
            <w:vAlign w:val="bottom"/>
            <w:hideMark/>
          </w:tcPr>
          <w:p w14:paraId="77F251B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8F57EF3" w14:textId="77777777" w:rsidTr="00DD2FE6">
        <w:trPr>
          <w:trHeight w:val="420"/>
        </w:trPr>
        <w:tc>
          <w:tcPr>
            <w:tcW w:w="600" w:type="dxa"/>
            <w:tcBorders>
              <w:top w:val="nil"/>
              <w:left w:val="single" w:sz="8" w:space="0" w:color="auto"/>
              <w:bottom w:val="single" w:sz="4" w:space="0" w:color="auto"/>
              <w:right w:val="nil"/>
            </w:tcBorders>
            <w:shd w:val="clear" w:color="000000" w:fill="FFFFCC"/>
            <w:noWrap/>
            <w:vAlign w:val="bottom"/>
            <w:hideMark/>
          </w:tcPr>
          <w:p w14:paraId="72AC1F4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039A4A3"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4E6DEF22"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A7BD71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2BF7BB9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400,00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59E3693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10.000,00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04483E0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28013E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6687F60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73939D8"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4D13EA0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006A9ED"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vAlign w:val="bottom"/>
            <w:hideMark/>
          </w:tcPr>
          <w:p w14:paraId="6AB19B39"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A9CC76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278,72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2B9A914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63C37ED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5DE5231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A7F28C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3B4C3FD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774F422"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696D1C8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9EBAFF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01CAA9E5"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56E45FC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278,72 </w:t>
            </w:r>
          </w:p>
        </w:tc>
        <w:tc>
          <w:tcPr>
            <w:tcW w:w="1540" w:type="dxa"/>
            <w:tcBorders>
              <w:top w:val="nil"/>
              <w:left w:val="nil"/>
              <w:bottom w:val="nil"/>
              <w:right w:val="single" w:sz="4" w:space="0" w:color="000000"/>
            </w:tcBorders>
            <w:shd w:val="clear" w:color="auto" w:fill="auto"/>
            <w:noWrap/>
            <w:vAlign w:val="bottom"/>
            <w:hideMark/>
          </w:tcPr>
          <w:p w14:paraId="123B27D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 </w:t>
            </w:r>
          </w:p>
        </w:tc>
        <w:tc>
          <w:tcPr>
            <w:tcW w:w="1620" w:type="dxa"/>
            <w:tcBorders>
              <w:top w:val="nil"/>
              <w:left w:val="nil"/>
              <w:bottom w:val="nil"/>
              <w:right w:val="single" w:sz="4" w:space="0" w:color="000000"/>
            </w:tcBorders>
            <w:shd w:val="clear" w:color="auto" w:fill="auto"/>
            <w:noWrap/>
            <w:vAlign w:val="bottom"/>
            <w:hideMark/>
          </w:tcPr>
          <w:p w14:paraId="0275409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544" w:type="dxa"/>
            <w:gridSpan w:val="2"/>
            <w:tcBorders>
              <w:top w:val="nil"/>
              <w:left w:val="nil"/>
              <w:bottom w:val="nil"/>
              <w:right w:val="single" w:sz="4" w:space="0" w:color="000000"/>
            </w:tcBorders>
            <w:shd w:val="clear" w:color="auto" w:fill="auto"/>
            <w:noWrap/>
            <w:vAlign w:val="bottom"/>
            <w:hideMark/>
          </w:tcPr>
          <w:p w14:paraId="673B017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609" w:type="dxa"/>
            <w:gridSpan w:val="2"/>
            <w:tcBorders>
              <w:top w:val="nil"/>
              <w:left w:val="nil"/>
              <w:bottom w:val="nil"/>
              <w:right w:val="single" w:sz="4" w:space="0" w:color="000000"/>
            </w:tcBorders>
            <w:shd w:val="clear" w:color="auto" w:fill="auto"/>
            <w:noWrap/>
            <w:vAlign w:val="bottom"/>
            <w:hideMark/>
          </w:tcPr>
          <w:p w14:paraId="5DB4500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647" w:type="dxa"/>
            <w:tcBorders>
              <w:top w:val="nil"/>
              <w:left w:val="nil"/>
              <w:bottom w:val="single" w:sz="4" w:space="0" w:color="auto"/>
              <w:right w:val="single" w:sz="8" w:space="0" w:color="auto"/>
            </w:tcBorders>
            <w:shd w:val="clear" w:color="auto" w:fill="auto"/>
            <w:noWrap/>
            <w:vAlign w:val="bottom"/>
            <w:hideMark/>
          </w:tcPr>
          <w:p w14:paraId="696F21E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86662D9"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0CC6AC4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CCCA152"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37</w:t>
            </w:r>
          </w:p>
        </w:tc>
        <w:tc>
          <w:tcPr>
            <w:tcW w:w="3280" w:type="dxa"/>
            <w:tcBorders>
              <w:top w:val="single" w:sz="4" w:space="0" w:color="auto"/>
              <w:left w:val="nil"/>
              <w:bottom w:val="single" w:sz="4" w:space="0" w:color="auto"/>
              <w:right w:val="nil"/>
            </w:tcBorders>
            <w:shd w:val="clear" w:color="auto" w:fill="auto"/>
            <w:vAlign w:val="bottom"/>
            <w:hideMark/>
          </w:tcPr>
          <w:p w14:paraId="1155AC1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Naknade građanima i kućanstvima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B7DE6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278,72 </w:t>
            </w:r>
          </w:p>
        </w:tc>
        <w:tc>
          <w:tcPr>
            <w:tcW w:w="1540" w:type="dxa"/>
            <w:tcBorders>
              <w:top w:val="single" w:sz="4" w:space="0" w:color="auto"/>
              <w:left w:val="nil"/>
              <w:bottom w:val="single" w:sz="4" w:space="0" w:color="auto"/>
              <w:right w:val="nil"/>
            </w:tcBorders>
            <w:shd w:val="clear" w:color="auto" w:fill="auto"/>
            <w:noWrap/>
            <w:vAlign w:val="bottom"/>
            <w:hideMark/>
          </w:tcPr>
          <w:p w14:paraId="0EDAD18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A615C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2D9DF09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23E2B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647" w:type="dxa"/>
            <w:tcBorders>
              <w:top w:val="nil"/>
              <w:left w:val="nil"/>
              <w:bottom w:val="single" w:sz="4" w:space="0" w:color="auto"/>
              <w:right w:val="single" w:sz="8" w:space="0" w:color="auto"/>
            </w:tcBorders>
            <w:shd w:val="clear" w:color="auto" w:fill="auto"/>
            <w:noWrap/>
            <w:vAlign w:val="bottom"/>
            <w:hideMark/>
          </w:tcPr>
          <w:p w14:paraId="3EBE5F9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106</w:t>
            </w:r>
          </w:p>
        </w:tc>
      </w:tr>
      <w:tr w:rsidR="00DD2FE6" w:rsidRPr="00DD2FE6" w14:paraId="21CF5A10" w14:textId="77777777" w:rsidTr="00DD2FE6">
        <w:trPr>
          <w:trHeight w:val="540"/>
        </w:trPr>
        <w:tc>
          <w:tcPr>
            <w:tcW w:w="600" w:type="dxa"/>
            <w:tcBorders>
              <w:top w:val="nil"/>
              <w:left w:val="single" w:sz="8" w:space="0" w:color="auto"/>
              <w:bottom w:val="single" w:sz="4" w:space="0" w:color="auto"/>
              <w:right w:val="nil"/>
            </w:tcBorders>
            <w:shd w:val="clear" w:color="auto" w:fill="auto"/>
            <w:noWrap/>
            <w:vAlign w:val="bottom"/>
            <w:hideMark/>
          </w:tcPr>
          <w:p w14:paraId="7AEAF8BE"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355900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720030</w:t>
            </w:r>
          </w:p>
        </w:tc>
        <w:tc>
          <w:tcPr>
            <w:tcW w:w="3280" w:type="dxa"/>
            <w:tcBorders>
              <w:top w:val="single" w:sz="4" w:space="0" w:color="auto"/>
              <w:left w:val="nil"/>
              <w:bottom w:val="single" w:sz="4" w:space="0" w:color="auto"/>
              <w:right w:val="nil"/>
            </w:tcBorders>
            <w:shd w:val="clear" w:color="auto" w:fill="auto"/>
            <w:vAlign w:val="bottom"/>
            <w:hideMark/>
          </w:tcPr>
          <w:p w14:paraId="248331E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Naknade za djecu</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1DA70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97.409,77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49DC86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41D0F5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9E2A89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769975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100.000,00 </w:t>
            </w:r>
          </w:p>
        </w:tc>
        <w:tc>
          <w:tcPr>
            <w:tcW w:w="647" w:type="dxa"/>
            <w:tcBorders>
              <w:top w:val="nil"/>
              <w:left w:val="nil"/>
              <w:bottom w:val="single" w:sz="4" w:space="0" w:color="auto"/>
              <w:right w:val="single" w:sz="8" w:space="0" w:color="auto"/>
            </w:tcBorders>
            <w:shd w:val="clear" w:color="auto" w:fill="auto"/>
            <w:noWrap/>
            <w:vAlign w:val="bottom"/>
            <w:hideMark/>
          </w:tcPr>
          <w:p w14:paraId="58DFEE8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D0BDDAB"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2ABECC3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4AC2600"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0B3AC2AB"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84AC68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97.409,77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17B0046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100.000,00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56A60D4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100.000,00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B58548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46AFA2E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B0A167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D023F20"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3B43C32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1A3C8A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73557BB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31772B0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97.409,77 </w:t>
            </w:r>
          </w:p>
        </w:tc>
        <w:tc>
          <w:tcPr>
            <w:tcW w:w="1540" w:type="dxa"/>
            <w:tcBorders>
              <w:top w:val="nil"/>
              <w:left w:val="nil"/>
              <w:bottom w:val="nil"/>
              <w:right w:val="single" w:sz="4" w:space="0" w:color="000000"/>
            </w:tcBorders>
            <w:shd w:val="clear" w:color="auto" w:fill="auto"/>
            <w:noWrap/>
            <w:vAlign w:val="bottom"/>
            <w:hideMark/>
          </w:tcPr>
          <w:p w14:paraId="43B9F9B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1620" w:type="dxa"/>
            <w:tcBorders>
              <w:top w:val="nil"/>
              <w:left w:val="nil"/>
              <w:bottom w:val="nil"/>
              <w:right w:val="single" w:sz="4" w:space="0" w:color="000000"/>
            </w:tcBorders>
            <w:shd w:val="clear" w:color="auto" w:fill="auto"/>
            <w:noWrap/>
            <w:vAlign w:val="bottom"/>
            <w:hideMark/>
          </w:tcPr>
          <w:p w14:paraId="50ADC35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1544" w:type="dxa"/>
            <w:gridSpan w:val="2"/>
            <w:tcBorders>
              <w:top w:val="nil"/>
              <w:left w:val="nil"/>
              <w:bottom w:val="nil"/>
              <w:right w:val="single" w:sz="4" w:space="0" w:color="000000"/>
            </w:tcBorders>
            <w:shd w:val="clear" w:color="auto" w:fill="auto"/>
            <w:noWrap/>
            <w:vAlign w:val="bottom"/>
            <w:hideMark/>
          </w:tcPr>
          <w:p w14:paraId="352B9CA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1609" w:type="dxa"/>
            <w:gridSpan w:val="2"/>
            <w:tcBorders>
              <w:top w:val="nil"/>
              <w:left w:val="nil"/>
              <w:bottom w:val="nil"/>
              <w:right w:val="single" w:sz="4" w:space="0" w:color="000000"/>
            </w:tcBorders>
            <w:shd w:val="clear" w:color="auto" w:fill="auto"/>
            <w:noWrap/>
            <w:vAlign w:val="bottom"/>
            <w:hideMark/>
          </w:tcPr>
          <w:p w14:paraId="65246C8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647" w:type="dxa"/>
            <w:tcBorders>
              <w:top w:val="nil"/>
              <w:left w:val="nil"/>
              <w:bottom w:val="single" w:sz="4" w:space="0" w:color="auto"/>
              <w:right w:val="single" w:sz="8" w:space="0" w:color="auto"/>
            </w:tcBorders>
            <w:shd w:val="clear" w:color="auto" w:fill="auto"/>
            <w:noWrap/>
            <w:vAlign w:val="bottom"/>
            <w:hideMark/>
          </w:tcPr>
          <w:p w14:paraId="416579E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585E435" w14:textId="77777777" w:rsidTr="00DD2FE6">
        <w:trPr>
          <w:trHeight w:val="31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0A3C8EE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04343DB"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37</w:t>
            </w:r>
          </w:p>
        </w:tc>
        <w:tc>
          <w:tcPr>
            <w:tcW w:w="3280" w:type="dxa"/>
            <w:tcBorders>
              <w:top w:val="single" w:sz="4" w:space="0" w:color="auto"/>
              <w:left w:val="nil"/>
              <w:bottom w:val="single" w:sz="4" w:space="0" w:color="auto"/>
              <w:right w:val="nil"/>
            </w:tcBorders>
            <w:shd w:val="clear" w:color="auto" w:fill="auto"/>
            <w:vAlign w:val="bottom"/>
            <w:hideMark/>
          </w:tcPr>
          <w:p w14:paraId="3F8EFFC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Naknade građanima i kućanstvima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F7394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97.409,77 </w:t>
            </w:r>
          </w:p>
        </w:tc>
        <w:tc>
          <w:tcPr>
            <w:tcW w:w="1540" w:type="dxa"/>
            <w:tcBorders>
              <w:top w:val="single" w:sz="4" w:space="0" w:color="auto"/>
              <w:left w:val="nil"/>
              <w:bottom w:val="single" w:sz="4" w:space="0" w:color="auto"/>
              <w:right w:val="nil"/>
            </w:tcBorders>
            <w:shd w:val="clear" w:color="auto" w:fill="auto"/>
            <w:noWrap/>
            <w:vAlign w:val="bottom"/>
            <w:hideMark/>
          </w:tcPr>
          <w:p w14:paraId="065C42C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7B00A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35D49BC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69C37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647" w:type="dxa"/>
            <w:tcBorders>
              <w:top w:val="nil"/>
              <w:left w:val="nil"/>
              <w:bottom w:val="single" w:sz="4" w:space="0" w:color="auto"/>
              <w:right w:val="single" w:sz="8" w:space="0" w:color="auto"/>
            </w:tcBorders>
            <w:shd w:val="clear" w:color="auto" w:fill="auto"/>
            <w:noWrap/>
            <w:vAlign w:val="bottom"/>
            <w:hideMark/>
          </w:tcPr>
          <w:p w14:paraId="4C7D7F3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104</w:t>
            </w:r>
          </w:p>
        </w:tc>
      </w:tr>
      <w:tr w:rsidR="00DD2FE6" w:rsidRPr="00DD2FE6" w14:paraId="5C6882CB" w14:textId="77777777" w:rsidTr="00DD2FE6">
        <w:trPr>
          <w:trHeight w:val="630"/>
        </w:trPr>
        <w:tc>
          <w:tcPr>
            <w:tcW w:w="600" w:type="dxa"/>
            <w:tcBorders>
              <w:top w:val="nil"/>
              <w:left w:val="single" w:sz="8" w:space="0" w:color="auto"/>
              <w:bottom w:val="single" w:sz="4" w:space="0" w:color="auto"/>
              <w:right w:val="nil"/>
            </w:tcBorders>
            <w:shd w:val="clear" w:color="auto" w:fill="auto"/>
            <w:noWrap/>
            <w:vAlign w:val="bottom"/>
            <w:hideMark/>
          </w:tcPr>
          <w:p w14:paraId="7C90717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C5D9C2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720040</w:t>
            </w:r>
          </w:p>
        </w:tc>
        <w:tc>
          <w:tcPr>
            <w:tcW w:w="3280" w:type="dxa"/>
            <w:tcBorders>
              <w:top w:val="single" w:sz="4" w:space="0" w:color="auto"/>
              <w:left w:val="nil"/>
              <w:bottom w:val="single" w:sz="4" w:space="0" w:color="auto"/>
              <w:right w:val="nil"/>
            </w:tcBorders>
            <w:shd w:val="clear" w:color="auto" w:fill="auto"/>
            <w:vAlign w:val="bottom"/>
            <w:hideMark/>
          </w:tcPr>
          <w:p w14:paraId="3E3C476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Ostale pomoći </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8B2B7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34.717,06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B0EEB7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38.200,00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66C046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38.000,00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8F1CAE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38.000,00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F01871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38.000,00 </w:t>
            </w:r>
          </w:p>
        </w:tc>
        <w:tc>
          <w:tcPr>
            <w:tcW w:w="647" w:type="dxa"/>
            <w:tcBorders>
              <w:top w:val="nil"/>
              <w:left w:val="nil"/>
              <w:bottom w:val="single" w:sz="4" w:space="0" w:color="auto"/>
              <w:right w:val="single" w:sz="8" w:space="0" w:color="auto"/>
            </w:tcBorders>
            <w:shd w:val="clear" w:color="auto" w:fill="auto"/>
            <w:noWrap/>
            <w:vAlign w:val="bottom"/>
            <w:hideMark/>
          </w:tcPr>
          <w:p w14:paraId="08A927C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F2556DB"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306E7CB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9B43415"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313EBFCE"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F5101D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34.717,06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71BFDA2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38.200,00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68204C6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38.000,00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A20D80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190C43A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068B757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F8BFB83"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4681CB2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C5A73F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3520002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27B1E8C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34.717,06 </w:t>
            </w:r>
          </w:p>
        </w:tc>
        <w:tc>
          <w:tcPr>
            <w:tcW w:w="1540" w:type="dxa"/>
            <w:tcBorders>
              <w:top w:val="nil"/>
              <w:left w:val="nil"/>
              <w:bottom w:val="nil"/>
              <w:right w:val="single" w:sz="4" w:space="0" w:color="000000"/>
            </w:tcBorders>
            <w:shd w:val="clear" w:color="auto" w:fill="auto"/>
            <w:noWrap/>
            <w:vAlign w:val="bottom"/>
            <w:hideMark/>
          </w:tcPr>
          <w:p w14:paraId="6F3AE3C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38.200,00 </w:t>
            </w:r>
          </w:p>
        </w:tc>
        <w:tc>
          <w:tcPr>
            <w:tcW w:w="1620" w:type="dxa"/>
            <w:tcBorders>
              <w:top w:val="nil"/>
              <w:left w:val="nil"/>
              <w:bottom w:val="nil"/>
              <w:right w:val="single" w:sz="4" w:space="0" w:color="000000"/>
            </w:tcBorders>
            <w:shd w:val="clear" w:color="auto" w:fill="auto"/>
            <w:noWrap/>
            <w:vAlign w:val="bottom"/>
            <w:hideMark/>
          </w:tcPr>
          <w:p w14:paraId="4140C42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38.000,00 </w:t>
            </w:r>
          </w:p>
        </w:tc>
        <w:tc>
          <w:tcPr>
            <w:tcW w:w="1544" w:type="dxa"/>
            <w:gridSpan w:val="2"/>
            <w:tcBorders>
              <w:top w:val="nil"/>
              <w:left w:val="nil"/>
              <w:bottom w:val="nil"/>
              <w:right w:val="single" w:sz="4" w:space="0" w:color="000000"/>
            </w:tcBorders>
            <w:shd w:val="clear" w:color="auto" w:fill="auto"/>
            <w:noWrap/>
            <w:vAlign w:val="bottom"/>
            <w:hideMark/>
          </w:tcPr>
          <w:p w14:paraId="6CB0C51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38.000,00 </w:t>
            </w:r>
          </w:p>
        </w:tc>
        <w:tc>
          <w:tcPr>
            <w:tcW w:w="1609" w:type="dxa"/>
            <w:gridSpan w:val="2"/>
            <w:tcBorders>
              <w:top w:val="nil"/>
              <w:left w:val="nil"/>
              <w:bottom w:val="nil"/>
              <w:right w:val="single" w:sz="4" w:space="0" w:color="000000"/>
            </w:tcBorders>
            <w:shd w:val="clear" w:color="auto" w:fill="auto"/>
            <w:noWrap/>
            <w:vAlign w:val="bottom"/>
            <w:hideMark/>
          </w:tcPr>
          <w:p w14:paraId="54859F1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38.000,00 </w:t>
            </w:r>
          </w:p>
        </w:tc>
        <w:tc>
          <w:tcPr>
            <w:tcW w:w="647" w:type="dxa"/>
            <w:tcBorders>
              <w:top w:val="nil"/>
              <w:left w:val="nil"/>
              <w:bottom w:val="single" w:sz="4" w:space="0" w:color="auto"/>
              <w:right w:val="single" w:sz="8" w:space="0" w:color="auto"/>
            </w:tcBorders>
            <w:shd w:val="clear" w:color="auto" w:fill="auto"/>
            <w:noWrap/>
            <w:vAlign w:val="bottom"/>
            <w:hideMark/>
          </w:tcPr>
          <w:p w14:paraId="2534A43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085E878" w14:textId="77777777" w:rsidTr="00DD2FE6">
        <w:trPr>
          <w:trHeight w:val="52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83CB94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C9C3619"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37</w:t>
            </w:r>
          </w:p>
        </w:tc>
        <w:tc>
          <w:tcPr>
            <w:tcW w:w="3280" w:type="dxa"/>
            <w:tcBorders>
              <w:top w:val="single" w:sz="4" w:space="0" w:color="auto"/>
              <w:left w:val="nil"/>
              <w:bottom w:val="single" w:sz="4" w:space="0" w:color="auto"/>
              <w:right w:val="nil"/>
            </w:tcBorders>
            <w:shd w:val="clear" w:color="auto" w:fill="auto"/>
            <w:vAlign w:val="bottom"/>
            <w:hideMark/>
          </w:tcPr>
          <w:p w14:paraId="0FD4597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Naknade građanima i kućanstvima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78F1C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30.274,07 </w:t>
            </w:r>
          </w:p>
        </w:tc>
        <w:tc>
          <w:tcPr>
            <w:tcW w:w="1540" w:type="dxa"/>
            <w:tcBorders>
              <w:top w:val="single" w:sz="4" w:space="0" w:color="auto"/>
              <w:left w:val="nil"/>
              <w:bottom w:val="single" w:sz="4" w:space="0" w:color="auto"/>
              <w:right w:val="nil"/>
            </w:tcBorders>
            <w:shd w:val="clear" w:color="auto" w:fill="auto"/>
            <w:noWrap/>
            <w:vAlign w:val="bottom"/>
            <w:hideMark/>
          </w:tcPr>
          <w:p w14:paraId="1AE097C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33.200,00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2B1BB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33.000,00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51D1EE7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33.000,00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B6995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33.000,00 </w:t>
            </w:r>
          </w:p>
        </w:tc>
        <w:tc>
          <w:tcPr>
            <w:tcW w:w="647" w:type="dxa"/>
            <w:tcBorders>
              <w:top w:val="nil"/>
              <w:left w:val="nil"/>
              <w:bottom w:val="single" w:sz="4" w:space="0" w:color="auto"/>
              <w:right w:val="single" w:sz="8" w:space="0" w:color="auto"/>
            </w:tcBorders>
            <w:shd w:val="clear" w:color="auto" w:fill="auto"/>
            <w:noWrap/>
            <w:vAlign w:val="bottom"/>
            <w:hideMark/>
          </w:tcPr>
          <w:p w14:paraId="61262C7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102</w:t>
            </w:r>
          </w:p>
        </w:tc>
      </w:tr>
      <w:tr w:rsidR="00DD2FE6" w:rsidRPr="00DD2FE6" w14:paraId="6DE8BE4F" w14:textId="77777777" w:rsidTr="00DD2FE6">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7C33FF6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1D950DA"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38FFBDF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26C56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4.442,99 </w:t>
            </w:r>
          </w:p>
        </w:tc>
        <w:tc>
          <w:tcPr>
            <w:tcW w:w="1540" w:type="dxa"/>
            <w:tcBorders>
              <w:top w:val="single" w:sz="4" w:space="0" w:color="auto"/>
              <w:left w:val="nil"/>
              <w:bottom w:val="single" w:sz="4" w:space="0" w:color="auto"/>
              <w:right w:val="nil"/>
            </w:tcBorders>
            <w:shd w:val="clear" w:color="auto" w:fill="auto"/>
            <w:noWrap/>
            <w:vAlign w:val="bottom"/>
            <w:hideMark/>
          </w:tcPr>
          <w:p w14:paraId="586FEE1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0EA56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21EB41B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45149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647" w:type="dxa"/>
            <w:tcBorders>
              <w:top w:val="nil"/>
              <w:left w:val="nil"/>
              <w:bottom w:val="single" w:sz="4" w:space="0" w:color="auto"/>
              <w:right w:val="single" w:sz="8" w:space="0" w:color="auto"/>
            </w:tcBorders>
            <w:shd w:val="clear" w:color="auto" w:fill="auto"/>
            <w:noWrap/>
            <w:vAlign w:val="bottom"/>
            <w:hideMark/>
          </w:tcPr>
          <w:p w14:paraId="4A34FD5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101</w:t>
            </w:r>
          </w:p>
        </w:tc>
      </w:tr>
      <w:tr w:rsidR="00DD2FE6" w:rsidRPr="00DD2FE6" w14:paraId="55A956E3" w14:textId="77777777" w:rsidTr="00DD2FE6">
        <w:trPr>
          <w:trHeight w:val="255"/>
        </w:trPr>
        <w:tc>
          <w:tcPr>
            <w:tcW w:w="600" w:type="dxa"/>
            <w:tcBorders>
              <w:top w:val="nil"/>
              <w:left w:val="single" w:sz="8" w:space="0" w:color="auto"/>
              <w:bottom w:val="single" w:sz="4" w:space="0" w:color="auto"/>
              <w:right w:val="nil"/>
            </w:tcBorders>
            <w:shd w:val="clear" w:color="000000" w:fill="D0CECE"/>
            <w:noWrap/>
            <w:vAlign w:val="bottom"/>
            <w:hideMark/>
          </w:tcPr>
          <w:p w14:paraId="14D9E1A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05B1739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Glava 00206</w:t>
            </w:r>
          </w:p>
        </w:tc>
        <w:tc>
          <w:tcPr>
            <w:tcW w:w="3280" w:type="dxa"/>
            <w:tcBorders>
              <w:top w:val="single" w:sz="4" w:space="0" w:color="auto"/>
              <w:left w:val="nil"/>
              <w:bottom w:val="single" w:sz="4" w:space="0" w:color="auto"/>
              <w:right w:val="nil"/>
            </w:tcBorders>
            <w:shd w:val="clear" w:color="000000" w:fill="D0CECE"/>
            <w:vAlign w:val="bottom"/>
            <w:hideMark/>
          </w:tcPr>
          <w:p w14:paraId="03AC581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Kultura, sport, religija</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05BC94A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22.139,82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2EA038F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220.300,00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53B540B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1.307.900,00 </w:t>
            </w:r>
          </w:p>
        </w:tc>
        <w:tc>
          <w:tcPr>
            <w:tcW w:w="1544"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6B801A5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1.225.200,00 </w:t>
            </w:r>
          </w:p>
        </w:tc>
        <w:tc>
          <w:tcPr>
            <w:tcW w:w="1609"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2C7FA3D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1.225.200,00 </w:t>
            </w:r>
          </w:p>
        </w:tc>
        <w:tc>
          <w:tcPr>
            <w:tcW w:w="647" w:type="dxa"/>
            <w:tcBorders>
              <w:top w:val="nil"/>
              <w:left w:val="nil"/>
              <w:bottom w:val="single" w:sz="4" w:space="0" w:color="auto"/>
              <w:right w:val="single" w:sz="8" w:space="0" w:color="auto"/>
            </w:tcBorders>
            <w:shd w:val="clear" w:color="000000" w:fill="D0CECE"/>
            <w:noWrap/>
            <w:vAlign w:val="bottom"/>
            <w:hideMark/>
          </w:tcPr>
          <w:p w14:paraId="37BC80E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1AC37A0" w14:textId="77777777" w:rsidTr="00DD2FE6">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5C7714C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5F663AF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8000</w:t>
            </w:r>
          </w:p>
        </w:tc>
        <w:tc>
          <w:tcPr>
            <w:tcW w:w="3280" w:type="dxa"/>
            <w:tcBorders>
              <w:top w:val="single" w:sz="4" w:space="0" w:color="auto"/>
              <w:left w:val="nil"/>
              <w:bottom w:val="single" w:sz="4" w:space="0" w:color="auto"/>
              <w:right w:val="nil"/>
            </w:tcBorders>
            <w:shd w:val="clear" w:color="000000" w:fill="E7E6E6"/>
            <w:vAlign w:val="bottom"/>
            <w:hideMark/>
          </w:tcPr>
          <w:p w14:paraId="6FEFFF0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Javne potrebe u kulturi</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51864D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11.081,26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73E1AB7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26.300,00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337C4E9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121.900,00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42DF1C9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121.900,00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0457C53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121.900,00 </w:t>
            </w:r>
          </w:p>
        </w:tc>
        <w:tc>
          <w:tcPr>
            <w:tcW w:w="647" w:type="dxa"/>
            <w:tcBorders>
              <w:top w:val="nil"/>
              <w:left w:val="nil"/>
              <w:bottom w:val="single" w:sz="4" w:space="0" w:color="auto"/>
              <w:right w:val="single" w:sz="8" w:space="0" w:color="auto"/>
            </w:tcBorders>
            <w:shd w:val="clear" w:color="000000" w:fill="E7E6E6"/>
            <w:noWrap/>
            <w:vAlign w:val="bottom"/>
            <w:hideMark/>
          </w:tcPr>
          <w:p w14:paraId="3636717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CEB1DC7" w14:textId="77777777" w:rsidTr="00DD2FE6">
        <w:trPr>
          <w:trHeight w:val="570"/>
        </w:trPr>
        <w:tc>
          <w:tcPr>
            <w:tcW w:w="600" w:type="dxa"/>
            <w:tcBorders>
              <w:top w:val="nil"/>
              <w:left w:val="single" w:sz="8" w:space="0" w:color="auto"/>
              <w:bottom w:val="single" w:sz="4" w:space="0" w:color="auto"/>
              <w:right w:val="nil"/>
            </w:tcBorders>
            <w:shd w:val="clear" w:color="auto" w:fill="auto"/>
            <w:noWrap/>
            <w:vAlign w:val="bottom"/>
            <w:hideMark/>
          </w:tcPr>
          <w:p w14:paraId="26DEDAF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E8296B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800010</w:t>
            </w:r>
          </w:p>
        </w:tc>
        <w:tc>
          <w:tcPr>
            <w:tcW w:w="3280" w:type="dxa"/>
            <w:tcBorders>
              <w:top w:val="single" w:sz="4" w:space="0" w:color="auto"/>
              <w:left w:val="nil"/>
              <w:bottom w:val="single" w:sz="4" w:space="0" w:color="auto"/>
              <w:right w:val="nil"/>
            </w:tcBorders>
            <w:shd w:val="clear" w:color="auto" w:fill="auto"/>
            <w:vAlign w:val="bottom"/>
            <w:hideMark/>
          </w:tcPr>
          <w:p w14:paraId="02DC965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Financiranje kulturnih događanja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7F5ED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11.081,26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867426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25.000,00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C6ADBB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A7B7F6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ED270C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 </w:t>
            </w:r>
          </w:p>
        </w:tc>
        <w:tc>
          <w:tcPr>
            <w:tcW w:w="647" w:type="dxa"/>
            <w:tcBorders>
              <w:top w:val="nil"/>
              <w:left w:val="nil"/>
              <w:bottom w:val="single" w:sz="4" w:space="0" w:color="auto"/>
              <w:right w:val="single" w:sz="8" w:space="0" w:color="auto"/>
            </w:tcBorders>
            <w:shd w:val="clear" w:color="auto" w:fill="auto"/>
            <w:noWrap/>
            <w:vAlign w:val="bottom"/>
            <w:hideMark/>
          </w:tcPr>
          <w:p w14:paraId="6A3E23A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204ABC2"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12E2402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CC3B82A"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4B7CEC3D"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27FB6D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11.081,26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4896A91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25.000,00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56E2377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15.000,00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F76B51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480DD33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56C2CE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315E6F3" w14:textId="77777777" w:rsidTr="00DD2FE6">
        <w:trPr>
          <w:trHeight w:val="315"/>
        </w:trPr>
        <w:tc>
          <w:tcPr>
            <w:tcW w:w="600" w:type="dxa"/>
            <w:tcBorders>
              <w:top w:val="nil"/>
              <w:left w:val="single" w:sz="8" w:space="0" w:color="auto"/>
              <w:bottom w:val="single" w:sz="4" w:space="0" w:color="auto"/>
              <w:right w:val="nil"/>
            </w:tcBorders>
            <w:shd w:val="clear" w:color="000000" w:fill="FFFFCC"/>
            <w:noWrap/>
            <w:vAlign w:val="bottom"/>
            <w:hideMark/>
          </w:tcPr>
          <w:p w14:paraId="783E10A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0110AEB"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vAlign w:val="bottom"/>
            <w:hideMark/>
          </w:tcPr>
          <w:p w14:paraId="28DC9AC9"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22ADA7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310B558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1ADDF20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4F9A5D9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005576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17F6D35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1C976B6" w14:textId="77777777" w:rsidTr="00DD2FE6">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2A49E34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6FA0DCF4"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61</w:t>
            </w:r>
          </w:p>
        </w:tc>
        <w:tc>
          <w:tcPr>
            <w:tcW w:w="3280" w:type="dxa"/>
            <w:tcBorders>
              <w:top w:val="single" w:sz="4" w:space="0" w:color="auto"/>
              <w:left w:val="nil"/>
              <w:bottom w:val="single" w:sz="4" w:space="0" w:color="auto"/>
              <w:right w:val="nil"/>
            </w:tcBorders>
            <w:shd w:val="clear" w:color="000000" w:fill="FFFFCC"/>
            <w:vAlign w:val="bottom"/>
            <w:hideMark/>
          </w:tcPr>
          <w:p w14:paraId="09496565"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Donacije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FC384C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6AC9526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486C302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5.000,00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97F710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291FE9D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485BB8B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D697D67" w14:textId="77777777" w:rsidTr="00DD2FE6">
        <w:trPr>
          <w:trHeight w:val="330"/>
        </w:trPr>
        <w:tc>
          <w:tcPr>
            <w:tcW w:w="600" w:type="dxa"/>
            <w:tcBorders>
              <w:top w:val="nil"/>
              <w:left w:val="single" w:sz="8" w:space="0" w:color="auto"/>
              <w:bottom w:val="nil"/>
              <w:right w:val="nil"/>
            </w:tcBorders>
            <w:shd w:val="clear" w:color="auto" w:fill="auto"/>
            <w:noWrap/>
            <w:vAlign w:val="bottom"/>
            <w:hideMark/>
          </w:tcPr>
          <w:p w14:paraId="28DBC2C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1CB97D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4A8D249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23C2918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11.081,26 </w:t>
            </w:r>
          </w:p>
        </w:tc>
        <w:tc>
          <w:tcPr>
            <w:tcW w:w="1540" w:type="dxa"/>
            <w:tcBorders>
              <w:top w:val="nil"/>
              <w:left w:val="nil"/>
              <w:bottom w:val="nil"/>
              <w:right w:val="single" w:sz="4" w:space="0" w:color="000000"/>
            </w:tcBorders>
            <w:shd w:val="clear" w:color="auto" w:fill="auto"/>
            <w:noWrap/>
            <w:vAlign w:val="bottom"/>
            <w:hideMark/>
          </w:tcPr>
          <w:p w14:paraId="7A5495A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25.000,00 </w:t>
            </w:r>
          </w:p>
        </w:tc>
        <w:tc>
          <w:tcPr>
            <w:tcW w:w="1620" w:type="dxa"/>
            <w:tcBorders>
              <w:top w:val="nil"/>
              <w:left w:val="nil"/>
              <w:bottom w:val="nil"/>
              <w:right w:val="single" w:sz="4" w:space="0" w:color="000000"/>
            </w:tcBorders>
            <w:shd w:val="clear" w:color="auto" w:fill="auto"/>
            <w:noWrap/>
            <w:vAlign w:val="bottom"/>
            <w:hideMark/>
          </w:tcPr>
          <w:p w14:paraId="19FDB2F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544" w:type="dxa"/>
            <w:gridSpan w:val="2"/>
            <w:tcBorders>
              <w:top w:val="nil"/>
              <w:left w:val="nil"/>
              <w:bottom w:val="nil"/>
              <w:right w:val="single" w:sz="4" w:space="0" w:color="000000"/>
            </w:tcBorders>
            <w:shd w:val="clear" w:color="auto" w:fill="auto"/>
            <w:noWrap/>
            <w:vAlign w:val="bottom"/>
            <w:hideMark/>
          </w:tcPr>
          <w:p w14:paraId="34C8318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609" w:type="dxa"/>
            <w:gridSpan w:val="2"/>
            <w:tcBorders>
              <w:top w:val="nil"/>
              <w:left w:val="nil"/>
              <w:bottom w:val="nil"/>
              <w:right w:val="single" w:sz="4" w:space="0" w:color="000000"/>
            </w:tcBorders>
            <w:shd w:val="clear" w:color="auto" w:fill="auto"/>
            <w:noWrap/>
            <w:vAlign w:val="bottom"/>
            <w:hideMark/>
          </w:tcPr>
          <w:p w14:paraId="7F20186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647" w:type="dxa"/>
            <w:tcBorders>
              <w:top w:val="nil"/>
              <w:left w:val="nil"/>
              <w:bottom w:val="single" w:sz="4" w:space="0" w:color="auto"/>
              <w:right w:val="single" w:sz="8" w:space="0" w:color="auto"/>
            </w:tcBorders>
            <w:shd w:val="clear" w:color="auto" w:fill="auto"/>
            <w:noWrap/>
            <w:vAlign w:val="bottom"/>
            <w:hideMark/>
          </w:tcPr>
          <w:p w14:paraId="0D54E88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941CE33"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22FCA3A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11ED8DE"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2772940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A52F5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3.249,87 </w:t>
            </w:r>
          </w:p>
        </w:tc>
        <w:tc>
          <w:tcPr>
            <w:tcW w:w="1540" w:type="dxa"/>
            <w:tcBorders>
              <w:top w:val="single" w:sz="4" w:space="0" w:color="auto"/>
              <w:left w:val="nil"/>
              <w:bottom w:val="single" w:sz="4" w:space="0" w:color="auto"/>
              <w:right w:val="nil"/>
            </w:tcBorders>
            <w:shd w:val="clear" w:color="auto" w:fill="auto"/>
            <w:noWrap/>
            <w:vAlign w:val="bottom"/>
            <w:hideMark/>
          </w:tcPr>
          <w:p w14:paraId="691657A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2C7D5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5AD1B29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BC72D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 </w:t>
            </w:r>
          </w:p>
        </w:tc>
        <w:tc>
          <w:tcPr>
            <w:tcW w:w="647" w:type="dxa"/>
            <w:tcBorders>
              <w:top w:val="nil"/>
              <w:left w:val="nil"/>
              <w:bottom w:val="single" w:sz="4" w:space="0" w:color="auto"/>
              <w:right w:val="single" w:sz="8" w:space="0" w:color="auto"/>
            </w:tcBorders>
            <w:shd w:val="clear" w:color="auto" w:fill="auto"/>
            <w:noWrap/>
            <w:vAlign w:val="bottom"/>
            <w:hideMark/>
          </w:tcPr>
          <w:p w14:paraId="0D8D855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082</w:t>
            </w:r>
          </w:p>
        </w:tc>
      </w:tr>
      <w:tr w:rsidR="00DD2FE6" w:rsidRPr="00DD2FE6" w14:paraId="2359E55B" w14:textId="77777777" w:rsidTr="00DD2FE6">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3C9041B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535AC07"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771531E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284EF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7.831,39 </w:t>
            </w:r>
          </w:p>
        </w:tc>
        <w:tc>
          <w:tcPr>
            <w:tcW w:w="1540" w:type="dxa"/>
            <w:tcBorders>
              <w:top w:val="single" w:sz="4" w:space="0" w:color="auto"/>
              <w:left w:val="nil"/>
              <w:bottom w:val="single" w:sz="4" w:space="0" w:color="auto"/>
              <w:right w:val="nil"/>
            </w:tcBorders>
            <w:shd w:val="clear" w:color="auto" w:fill="auto"/>
            <w:noWrap/>
            <w:vAlign w:val="bottom"/>
            <w:hideMark/>
          </w:tcPr>
          <w:p w14:paraId="3C6986A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22.000,00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5EE43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17.000,00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4E653FD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17.000,00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4FB1C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17.000,00 </w:t>
            </w:r>
          </w:p>
        </w:tc>
        <w:tc>
          <w:tcPr>
            <w:tcW w:w="647" w:type="dxa"/>
            <w:tcBorders>
              <w:top w:val="nil"/>
              <w:left w:val="nil"/>
              <w:bottom w:val="single" w:sz="4" w:space="0" w:color="auto"/>
              <w:right w:val="single" w:sz="8" w:space="0" w:color="auto"/>
            </w:tcBorders>
            <w:shd w:val="clear" w:color="auto" w:fill="auto"/>
            <w:noWrap/>
            <w:vAlign w:val="bottom"/>
            <w:hideMark/>
          </w:tcPr>
          <w:p w14:paraId="156373B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082</w:t>
            </w:r>
          </w:p>
        </w:tc>
      </w:tr>
      <w:tr w:rsidR="00DD2FE6" w:rsidRPr="00DD2FE6" w14:paraId="770C2114" w14:textId="77777777" w:rsidTr="00DD2FE6">
        <w:trPr>
          <w:trHeight w:val="570"/>
        </w:trPr>
        <w:tc>
          <w:tcPr>
            <w:tcW w:w="600" w:type="dxa"/>
            <w:tcBorders>
              <w:top w:val="nil"/>
              <w:left w:val="single" w:sz="8" w:space="0" w:color="auto"/>
              <w:bottom w:val="single" w:sz="4" w:space="0" w:color="auto"/>
              <w:right w:val="nil"/>
            </w:tcBorders>
            <w:shd w:val="clear" w:color="auto" w:fill="auto"/>
            <w:noWrap/>
            <w:vAlign w:val="bottom"/>
            <w:hideMark/>
          </w:tcPr>
          <w:p w14:paraId="4AC0934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8DFB02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800020</w:t>
            </w:r>
          </w:p>
        </w:tc>
        <w:tc>
          <w:tcPr>
            <w:tcW w:w="3280" w:type="dxa"/>
            <w:tcBorders>
              <w:top w:val="single" w:sz="4" w:space="0" w:color="auto"/>
              <w:left w:val="nil"/>
              <w:bottom w:val="single" w:sz="4" w:space="0" w:color="auto"/>
              <w:right w:val="nil"/>
            </w:tcBorders>
            <w:shd w:val="clear" w:color="auto" w:fill="auto"/>
            <w:vAlign w:val="bottom"/>
            <w:hideMark/>
          </w:tcPr>
          <w:p w14:paraId="18750D4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Očuvanje kulturne baštine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8B191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C4F297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3F7132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8A66CD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3AB9F9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1.300,00 </w:t>
            </w:r>
          </w:p>
        </w:tc>
        <w:tc>
          <w:tcPr>
            <w:tcW w:w="647" w:type="dxa"/>
            <w:tcBorders>
              <w:top w:val="nil"/>
              <w:left w:val="nil"/>
              <w:bottom w:val="single" w:sz="4" w:space="0" w:color="auto"/>
              <w:right w:val="single" w:sz="8" w:space="0" w:color="auto"/>
            </w:tcBorders>
            <w:shd w:val="clear" w:color="auto" w:fill="auto"/>
            <w:noWrap/>
            <w:vAlign w:val="bottom"/>
            <w:hideMark/>
          </w:tcPr>
          <w:p w14:paraId="0A1587E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5DB7E0E" w14:textId="77777777" w:rsidTr="00DD2FE6">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275DECE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955743D"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3E5935B5"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F6E29A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4041081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1.300,00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19E14AE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1.300,00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30452B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07E72B6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4A78C2F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EFD777A"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207FA52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BEF4FE9"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vAlign w:val="bottom"/>
            <w:hideMark/>
          </w:tcPr>
          <w:p w14:paraId="06D984D3"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1C94AB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024389C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7409351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20477E9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1D13F2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0370872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A2C10F5" w14:textId="77777777" w:rsidTr="00DD2FE6">
        <w:trPr>
          <w:trHeight w:val="315"/>
        </w:trPr>
        <w:tc>
          <w:tcPr>
            <w:tcW w:w="600" w:type="dxa"/>
            <w:tcBorders>
              <w:top w:val="nil"/>
              <w:left w:val="single" w:sz="8" w:space="0" w:color="auto"/>
              <w:bottom w:val="nil"/>
              <w:right w:val="nil"/>
            </w:tcBorders>
            <w:shd w:val="clear" w:color="auto" w:fill="auto"/>
            <w:noWrap/>
            <w:vAlign w:val="bottom"/>
            <w:hideMark/>
          </w:tcPr>
          <w:p w14:paraId="2CDD3F6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ED692E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48CEC07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3EBAB4E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1BBADEA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1.300,00 </w:t>
            </w:r>
          </w:p>
        </w:tc>
        <w:tc>
          <w:tcPr>
            <w:tcW w:w="1620" w:type="dxa"/>
            <w:tcBorders>
              <w:top w:val="nil"/>
              <w:left w:val="nil"/>
              <w:bottom w:val="nil"/>
              <w:right w:val="single" w:sz="4" w:space="0" w:color="000000"/>
            </w:tcBorders>
            <w:shd w:val="clear" w:color="auto" w:fill="auto"/>
            <w:noWrap/>
            <w:vAlign w:val="bottom"/>
            <w:hideMark/>
          </w:tcPr>
          <w:p w14:paraId="6AFD8E1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1.300,00 </w:t>
            </w:r>
          </w:p>
        </w:tc>
        <w:tc>
          <w:tcPr>
            <w:tcW w:w="1544" w:type="dxa"/>
            <w:gridSpan w:val="2"/>
            <w:tcBorders>
              <w:top w:val="nil"/>
              <w:left w:val="nil"/>
              <w:bottom w:val="nil"/>
              <w:right w:val="single" w:sz="4" w:space="0" w:color="000000"/>
            </w:tcBorders>
            <w:shd w:val="clear" w:color="auto" w:fill="auto"/>
            <w:noWrap/>
            <w:vAlign w:val="bottom"/>
            <w:hideMark/>
          </w:tcPr>
          <w:p w14:paraId="1C4173E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1.300,00 </w:t>
            </w:r>
          </w:p>
        </w:tc>
        <w:tc>
          <w:tcPr>
            <w:tcW w:w="1609" w:type="dxa"/>
            <w:gridSpan w:val="2"/>
            <w:tcBorders>
              <w:top w:val="nil"/>
              <w:left w:val="nil"/>
              <w:bottom w:val="nil"/>
              <w:right w:val="single" w:sz="4" w:space="0" w:color="000000"/>
            </w:tcBorders>
            <w:shd w:val="clear" w:color="auto" w:fill="auto"/>
            <w:noWrap/>
            <w:vAlign w:val="bottom"/>
            <w:hideMark/>
          </w:tcPr>
          <w:p w14:paraId="16094E4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1.300,00 </w:t>
            </w:r>
          </w:p>
        </w:tc>
        <w:tc>
          <w:tcPr>
            <w:tcW w:w="647" w:type="dxa"/>
            <w:tcBorders>
              <w:top w:val="nil"/>
              <w:left w:val="nil"/>
              <w:bottom w:val="single" w:sz="4" w:space="0" w:color="auto"/>
              <w:right w:val="single" w:sz="8" w:space="0" w:color="auto"/>
            </w:tcBorders>
            <w:shd w:val="clear" w:color="auto" w:fill="auto"/>
            <w:noWrap/>
            <w:vAlign w:val="bottom"/>
            <w:hideMark/>
          </w:tcPr>
          <w:p w14:paraId="7E0D957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75B9C04"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793644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C7B4A31"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10DA157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75492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4383FA0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1B42A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65D9847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BAD99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1.300,00 </w:t>
            </w:r>
          </w:p>
        </w:tc>
        <w:tc>
          <w:tcPr>
            <w:tcW w:w="647" w:type="dxa"/>
            <w:tcBorders>
              <w:top w:val="nil"/>
              <w:left w:val="nil"/>
              <w:bottom w:val="single" w:sz="4" w:space="0" w:color="auto"/>
              <w:right w:val="single" w:sz="8" w:space="0" w:color="auto"/>
            </w:tcBorders>
            <w:shd w:val="clear" w:color="auto" w:fill="auto"/>
            <w:noWrap/>
            <w:vAlign w:val="bottom"/>
            <w:hideMark/>
          </w:tcPr>
          <w:p w14:paraId="6F3A36F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082</w:t>
            </w:r>
          </w:p>
        </w:tc>
      </w:tr>
      <w:tr w:rsidR="00DD2FE6" w:rsidRPr="00DD2FE6" w14:paraId="1E1C5956" w14:textId="77777777" w:rsidTr="00DD2FE6">
        <w:trPr>
          <w:trHeight w:val="585"/>
        </w:trPr>
        <w:tc>
          <w:tcPr>
            <w:tcW w:w="600" w:type="dxa"/>
            <w:tcBorders>
              <w:top w:val="nil"/>
              <w:left w:val="single" w:sz="8" w:space="0" w:color="auto"/>
              <w:bottom w:val="single" w:sz="4" w:space="0" w:color="auto"/>
              <w:right w:val="nil"/>
            </w:tcBorders>
            <w:shd w:val="clear" w:color="auto" w:fill="auto"/>
            <w:noWrap/>
            <w:vAlign w:val="bottom"/>
            <w:hideMark/>
          </w:tcPr>
          <w:p w14:paraId="007D09B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7EA772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800030</w:t>
            </w:r>
          </w:p>
        </w:tc>
        <w:tc>
          <w:tcPr>
            <w:tcW w:w="3280" w:type="dxa"/>
            <w:tcBorders>
              <w:top w:val="single" w:sz="4" w:space="0" w:color="auto"/>
              <w:left w:val="nil"/>
              <w:bottom w:val="single" w:sz="4" w:space="0" w:color="auto"/>
              <w:right w:val="nil"/>
            </w:tcBorders>
            <w:shd w:val="clear" w:color="auto" w:fill="auto"/>
            <w:vAlign w:val="bottom"/>
            <w:hideMark/>
          </w:tcPr>
          <w:p w14:paraId="58EA5D4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Pomoć za tiskanje knjiga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08412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1B789E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93105A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8B2C91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DDA283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600,00 </w:t>
            </w:r>
          </w:p>
        </w:tc>
        <w:tc>
          <w:tcPr>
            <w:tcW w:w="647" w:type="dxa"/>
            <w:tcBorders>
              <w:top w:val="nil"/>
              <w:left w:val="nil"/>
              <w:bottom w:val="single" w:sz="4" w:space="0" w:color="auto"/>
              <w:right w:val="single" w:sz="8" w:space="0" w:color="auto"/>
            </w:tcBorders>
            <w:shd w:val="clear" w:color="auto" w:fill="auto"/>
            <w:noWrap/>
            <w:vAlign w:val="bottom"/>
            <w:hideMark/>
          </w:tcPr>
          <w:p w14:paraId="254689A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10D44CD" w14:textId="77777777" w:rsidTr="00DD2FE6">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409C078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CD93389"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739AEDC7"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9A0D16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498EE5E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0A16248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600,00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0E83706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37C362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2F37218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EF472AC" w14:textId="77777777" w:rsidTr="00DD2FE6">
        <w:trPr>
          <w:trHeight w:val="405"/>
        </w:trPr>
        <w:tc>
          <w:tcPr>
            <w:tcW w:w="600" w:type="dxa"/>
            <w:tcBorders>
              <w:top w:val="nil"/>
              <w:left w:val="single" w:sz="8" w:space="0" w:color="auto"/>
              <w:bottom w:val="nil"/>
              <w:right w:val="nil"/>
            </w:tcBorders>
            <w:shd w:val="clear" w:color="auto" w:fill="auto"/>
            <w:noWrap/>
            <w:vAlign w:val="bottom"/>
            <w:hideMark/>
          </w:tcPr>
          <w:p w14:paraId="25155EB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FE052A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1BCF89E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03EAA72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5C1B788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24EAD7F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 </w:t>
            </w:r>
          </w:p>
        </w:tc>
        <w:tc>
          <w:tcPr>
            <w:tcW w:w="1544" w:type="dxa"/>
            <w:gridSpan w:val="2"/>
            <w:tcBorders>
              <w:top w:val="nil"/>
              <w:left w:val="nil"/>
              <w:bottom w:val="nil"/>
              <w:right w:val="single" w:sz="4" w:space="0" w:color="000000"/>
            </w:tcBorders>
            <w:shd w:val="clear" w:color="auto" w:fill="auto"/>
            <w:noWrap/>
            <w:vAlign w:val="bottom"/>
            <w:hideMark/>
          </w:tcPr>
          <w:p w14:paraId="606ADB5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 </w:t>
            </w:r>
          </w:p>
        </w:tc>
        <w:tc>
          <w:tcPr>
            <w:tcW w:w="1609" w:type="dxa"/>
            <w:gridSpan w:val="2"/>
            <w:tcBorders>
              <w:top w:val="nil"/>
              <w:left w:val="nil"/>
              <w:bottom w:val="nil"/>
              <w:right w:val="single" w:sz="4" w:space="0" w:color="000000"/>
            </w:tcBorders>
            <w:shd w:val="clear" w:color="auto" w:fill="auto"/>
            <w:noWrap/>
            <w:vAlign w:val="bottom"/>
            <w:hideMark/>
          </w:tcPr>
          <w:p w14:paraId="7E6C970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 </w:t>
            </w:r>
          </w:p>
        </w:tc>
        <w:tc>
          <w:tcPr>
            <w:tcW w:w="647" w:type="dxa"/>
            <w:tcBorders>
              <w:top w:val="nil"/>
              <w:left w:val="nil"/>
              <w:bottom w:val="single" w:sz="4" w:space="0" w:color="auto"/>
              <w:right w:val="single" w:sz="8" w:space="0" w:color="auto"/>
            </w:tcBorders>
            <w:shd w:val="clear" w:color="auto" w:fill="auto"/>
            <w:noWrap/>
            <w:vAlign w:val="bottom"/>
            <w:hideMark/>
          </w:tcPr>
          <w:p w14:paraId="26EBCBC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176DC53" w14:textId="77777777" w:rsidTr="00DD2FE6">
        <w:trPr>
          <w:trHeight w:val="40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2DFF5D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4E82722"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793202E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A5BFD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07BE75C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B9FE4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6A5BFA1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958B6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 </w:t>
            </w:r>
          </w:p>
        </w:tc>
        <w:tc>
          <w:tcPr>
            <w:tcW w:w="647" w:type="dxa"/>
            <w:tcBorders>
              <w:top w:val="nil"/>
              <w:left w:val="nil"/>
              <w:bottom w:val="single" w:sz="4" w:space="0" w:color="auto"/>
              <w:right w:val="single" w:sz="8" w:space="0" w:color="auto"/>
            </w:tcBorders>
            <w:shd w:val="clear" w:color="auto" w:fill="auto"/>
            <w:noWrap/>
            <w:vAlign w:val="bottom"/>
            <w:hideMark/>
          </w:tcPr>
          <w:p w14:paraId="3512133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083</w:t>
            </w:r>
          </w:p>
        </w:tc>
      </w:tr>
      <w:tr w:rsidR="00DD2FE6" w:rsidRPr="00DD2FE6" w14:paraId="2BC93029" w14:textId="77777777" w:rsidTr="00DD2FE6">
        <w:trPr>
          <w:trHeight w:val="840"/>
        </w:trPr>
        <w:tc>
          <w:tcPr>
            <w:tcW w:w="600" w:type="dxa"/>
            <w:tcBorders>
              <w:top w:val="nil"/>
              <w:left w:val="single" w:sz="8" w:space="0" w:color="auto"/>
              <w:bottom w:val="single" w:sz="4" w:space="0" w:color="auto"/>
              <w:right w:val="nil"/>
            </w:tcBorders>
            <w:shd w:val="clear" w:color="auto" w:fill="auto"/>
            <w:noWrap/>
            <w:vAlign w:val="bottom"/>
            <w:hideMark/>
          </w:tcPr>
          <w:p w14:paraId="17EF255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C78FFA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Kapitalni projekt 800010</w:t>
            </w:r>
          </w:p>
        </w:tc>
        <w:tc>
          <w:tcPr>
            <w:tcW w:w="3280" w:type="dxa"/>
            <w:tcBorders>
              <w:top w:val="single" w:sz="4" w:space="0" w:color="auto"/>
              <w:left w:val="nil"/>
              <w:bottom w:val="single" w:sz="4" w:space="0" w:color="auto"/>
              <w:right w:val="nil"/>
            </w:tcBorders>
            <w:shd w:val="clear" w:color="auto" w:fill="auto"/>
            <w:vAlign w:val="bottom"/>
            <w:hideMark/>
          </w:tcPr>
          <w:p w14:paraId="58F4A39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Zavičajni muzej Dugi otok</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342C8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89DD12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96D73E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7050BC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7A1085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100.000,00 </w:t>
            </w:r>
          </w:p>
        </w:tc>
        <w:tc>
          <w:tcPr>
            <w:tcW w:w="647" w:type="dxa"/>
            <w:tcBorders>
              <w:top w:val="nil"/>
              <w:left w:val="nil"/>
              <w:bottom w:val="single" w:sz="4" w:space="0" w:color="auto"/>
              <w:right w:val="single" w:sz="8" w:space="0" w:color="auto"/>
            </w:tcBorders>
            <w:shd w:val="clear" w:color="auto" w:fill="auto"/>
            <w:noWrap/>
            <w:vAlign w:val="bottom"/>
            <w:hideMark/>
          </w:tcPr>
          <w:p w14:paraId="37C8C20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02DFA20" w14:textId="77777777" w:rsidTr="00DD2FE6">
        <w:trPr>
          <w:trHeight w:val="555"/>
        </w:trPr>
        <w:tc>
          <w:tcPr>
            <w:tcW w:w="600" w:type="dxa"/>
            <w:tcBorders>
              <w:top w:val="nil"/>
              <w:left w:val="single" w:sz="8" w:space="0" w:color="auto"/>
              <w:bottom w:val="single" w:sz="4" w:space="0" w:color="auto"/>
              <w:right w:val="nil"/>
            </w:tcBorders>
            <w:shd w:val="clear" w:color="000000" w:fill="FFFFCC"/>
            <w:noWrap/>
            <w:vAlign w:val="bottom"/>
            <w:hideMark/>
          </w:tcPr>
          <w:p w14:paraId="60495AA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92796A0"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vAlign w:val="bottom"/>
            <w:hideMark/>
          </w:tcPr>
          <w:p w14:paraId="7ECA6FC8"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72F4F0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2CF6C33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11ACC7E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100.000,00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2C7D294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58A6670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02CA911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88E6943" w14:textId="77777777" w:rsidTr="00DD2FE6">
        <w:trPr>
          <w:trHeight w:val="585"/>
        </w:trPr>
        <w:tc>
          <w:tcPr>
            <w:tcW w:w="600" w:type="dxa"/>
            <w:tcBorders>
              <w:top w:val="nil"/>
              <w:left w:val="single" w:sz="8" w:space="0" w:color="auto"/>
              <w:bottom w:val="nil"/>
              <w:right w:val="nil"/>
            </w:tcBorders>
            <w:shd w:val="clear" w:color="auto" w:fill="auto"/>
            <w:noWrap/>
            <w:vAlign w:val="bottom"/>
            <w:hideMark/>
          </w:tcPr>
          <w:p w14:paraId="6EE1696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894913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5693E93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03677F1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3484269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4CCA663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1544" w:type="dxa"/>
            <w:gridSpan w:val="2"/>
            <w:tcBorders>
              <w:top w:val="nil"/>
              <w:left w:val="nil"/>
              <w:bottom w:val="nil"/>
              <w:right w:val="single" w:sz="4" w:space="0" w:color="000000"/>
            </w:tcBorders>
            <w:shd w:val="clear" w:color="auto" w:fill="auto"/>
            <w:noWrap/>
            <w:vAlign w:val="bottom"/>
            <w:hideMark/>
          </w:tcPr>
          <w:p w14:paraId="0BC1597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1609" w:type="dxa"/>
            <w:gridSpan w:val="2"/>
            <w:tcBorders>
              <w:top w:val="nil"/>
              <w:left w:val="nil"/>
              <w:bottom w:val="nil"/>
              <w:right w:val="single" w:sz="4" w:space="0" w:color="000000"/>
            </w:tcBorders>
            <w:shd w:val="clear" w:color="auto" w:fill="auto"/>
            <w:noWrap/>
            <w:vAlign w:val="bottom"/>
            <w:hideMark/>
          </w:tcPr>
          <w:p w14:paraId="139267F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647" w:type="dxa"/>
            <w:tcBorders>
              <w:top w:val="nil"/>
              <w:left w:val="nil"/>
              <w:bottom w:val="single" w:sz="4" w:space="0" w:color="auto"/>
              <w:right w:val="single" w:sz="8" w:space="0" w:color="auto"/>
            </w:tcBorders>
            <w:shd w:val="clear" w:color="auto" w:fill="auto"/>
            <w:noWrap/>
            <w:vAlign w:val="bottom"/>
            <w:hideMark/>
          </w:tcPr>
          <w:p w14:paraId="72AAABD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8F88592" w14:textId="77777777" w:rsidTr="00DD2FE6">
        <w:trPr>
          <w:trHeight w:val="52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2A68FE6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8F40E02"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65CA27B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633C4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550D2A1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159A0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58C4377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91DB5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 </w:t>
            </w:r>
          </w:p>
        </w:tc>
        <w:tc>
          <w:tcPr>
            <w:tcW w:w="647" w:type="dxa"/>
            <w:tcBorders>
              <w:top w:val="nil"/>
              <w:left w:val="nil"/>
              <w:bottom w:val="single" w:sz="4" w:space="0" w:color="auto"/>
              <w:right w:val="single" w:sz="8" w:space="0" w:color="auto"/>
            </w:tcBorders>
            <w:shd w:val="clear" w:color="auto" w:fill="auto"/>
            <w:noWrap/>
            <w:vAlign w:val="bottom"/>
            <w:hideMark/>
          </w:tcPr>
          <w:p w14:paraId="4897F75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082</w:t>
            </w:r>
          </w:p>
        </w:tc>
      </w:tr>
      <w:tr w:rsidR="00DD2FE6" w:rsidRPr="00DD2FE6" w14:paraId="47675FC2" w14:textId="77777777" w:rsidTr="00DD2FE6">
        <w:trPr>
          <w:trHeight w:val="345"/>
        </w:trPr>
        <w:tc>
          <w:tcPr>
            <w:tcW w:w="600" w:type="dxa"/>
            <w:tcBorders>
              <w:top w:val="nil"/>
              <w:left w:val="single" w:sz="8" w:space="0" w:color="auto"/>
              <w:bottom w:val="single" w:sz="4" w:space="0" w:color="auto"/>
              <w:right w:val="nil"/>
            </w:tcBorders>
            <w:shd w:val="clear" w:color="000000" w:fill="E7E6E6"/>
            <w:noWrap/>
            <w:vAlign w:val="bottom"/>
            <w:hideMark/>
          </w:tcPr>
          <w:p w14:paraId="4128F80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5BBFCAAE"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8100</w:t>
            </w:r>
          </w:p>
        </w:tc>
        <w:tc>
          <w:tcPr>
            <w:tcW w:w="3280" w:type="dxa"/>
            <w:tcBorders>
              <w:top w:val="single" w:sz="4" w:space="0" w:color="auto"/>
              <w:left w:val="nil"/>
              <w:bottom w:val="single" w:sz="4" w:space="0" w:color="auto"/>
              <w:right w:val="nil"/>
            </w:tcBorders>
            <w:shd w:val="clear" w:color="000000" w:fill="E7E6E6"/>
            <w:vAlign w:val="bottom"/>
            <w:hideMark/>
          </w:tcPr>
          <w:p w14:paraId="67CF608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Javne potrebe u sportu</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19B6394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11.058,56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7EBF979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194.000,00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1727EE1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1.116.000,00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71E6185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1.063.300,00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2341751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1.063.300,00 </w:t>
            </w:r>
          </w:p>
        </w:tc>
        <w:tc>
          <w:tcPr>
            <w:tcW w:w="647" w:type="dxa"/>
            <w:tcBorders>
              <w:top w:val="nil"/>
              <w:left w:val="nil"/>
              <w:bottom w:val="single" w:sz="4" w:space="0" w:color="auto"/>
              <w:right w:val="single" w:sz="8" w:space="0" w:color="auto"/>
            </w:tcBorders>
            <w:shd w:val="clear" w:color="000000" w:fill="E7E6E6"/>
            <w:noWrap/>
            <w:vAlign w:val="bottom"/>
            <w:hideMark/>
          </w:tcPr>
          <w:p w14:paraId="21369E6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546FFBF" w14:textId="77777777" w:rsidTr="00DD2FE6">
        <w:trPr>
          <w:trHeight w:val="570"/>
        </w:trPr>
        <w:tc>
          <w:tcPr>
            <w:tcW w:w="600" w:type="dxa"/>
            <w:tcBorders>
              <w:top w:val="nil"/>
              <w:left w:val="single" w:sz="8" w:space="0" w:color="auto"/>
              <w:bottom w:val="single" w:sz="4" w:space="0" w:color="auto"/>
              <w:right w:val="nil"/>
            </w:tcBorders>
            <w:shd w:val="clear" w:color="auto" w:fill="auto"/>
            <w:noWrap/>
            <w:vAlign w:val="bottom"/>
            <w:hideMark/>
          </w:tcPr>
          <w:p w14:paraId="63D171D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50A03B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810010</w:t>
            </w:r>
          </w:p>
        </w:tc>
        <w:tc>
          <w:tcPr>
            <w:tcW w:w="3280" w:type="dxa"/>
            <w:tcBorders>
              <w:top w:val="single" w:sz="4" w:space="0" w:color="auto"/>
              <w:left w:val="nil"/>
              <w:bottom w:val="single" w:sz="4" w:space="0" w:color="auto"/>
              <w:right w:val="nil"/>
            </w:tcBorders>
            <w:shd w:val="clear" w:color="auto" w:fill="auto"/>
            <w:vAlign w:val="bottom"/>
            <w:hideMark/>
          </w:tcPr>
          <w:p w14:paraId="1C3CD0C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Financiranje potreba u sportu</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21572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11.058,56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E19413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194.000,00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9E8CBB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63.000,00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2DB8CA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63.300,00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BB0FCA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63.300,00 </w:t>
            </w:r>
          </w:p>
        </w:tc>
        <w:tc>
          <w:tcPr>
            <w:tcW w:w="647" w:type="dxa"/>
            <w:tcBorders>
              <w:top w:val="nil"/>
              <w:left w:val="nil"/>
              <w:bottom w:val="single" w:sz="4" w:space="0" w:color="auto"/>
              <w:right w:val="single" w:sz="8" w:space="0" w:color="auto"/>
            </w:tcBorders>
            <w:shd w:val="clear" w:color="auto" w:fill="auto"/>
            <w:noWrap/>
            <w:vAlign w:val="bottom"/>
            <w:hideMark/>
          </w:tcPr>
          <w:p w14:paraId="5FDA504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BB46C60" w14:textId="77777777" w:rsidTr="00DD2FE6">
        <w:trPr>
          <w:trHeight w:val="375"/>
        </w:trPr>
        <w:tc>
          <w:tcPr>
            <w:tcW w:w="600" w:type="dxa"/>
            <w:tcBorders>
              <w:top w:val="nil"/>
              <w:left w:val="single" w:sz="8" w:space="0" w:color="auto"/>
              <w:bottom w:val="single" w:sz="4" w:space="0" w:color="auto"/>
              <w:right w:val="nil"/>
            </w:tcBorders>
            <w:shd w:val="clear" w:color="000000" w:fill="FFFFCC"/>
            <w:noWrap/>
            <w:vAlign w:val="bottom"/>
            <w:hideMark/>
          </w:tcPr>
          <w:p w14:paraId="1FCE2C9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390528D"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12BBB495"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60B64F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11.058,56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3E2C167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20.000,00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3C67A84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13.000,00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FB08B9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2E7A56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6BC124F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6A89071" w14:textId="77777777" w:rsidTr="00DD2FE6">
        <w:trPr>
          <w:trHeight w:val="465"/>
        </w:trPr>
        <w:tc>
          <w:tcPr>
            <w:tcW w:w="600" w:type="dxa"/>
            <w:tcBorders>
              <w:top w:val="nil"/>
              <w:left w:val="single" w:sz="8" w:space="0" w:color="auto"/>
              <w:bottom w:val="single" w:sz="4" w:space="0" w:color="auto"/>
              <w:right w:val="nil"/>
            </w:tcBorders>
            <w:shd w:val="clear" w:color="000000" w:fill="FFFFCC"/>
            <w:noWrap/>
            <w:vAlign w:val="bottom"/>
            <w:hideMark/>
          </w:tcPr>
          <w:p w14:paraId="03AE8BE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A39B51E"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vAlign w:val="bottom"/>
            <w:hideMark/>
          </w:tcPr>
          <w:p w14:paraId="72E6336F"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4502CF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12DA2BD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174.000,00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56D0B9B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50.000,00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2071567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70E8A1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43D4680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644CAA4" w14:textId="77777777" w:rsidTr="00DD2FE6">
        <w:trPr>
          <w:trHeight w:val="390"/>
        </w:trPr>
        <w:tc>
          <w:tcPr>
            <w:tcW w:w="600" w:type="dxa"/>
            <w:tcBorders>
              <w:top w:val="nil"/>
              <w:left w:val="single" w:sz="8" w:space="0" w:color="auto"/>
              <w:bottom w:val="single" w:sz="4" w:space="0" w:color="auto"/>
              <w:right w:val="nil"/>
            </w:tcBorders>
            <w:shd w:val="clear" w:color="auto" w:fill="auto"/>
            <w:noWrap/>
            <w:vAlign w:val="bottom"/>
            <w:hideMark/>
          </w:tcPr>
          <w:p w14:paraId="4BBA111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C2EC1F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68D3674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2D42F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11.058,56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06EDE7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85941D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33EA67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13.300,00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84541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13.300,00 </w:t>
            </w:r>
          </w:p>
        </w:tc>
        <w:tc>
          <w:tcPr>
            <w:tcW w:w="647" w:type="dxa"/>
            <w:tcBorders>
              <w:top w:val="nil"/>
              <w:left w:val="nil"/>
              <w:bottom w:val="single" w:sz="4" w:space="0" w:color="auto"/>
              <w:right w:val="single" w:sz="8" w:space="0" w:color="auto"/>
            </w:tcBorders>
            <w:shd w:val="clear" w:color="auto" w:fill="auto"/>
            <w:noWrap/>
            <w:vAlign w:val="bottom"/>
            <w:hideMark/>
          </w:tcPr>
          <w:p w14:paraId="709B70D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AD46E70" w14:textId="77777777" w:rsidTr="00DD2FE6">
        <w:trPr>
          <w:trHeight w:val="390"/>
        </w:trPr>
        <w:tc>
          <w:tcPr>
            <w:tcW w:w="600" w:type="dxa"/>
            <w:tcBorders>
              <w:top w:val="nil"/>
              <w:left w:val="single" w:sz="8" w:space="0" w:color="auto"/>
              <w:bottom w:val="nil"/>
              <w:right w:val="nil"/>
            </w:tcBorders>
            <w:shd w:val="clear" w:color="auto" w:fill="auto"/>
            <w:noWrap/>
            <w:vAlign w:val="bottom"/>
            <w:hideMark/>
          </w:tcPr>
          <w:p w14:paraId="681EA3A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A795911"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1C5AD6B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nil"/>
              <w:left w:val="single" w:sz="4" w:space="0" w:color="auto"/>
              <w:bottom w:val="single" w:sz="4" w:space="0" w:color="auto"/>
              <w:right w:val="single" w:sz="4" w:space="0" w:color="000000"/>
            </w:tcBorders>
            <w:shd w:val="clear" w:color="auto" w:fill="auto"/>
            <w:noWrap/>
            <w:vAlign w:val="bottom"/>
            <w:hideMark/>
          </w:tcPr>
          <w:p w14:paraId="63ECEA5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1.410,18 </w:t>
            </w:r>
          </w:p>
        </w:tc>
        <w:tc>
          <w:tcPr>
            <w:tcW w:w="1540" w:type="dxa"/>
            <w:tcBorders>
              <w:top w:val="nil"/>
              <w:left w:val="nil"/>
              <w:bottom w:val="single" w:sz="4" w:space="0" w:color="auto"/>
              <w:right w:val="single" w:sz="4" w:space="0" w:color="000000"/>
            </w:tcBorders>
            <w:shd w:val="clear" w:color="auto" w:fill="auto"/>
            <w:noWrap/>
            <w:vAlign w:val="bottom"/>
            <w:hideMark/>
          </w:tcPr>
          <w:p w14:paraId="12E7426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nil"/>
              <w:bottom w:val="single" w:sz="4" w:space="0" w:color="auto"/>
              <w:right w:val="single" w:sz="4" w:space="0" w:color="000000"/>
            </w:tcBorders>
            <w:shd w:val="clear" w:color="auto" w:fill="auto"/>
            <w:noWrap/>
            <w:vAlign w:val="bottom"/>
            <w:hideMark/>
          </w:tcPr>
          <w:p w14:paraId="4CEC579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4" w:type="dxa"/>
            <w:gridSpan w:val="2"/>
            <w:tcBorders>
              <w:top w:val="nil"/>
              <w:left w:val="nil"/>
              <w:bottom w:val="single" w:sz="4" w:space="0" w:color="auto"/>
              <w:right w:val="single" w:sz="4" w:space="0" w:color="000000"/>
            </w:tcBorders>
            <w:shd w:val="clear" w:color="auto" w:fill="auto"/>
            <w:noWrap/>
            <w:vAlign w:val="bottom"/>
            <w:hideMark/>
          </w:tcPr>
          <w:p w14:paraId="21E92FB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609" w:type="dxa"/>
            <w:gridSpan w:val="2"/>
            <w:tcBorders>
              <w:top w:val="nil"/>
              <w:left w:val="nil"/>
              <w:bottom w:val="single" w:sz="4" w:space="0" w:color="auto"/>
              <w:right w:val="single" w:sz="4" w:space="0" w:color="000000"/>
            </w:tcBorders>
            <w:shd w:val="clear" w:color="auto" w:fill="auto"/>
            <w:noWrap/>
            <w:vAlign w:val="bottom"/>
            <w:hideMark/>
          </w:tcPr>
          <w:p w14:paraId="09D7927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647" w:type="dxa"/>
            <w:tcBorders>
              <w:top w:val="nil"/>
              <w:left w:val="nil"/>
              <w:bottom w:val="single" w:sz="4" w:space="0" w:color="auto"/>
              <w:right w:val="single" w:sz="8" w:space="0" w:color="auto"/>
            </w:tcBorders>
            <w:shd w:val="clear" w:color="auto" w:fill="auto"/>
            <w:noWrap/>
            <w:vAlign w:val="bottom"/>
            <w:hideMark/>
          </w:tcPr>
          <w:p w14:paraId="2E1A87B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081</w:t>
            </w:r>
          </w:p>
        </w:tc>
      </w:tr>
      <w:tr w:rsidR="00DD2FE6" w:rsidRPr="00DD2FE6" w14:paraId="184BF13A"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29D900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1AC7355"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4FD13C3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00475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9.648,38 </w:t>
            </w:r>
          </w:p>
        </w:tc>
        <w:tc>
          <w:tcPr>
            <w:tcW w:w="1540" w:type="dxa"/>
            <w:tcBorders>
              <w:top w:val="single" w:sz="4" w:space="0" w:color="auto"/>
              <w:left w:val="nil"/>
              <w:bottom w:val="single" w:sz="4" w:space="0" w:color="auto"/>
              <w:right w:val="nil"/>
            </w:tcBorders>
            <w:shd w:val="clear" w:color="auto" w:fill="auto"/>
            <w:noWrap/>
            <w:vAlign w:val="bottom"/>
            <w:hideMark/>
          </w:tcPr>
          <w:p w14:paraId="0ABD2C3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563DD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058FC86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13.300,00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08336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13.300,00 </w:t>
            </w:r>
          </w:p>
        </w:tc>
        <w:tc>
          <w:tcPr>
            <w:tcW w:w="647" w:type="dxa"/>
            <w:tcBorders>
              <w:top w:val="nil"/>
              <w:left w:val="nil"/>
              <w:bottom w:val="single" w:sz="4" w:space="0" w:color="auto"/>
              <w:right w:val="single" w:sz="8" w:space="0" w:color="auto"/>
            </w:tcBorders>
            <w:shd w:val="clear" w:color="auto" w:fill="auto"/>
            <w:noWrap/>
            <w:vAlign w:val="bottom"/>
            <w:hideMark/>
          </w:tcPr>
          <w:p w14:paraId="6DA9707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081</w:t>
            </w:r>
          </w:p>
        </w:tc>
      </w:tr>
      <w:tr w:rsidR="00DD2FE6" w:rsidRPr="00DD2FE6" w14:paraId="4ABA386F" w14:textId="77777777" w:rsidTr="00DD2FE6">
        <w:trPr>
          <w:trHeight w:val="600"/>
        </w:trPr>
        <w:tc>
          <w:tcPr>
            <w:tcW w:w="600" w:type="dxa"/>
            <w:tcBorders>
              <w:top w:val="nil"/>
              <w:left w:val="single" w:sz="8" w:space="0" w:color="auto"/>
              <w:bottom w:val="nil"/>
              <w:right w:val="nil"/>
            </w:tcBorders>
            <w:shd w:val="clear" w:color="auto" w:fill="auto"/>
            <w:noWrap/>
            <w:vAlign w:val="bottom"/>
            <w:hideMark/>
          </w:tcPr>
          <w:p w14:paraId="347204E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531F82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390A479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5A6927A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0F22E33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184.000,00 </w:t>
            </w:r>
          </w:p>
        </w:tc>
        <w:tc>
          <w:tcPr>
            <w:tcW w:w="1620" w:type="dxa"/>
            <w:tcBorders>
              <w:top w:val="nil"/>
              <w:left w:val="nil"/>
              <w:bottom w:val="nil"/>
              <w:right w:val="single" w:sz="4" w:space="0" w:color="000000"/>
            </w:tcBorders>
            <w:shd w:val="clear" w:color="auto" w:fill="auto"/>
            <w:noWrap/>
            <w:vAlign w:val="bottom"/>
            <w:hideMark/>
          </w:tcPr>
          <w:p w14:paraId="4872D17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50.000,00 </w:t>
            </w:r>
          </w:p>
        </w:tc>
        <w:tc>
          <w:tcPr>
            <w:tcW w:w="1544" w:type="dxa"/>
            <w:gridSpan w:val="2"/>
            <w:tcBorders>
              <w:top w:val="nil"/>
              <w:left w:val="nil"/>
              <w:bottom w:val="nil"/>
              <w:right w:val="single" w:sz="4" w:space="0" w:color="000000"/>
            </w:tcBorders>
            <w:shd w:val="clear" w:color="auto" w:fill="auto"/>
            <w:noWrap/>
            <w:vAlign w:val="bottom"/>
            <w:hideMark/>
          </w:tcPr>
          <w:p w14:paraId="77DB06C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50.000,00 </w:t>
            </w:r>
          </w:p>
        </w:tc>
        <w:tc>
          <w:tcPr>
            <w:tcW w:w="1609" w:type="dxa"/>
            <w:gridSpan w:val="2"/>
            <w:tcBorders>
              <w:top w:val="nil"/>
              <w:left w:val="nil"/>
              <w:bottom w:val="nil"/>
              <w:right w:val="single" w:sz="4" w:space="0" w:color="000000"/>
            </w:tcBorders>
            <w:shd w:val="clear" w:color="auto" w:fill="auto"/>
            <w:noWrap/>
            <w:vAlign w:val="bottom"/>
            <w:hideMark/>
          </w:tcPr>
          <w:p w14:paraId="289F780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50.000,00 </w:t>
            </w:r>
          </w:p>
        </w:tc>
        <w:tc>
          <w:tcPr>
            <w:tcW w:w="647" w:type="dxa"/>
            <w:tcBorders>
              <w:top w:val="nil"/>
              <w:left w:val="nil"/>
              <w:bottom w:val="single" w:sz="4" w:space="0" w:color="auto"/>
              <w:right w:val="single" w:sz="8" w:space="0" w:color="auto"/>
            </w:tcBorders>
            <w:shd w:val="clear" w:color="auto" w:fill="auto"/>
            <w:noWrap/>
            <w:vAlign w:val="bottom"/>
            <w:hideMark/>
          </w:tcPr>
          <w:p w14:paraId="08CD657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3DADBF8" w14:textId="77777777" w:rsidTr="00DD2FE6">
        <w:trPr>
          <w:trHeight w:val="6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513C89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30474D9"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45</w:t>
            </w:r>
          </w:p>
        </w:tc>
        <w:tc>
          <w:tcPr>
            <w:tcW w:w="3280" w:type="dxa"/>
            <w:tcBorders>
              <w:top w:val="single" w:sz="4" w:space="0" w:color="auto"/>
              <w:left w:val="nil"/>
              <w:bottom w:val="single" w:sz="4" w:space="0" w:color="auto"/>
              <w:right w:val="nil"/>
            </w:tcBorders>
            <w:shd w:val="clear" w:color="auto" w:fill="auto"/>
            <w:vAlign w:val="bottom"/>
            <w:hideMark/>
          </w:tcPr>
          <w:p w14:paraId="1D0370B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dodatna ulaganja na nefinancijskoj imovini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06F13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2D5FDC2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184.000,00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8DF84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4E7B488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9B84B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50.000,00 </w:t>
            </w:r>
          </w:p>
        </w:tc>
        <w:tc>
          <w:tcPr>
            <w:tcW w:w="647" w:type="dxa"/>
            <w:tcBorders>
              <w:top w:val="nil"/>
              <w:left w:val="nil"/>
              <w:bottom w:val="single" w:sz="4" w:space="0" w:color="auto"/>
              <w:right w:val="single" w:sz="8" w:space="0" w:color="auto"/>
            </w:tcBorders>
            <w:shd w:val="clear" w:color="auto" w:fill="auto"/>
            <w:noWrap/>
            <w:vAlign w:val="bottom"/>
            <w:hideMark/>
          </w:tcPr>
          <w:p w14:paraId="6B3E65F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081</w:t>
            </w:r>
          </w:p>
        </w:tc>
      </w:tr>
      <w:tr w:rsidR="00DD2FE6" w:rsidRPr="00DD2FE6" w14:paraId="6B364E46" w14:textId="77777777" w:rsidTr="00DD2FE6">
        <w:trPr>
          <w:trHeight w:val="840"/>
        </w:trPr>
        <w:tc>
          <w:tcPr>
            <w:tcW w:w="600" w:type="dxa"/>
            <w:tcBorders>
              <w:top w:val="nil"/>
              <w:left w:val="single" w:sz="8" w:space="0" w:color="auto"/>
              <w:bottom w:val="single" w:sz="4" w:space="0" w:color="auto"/>
              <w:right w:val="nil"/>
            </w:tcBorders>
            <w:shd w:val="clear" w:color="auto" w:fill="auto"/>
            <w:noWrap/>
            <w:vAlign w:val="bottom"/>
            <w:hideMark/>
          </w:tcPr>
          <w:p w14:paraId="0E35A31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ABF909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Kapitalni projekt 810010</w:t>
            </w:r>
          </w:p>
        </w:tc>
        <w:tc>
          <w:tcPr>
            <w:tcW w:w="3280" w:type="dxa"/>
            <w:tcBorders>
              <w:top w:val="single" w:sz="4" w:space="0" w:color="auto"/>
              <w:left w:val="nil"/>
              <w:bottom w:val="single" w:sz="4" w:space="0" w:color="auto"/>
              <w:right w:val="nil"/>
            </w:tcBorders>
            <w:shd w:val="clear" w:color="auto" w:fill="auto"/>
            <w:vAlign w:val="bottom"/>
            <w:hideMark/>
          </w:tcPr>
          <w:p w14:paraId="6219B5E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Izgradnja sportske dvorane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647E1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D45248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096F41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1.053.000,00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A1DB2F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066E36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1.000.000,00 </w:t>
            </w:r>
          </w:p>
        </w:tc>
        <w:tc>
          <w:tcPr>
            <w:tcW w:w="647" w:type="dxa"/>
            <w:tcBorders>
              <w:top w:val="nil"/>
              <w:left w:val="nil"/>
              <w:bottom w:val="single" w:sz="4" w:space="0" w:color="auto"/>
              <w:right w:val="single" w:sz="8" w:space="0" w:color="auto"/>
            </w:tcBorders>
            <w:shd w:val="clear" w:color="auto" w:fill="auto"/>
            <w:noWrap/>
            <w:vAlign w:val="bottom"/>
            <w:hideMark/>
          </w:tcPr>
          <w:p w14:paraId="262EC48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777A3D9"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1D65CE7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65AE6898"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000000" w:fill="FFFFCC"/>
            <w:vAlign w:val="bottom"/>
            <w:hideMark/>
          </w:tcPr>
          <w:p w14:paraId="6EEF865A"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602238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000000" w:fill="FFFFCC"/>
            <w:noWrap/>
            <w:vAlign w:val="bottom"/>
            <w:hideMark/>
          </w:tcPr>
          <w:p w14:paraId="4B1AD7F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FDC601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246057F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F1C266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15FA1EA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B804293" w14:textId="77777777" w:rsidTr="00DD2FE6">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03D57CE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02443F7"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55</w:t>
            </w:r>
          </w:p>
        </w:tc>
        <w:tc>
          <w:tcPr>
            <w:tcW w:w="3280" w:type="dxa"/>
            <w:tcBorders>
              <w:top w:val="single" w:sz="4" w:space="0" w:color="auto"/>
              <w:left w:val="nil"/>
              <w:bottom w:val="single" w:sz="4" w:space="0" w:color="auto"/>
              <w:right w:val="nil"/>
            </w:tcBorders>
            <w:shd w:val="clear" w:color="000000" w:fill="FFFFCC"/>
            <w:vAlign w:val="bottom"/>
            <w:hideMark/>
          </w:tcPr>
          <w:p w14:paraId="7A50231C"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Refundacije iz pomoći EU</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F5FD4D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4A753D0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0EB4332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53.000,00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21B3CA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59F3AD0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74430E1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B3BF985" w14:textId="77777777" w:rsidTr="00DD2FE6">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1286E07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B5EE224"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81</w:t>
            </w:r>
          </w:p>
        </w:tc>
        <w:tc>
          <w:tcPr>
            <w:tcW w:w="3280" w:type="dxa"/>
            <w:tcBorders>
              <w:top w:val="single" w:sz="4" w:space="0" w:color="auto"/>
              <w:left w:val="nil"/>
              <w:bottom w:val="single" w:sz="4" w:space="0" w:color="auto"/>
              <w:right w:val="single" w:sz="4" w:space="0" w:color="000000"/>
            </w:tcBorders>
            <w:shd w:val="clear" w:color="000000" w:fill="FFFFCC"/>
            <w:vAlign w:val="bottom"/>
            <w:hideMark/>
          </w:tcPr>
          <w:p w14:paraId="62166AE6"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Namjenski primici od zaduživanja</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110FE20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295E222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1B50C0D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1.000.000,00 </w:t>
            </w:r>
          </w:p>
        </w:tc>
        <w:tc>
          <w:tcPr>
            <w:tcW w:w="782" w:type="dxa"/>
            <w:tcBorders>
              <w:top w:val="nil"/>
              <w:left w:val="nil"/>
              <w:bottom w:val="single" w:sz="4" w:space="0" w:color="auto"/>
              <w:right w:val="nil"/>
            </w:tcBorders>
            <w:shd w:val="clear" w:color="000000" w:fill="FFFFCC"/>
            <w:noWrap/>
            <w:vAlign w:val="bottom"/>
            <w:hideMark/>
          </w:tcPr>
          <w:p w14:paraId="04035C1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762" w:type="dxa"/>
            <w:tcBorders>
              <w:top w:val="nil"/>
              <w:left w:val="nil"/>
              <w:bottom w:val="single" w:sz="4" w:space="0" w:color="auto"/>
              <w:right w:val="single" w:sz="4" w:space="0" w:color="auto"/>
            </w:tcBorders>
            <w:shd w:val="clear" w:color="000000" w:fill="FFFFCC"/>
            <w:noWrap/>
            <w:vAlign w:val="bottom"/>
            <w:hideMark/>
          </w:tcPr>
          <w:p w14:paraId="0FF1941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814" w:type="dxa"/>
            <w:tcBorders>
              <w:top w:val="nil"/>
              <w:left w:val="nil"/>
              <w:bottom w:val="single" w:sz="4" w:space="0" w:color="auto"/>
              <w:right w:val="nil"/>
            </w:tcBorders>
            <w:shd w:val="clear" w:color="000000" w:fill="FFFFCC"/>
            <w:noWrap/>
            <w:vAlign w:val="bottom"/>
            <w:hideMark/>
          </w:tcPr>
          <w:p w14:paraId="41CBCC4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795" w:type="dxa"/>
            <w:tcBorders>
              <w:top w:val="nil"/>
              <w:left w:val="nil"/>
              <w:bottom w:val="single" w:sz="4" w:space="0" w:color="auto"/>
              <w:right w:val="single" w:sz="4" w:space="0" w:color="auto"/>
            </w:tcBorders>
            <w:shd w:val="clear" w:color="000000" w:fill="FFFFCC"/>
            <w:noWrap/>
            <w:vAlign w:val="bottom"/>
            <w:hideMark/>
          </w:tcPr>
          <w:p w14:paraId="42681B3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2EE967B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4DB6E4C" w14:textId="77777777" w:rsidTr="00DD2FE6">
        <w:trPr>
          <w:trHeight w:val="525"/>
        </w:trPr>
        <w:tc>
          <w:tcPr>
            <w:tcW w:w="600" w:type="dxa"/>
            <w:tcBorders>
              <w:top w:val="nil"/>
              <w:left w:val="single" w:sz="8" w:space="0" w:color="auto"/>
              <w:bottom w:val="nil"/>
              <w:right w:val="nil"/>
            </w:tcBorders>
            <w:shd w:val="clear" w:color="auto" w:fill="auto"/>
            <w:noWrap/>
            <w:vAlign w:val="bottom"/>
            <w:hideMark/>
          </w:tcPr>
          <w:p w14:paraId="56E045B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4DEAA75"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1D3E40D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7849649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32A41C4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5CDE286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1.053.000,00 </w:t>
            </w:r>
          </w:p>
        </w:tc>
        <w:tc>
          <w:tcPr>
            <w:tcW w:w="1544" w:type="dxa"/>
            <w:gridSpan w:val="2"/>
            <w:tcBorders>
              <w:top w:val="nil"/>
              <w:left w:val="nil"/>
              <w:bottom w:val="nil"/>
              <w:right w:val="single" w:sz="4" w:space="0" w:color="000000"/>
            </w:tcBorders>
            <w:shd w:val="clear" w:color="auto" w:fill="auto"/>
            <w:noWrap/>
            <w:vAlign w:val="bottom"/>
            <w:hideMark/>
          </w:tcPr>
          <w:p w14:paraId="51C122B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1.000.000,00 </w:t>
            </w:r>
          </w:p>
        </w:tc>
        <w:tc>
          <w:tcPr>
            <w:tcW w:w="1609" w:type="dxa"/>
            <w:gridSpan w:val="2"/>
            <w:tcBorders>
              <w:top w:val="nil"/>
              <w:left w:val="nil"/>
              <w:bottom w:val="nil"/>
              <w:right w:val="single" w:sz="4" w:space="0" w:color="000000"/>
            </w:tcBorders>
            <w:shd w:val="clear" w:color="auto" w:fill="auto"/>
            <w:noWrap/>
            <w:vAlign w:val="bottom"/>
            <w:hideMark/>
          </w:tcPr>
          <w:p w14:paraId="795D361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1.000.000,00 </w:t>
            </w:r>
          </w:p>
        </w:tc>
        <w:tc>
          <w:tcPr>
            <w:tcW w:w="647" w:type="dxa"/>
            <w:tcBorders>
              <w:top w:val="nil"/>
              <w:left w:val="nil"/>
              <w:bottom w:val="single" w:sz="4" w:space="0" w:color="auto"/>
              <w:right w:val="single" w:sz="8" w:space="0" w:color="auto"/>
            </w:tcBorders>
            <w:shd w:val="clear" w:color="auto" w:fill="auto"/>
            <w:noWrap/>
            <w:vAlign w:val="bottom"/>
            <w:hideMark/>
          </w:tcPr>
          <w:p w14:paraId="07F032D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ABDBDBD" w14:textId="77777777" w:rsidTr="00DD2FE6">
        <w:trPr>
          <w:trHeight w:val="55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1232DA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D9C3E69"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3E12FF9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E3F53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3943CD2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22EAD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1.053.000,00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4B97725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09B3B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1.000.000,00 </w:t>
            </w:r>
          </w:p>
        </w:tc>
        <w:tc>
          <w:tcPr>
            <w:tcW w:w="647" w:type="dxa"/>
            <w:tcBorders>
              <w:top w:val="nil"/>
              <w:left w:val="nil"/>
              <w:bottom w:val="single" w:sz="4" w:space="0" w:color="auto"/>
              <w:right w:val="single" w:sz="8" w:space="0" w:color="auto"/>
            </w:tcBorders>
            <w:shd w:val="clear" w:color="auto" w:fill="auto"/>
            <w:noWrap/>
            <w:vAlign w:val="bottom"/>
            <w:hideMark/>
          </w:tcPr>
          <w:p w14:paraId="6B3F697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081</w:t>
            </w:r>
          </w:p>
        </w:tc>
      </w:tr>
      <w:tr w:rsidR="00DD2FE6" w:rsidRPr="00DD2FE6" w14:paraId="47EF72AA" w14:textId="77777777" w:rsidTr="00DD2FE6">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5C24EED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0FEAF58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8200</w:t>
            </w:r>
          </w:p>
        </w:tc>
        <w:tc>
          <w:tcPr>
            <w:tcW w:w="3280" w:type="dxa"/>
            <w:tcBorders>
              <w:top w:val="single" w:sz="4" w:space="0" w:color="auto"/>
              <w:left w:val="nil"/>
              <w:bottom w:val="single" w:sz="4" w:space="0" w:color="auto"/>
              <w:right w:val="nil"/>
            </w:tcBorders>
            <w:shd w:val="clear" w:color="000000" w:fill="E7E6E6"/>
            <w:vAlign w:val="bottom"/>
            <w:hideMark/>
          </w:tcPr>
          <w:p w14:paraId="43DA5D4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Vjerske zajednice</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2B39B58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5FF5C71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72E4CA3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70.000,00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4E2FD8D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40.000,00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1C9F411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40.000,00 </w:t>
            </w:r>
          </w:p>
        </w:tc>
        <w:tc>
          <w:tcPr>
            <w:tcW w:w="647" w:type="dxa"/>
            <w:tcBorders>
              <w:top w:val="nil"/>
              <w:left w:val="nil"/>
              <w:bottom w:val="single" w:sz="4" w:space="0" w:color="auto"/>
              <w:right w:val="single" w:sz="8" w:space="0" w:color="auto"/>
            </w:tcBorders>
            <w:shd w:val="clear" w:color="000000" w:fill="E7E6E6"/>
            <w:noWrap/>
            <w:vAlign w:val="bottom"/>
            <w:hideMark/>
          </w:tcPr>
          <w:p w14:paraId="24901E8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43572E1" w14:textId="77777777" w:rsidTr="00DD2FE6">
        <w:trPr>
          <w:trHeight w:val="630"/>
        </w:trPr>
        <w:tc>
          <w:tcPr>
            <w:tcW w:w="600" w:type="dxa"/>
            <w:tcBorders>
              <w:top w:val="nil"/>
              <w:left w:val="single" w:sz="8" w:space="0" w:color="auto"/>
              <w:bottom w:val="single" w:sz="4" w:space="0" w:color="auto"/>
              <w:right w:val="nil"/>
            </w:tcBorders>
            <w:shd w:val="clear" w:color="auto" w:fill="auto"/>
            <w:noWrap/>
            <w:vAlign w:val="bottom"/>
            <w:hideMark/>
          </w:tcPr>
          <w:p w14:paraId="480EACE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60B651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820010</w:t>
            </w:r>
          </w:p>
        </w:tc>
        <w:tc>
          <w:tcPr>
            <w:tcW w:w="3280" w:type="dxa"/>
            <w:tcBorders>
              <w:top w:val="single" w:sz="4" w:space="0" w:color="auto"/>
              <w:left w:val="nil"/>
              <w:bottom w:val="single" w:sz="4" w:space="0" w:color="auto"/>
              <w:right w:val="nil"/>
            </w:tcBorders>
            <w:shd w:val="clear" w:color="auto" w:fill="auto"/>
            <w:vAlign w:val="bottom"/>
            <w:hideMark/>
          </w:tcPr>
          <w:p w14:paraId="2E32216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Pomoći za crkvu</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379A8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42FCC0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8B4634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B521A3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7C4DEB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40.000,00 </w:t>
            </w:r>
          </w:p>
        </w:tc>
        <w:tc>
          <w:tcPr>
            <w:tcW w:w="647" w:type="dxa"/>
            <w:tcBorders>
              <w:top w:val="nil"/>
              <w:left w:val="nil"/>
              <w:bottom w:val="single" w:sz="4" w:space="0" w:color="auto"/>
              <w:right w:val="single" w:sz="8" w:space="0" w:color="auto"/>
            </w:tcBorders>
            <w:shd w:val="clear" w:color="auto" w:fill="auto"/>
            <w:noWrap/>
            <w:vAlign w:val="bottom"/>
            <w:hideMark/>
          </w:tcPr>
          <w:p w14:paraId="66A0DC6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81E5A18"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5184F26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4557E36"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0ED7E16B"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AEF8CD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22FA7B6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7E5C145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70.000,00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2D84970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52A3EB4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75869C1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B8928C0"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4F7338C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25670B5"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vAlign w:val="bottom"/>
            <w:hideMark/>
          </w:tcPr>
          <w:p w14:paraId="192E82A2"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856412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100DD61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7DDA622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DF373E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FB2AF7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4501A7A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0B3EE0B"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07ED365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24AE40D"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61</w:t>
            </w:r>
          </w:p>
        </w:tc>
        <w:tc>
          <w:tcPr>
            <w:tcW w:w="3280" w:type="dxa"/>
            <w:tcBorders>
              <w:top w:val="single" w:sz="4" w:space="0" w:color="auto"/>
              <w:left w:val="nil"/>
              <w:bottom w:val="single" w:sz="4" w:space="0" w:color="auto"/>
              <w:right w:val="nil"/>
            </w:tcBorders>
            <w:shd w:val="clear" w:color="000000" w:fill="FFFFCC"/>
            <w:vAlign w:val="bottom"/>
            <w:hideMark/>
          </w:tcPr>
          <w:p w14:paraId="7E1B99E4"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Donacije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3EBB18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04051DB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5352DC3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2CD7DE5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07867D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634BFE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04D5EC1" w14:textId="77777777" w:rsidTr="00DD2FE6">
        <w:trPr>
          <w:trHeight w:val="375"/>
        </w:trPr>
        <w:tc>
          <w:tcPr>
            <w:tcW w:w="600" w:type="dxa"/>
            <w:tcBorders>
              <w:top w:val="nil"/>
              <w:left w:val="single" w:sz="8" w:space="0" w:color="auto"/>
              <w:bottom w:val="nil"/>
              <w:right w:val="nil"/>
            </w:tcBorders>
            <w:shd w:val="clear" w:color="auto" w:fill="auto"/>
            <w:noWrap/>
            <w:vAlign w:val="bottom"/>
            <w:hideMark/>
          </w:tcPr>
          <w:p w14:paraId="51BFFB0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D0D3B7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0FB01A5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71EFD6C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190F28D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759FBCA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70.000,00 </w:t>
            </w:r>
          </w:p>
        </w:tc>
        <w:tc>
          <w:tcPr>
            <w:tcW w:w="1544" w:type="dxa"/>
            <w:gridSpan w:val="2"/>
            <w:tcBorders>
              <w:top w:val="nil"/>
              <w:left w:val="nil"/>
              <w:bottom w:val="nil"/>
              <w:right w:val="single" w:sz="4" w:space="0" w:color="000000"/>
            </w:tcBorders>
            <w:shd w:val="clear" w:color="auto" w:fill="auto"/>
            <w:noWrap/>
            <w:vAlign w:val="bottom"/>
            <w:hideMark/>
          </w:tcPr>
          <w:p w14:paraId="0C15B4C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40.000,00 </w:t>
            </w:r>
          </w:p>
        </w:tc>
        <w:tc>
          <w:tcPr>
            <w:tcW w:w="1609" w:type="dxa"/>
            <w:gridSpan w:val="2"/>
            <w:tcBorders>
              <w:top w:val="nil"/>
              <w:left w:val="nil"/>
              <w:bottom w:val="nil"/>
              <w:right w:val="single" w:sz="4" w:space="0" w:color="000000"/>
            </w:tcBorders>
            <w:shd w:val="clear" w:color="auto" w:fill="auto"/>
            <w:noWrap/>
            <w:vAlign w:val="bottom"/>
            <w:hideMark/>
          </w:tcPr>
          <w:p w14:paraId="37C5FDC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40.000,00 </w:t>
            </w:r>
          </w:p>
        </w:tc>
        <w:tc>
          <w:tcPr>
            <w:tcW w:w="647" w:type="dxa"/>
            <w:tcBorders>
              <w:top w:val="nil"/>
              <w:left w:val="nil"/>
              <w:bottom w:val="single" w:sz="4" w:space="0" w:color="auto"/>
              <w:right w:val="single" w:sz="8" w:space="0" w:color="auto"/>
            </w:tcBorders>
            <w:shd w:val="clear" w:color="auto" w:fill="auto"/>
            <w:noWrap/>
            <w:vAlign w:val="bottom"/>
            <w:hideMark/>
          </w:tcPr>
          <w:p w14:paraId="41A69FC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71C076C" w14:textId="77777777" w:rsidTr="00DD2FE6">
        <w:trPr>
          <w:trHeight w:val="34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2338DF7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7E0B6E9"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62D5DFB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F4258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4E4F9E4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77F08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1752F94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32064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40.000,00 </w:t>
            </w:r>
          </w:p>
        </w:tc>
        <w:tc>
          <w:tcPr>
            <w:tcW w:w="647" w:type="dxa"/>
            <w:tcBorders>
              <w:top w:val="nil"/>
              <w:left w:val="nil"/>
              <w:bottom w:val="single" w:sz="4" w:space="0" w:color="auto"/>
              <w:right w:val="single" w:sz="8" w:space="0" w:color="auto"/>
            </w:tcBorders>
            <w:shd w:val="clear" w:color="auto" w:fill="auto"/>
            <w:noWrap/>
            <w:vAlign w:val="bottom"/>
            <w:hideMark/>
          </w:tcPr>
          <w:p w14:paraId="4B2720A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084</w:t>
            </w:r>
          </w:p>
        </w:tc>
      </w:tr>
      <w:tr w:rsidR="00DD2FE6" w:rsidRPr="00DD2FE6" w14:paraId="4C606C1A" w14:textId="77777777" w:rsidTr="00DD2FE6">
        <w:trPr>
          <w:trHeight w:val="300"/>
        </w:trPr>
        <w:tc>
          <w:tcPr>
            <w:tcW w:w="600" w:type="dxa"/>
            <w:tcBorders>
              <w:top w:val="nil"/>
              <w:left w:val="single" w:sz="8" w:space="0" w:color="auto"/>
              <w:bottom w:val="single" w:sz="4" w:space="0" w:color="auto"/>
              <w:right w:val="nil"/>
            </w:tcBorders>
            <w:shd w:val="clear" w:color="000000" w:fill="D0CECE"/>
            <w:noWrap/>
            <w:vAlign w:val="bottom"/>
            <w:hideMark/>
          </w:tcPr>
          <w:p w14:paraId="49559DE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7496FDA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Glava 00207</w:t>
            </w:r>
          </w:p>
        </w:tc>
        <w:tc>
          <w:tcPr>
            <w:tcW w:w="3280" w:type="dxa"/>
            <w:tcBorders>
              <w:top w:val="single" w:sz="4" w:space="0" w:color="auto"/>
              <w:left w:val="nil"/>
              <w:bottom w:val="single" w:sz="4" w:space="0" w:color="auto"/>
              <w:right w:val="nil"/>
            </w:tcBorders>
            <w:shd w:val="clear" w:color="000000" w:fill="D0CECE"/>
            <w:vAlign w:val="bottom"/>
            <w:hideMark/>
          </w:tcPr>
          <w:p w14:paraId="5F8D067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Poljoprivreda</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403E028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9.898,56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25F40C8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9.400,00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1E923B5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35.300,00 </w:t>
            </w:r>
          </w:p>
        </w:tc>
        <w:tc>
          <w:tcPr>
            <w:tcW w:w="1544"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6AFB425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19.400,00 </w:t>
            </w:r>
          </w:p>
        </w:tc>
        <w:tc>
          <w:tcPr>
            <w:tcW w:w="1609"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442CACE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9.400,00 </w:t>
            </w:r>
          </w:p>
        </w:tc>
        <w:tc>
          <w:tcPr>
            <w:tcW w:w="647" w:type="dxa"/>
            <w:tcBorders>
              <w:top w:val="nil"/>
              <w:left w:val="nil"/>
              <w:bottom w:val="single" w:sz="4" w:space="0" w:color="auto"/>
              <w:right w:val="single" w:sz="8" w:space="0" w:color="auto"/>
            </w:tcBorders>
            <w:shd w:val="clear" w:color="000000" w:fill="D0CECE"/>
            <w:noWrap/>
            <w:vAlign w:val="bottom"/>
            <w:hideMark/>
          </w:tcPr>
          <w:p w14:paraId="00F183F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564BE19" w14:textId="77777777" w:rsidTr="00DD2FE6">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2A20055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29792B5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9000</w:t>
            </w:r>
          </w:p>
        </w:tc>
        <w:tc>
          <w:tcPr>
            <w:tcW w:w="3280" w:type="dxa"/>
            <w:tcBorders>
              <w:top w:val="single" w:sz="4" w:space="0" w:color="auto"/>
              <w:left w:val="nil"/>
              <w:bottom w:val="single" w:sz="4" w:space="0" w:color="auto"/>
              <w:right w:val="nil"/>
            </w:tcBorders>
            <w:shd w:val="clear" w:color="000000" w:fill="E7E6E6"/>
            <w:vAlign w:val="bottom"/>
            <w:hideMark/>
          </w:tcPr>
          <w:p w14:paraId="287FF7C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Subvencije u poljoprivredi</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050707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2.607,04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38F77EC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2.700,00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09C6F08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2.700,00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300573C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2.700,00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5C36ACB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2.700,00 </w:t>
            </w:r>
          </w:p>
        </w:tc>
        <w:tc>
          <w:tcPr>
            <w:tcW w:w="647" w:type="dxa"/>
            <w:tcBorders>
              <w:top w:val="nil"/>
              <w:left w:val="nil"/>
              <w:bottom w:val="single" w:sz="4" w:space="0" w:color="auto"/>
              <w:right w:val="single" w:sz="8" w:space="0" w:color="auto"/>
            </w:tcBorders>
            <w:shd w:val="clear" w:color="000000" w:fill="E7E6E6"/>
            <w:noWrap/>
            <w:vAlign w:val="bottom"/>
            <w:hideMark/>
          </w:tcPr>
          <w:p w14:paraId="388D077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65F11F3" w14:textId="77777777" w:rsidTr="00DD2FE6">
        <w:trPr>
          <w:trHeight w:val="600"/>
        </w:trPr>
        <w:tc>
          <w:tcPr>
            <w:tcW w:w="600" w:type="dxa"/>
            <w:tcBorders>
              <w:top w:val="nil"/>
              <w:left w:val="single" w:sz="8" w:space="0" w:color="auto"/>
              <w:bottom w:val="single" w:sz="4" w:space="0" w:color="auto"/>
              <w:right w:val="nil"/>
            </w:tcBorders>
            <w:shd w:val="clear" w:color="auto" w:fill="auto"/>
            <w:noWrap/>
            <w:vAlign w:val="bottom"/>
            <w:hideMark/>
          </w:tcPr>
          <w:p w14:paraId="54DD725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E78425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900010</w:t>
            </w:r>
          </w:p>
        </w:tc>
        <w:tc>
          <w:tcPr>
            <w:tcW w:w="3280" w:type="dxa"/>
            <w:tcBorders>
              <w:top w:val="single" w:sz="4" w:space="0" w:color="auto"/>
              <w:left w:val="nil"/>
              <w:bottom w:val="single" w:sz="4" w:space="0" w:color="auto"/>
              <w:right w:val="nil"/>
            </w:tcBorders>
            <w:shd w:val="clear" w:color="auto" w:fill="auto"/>
            <w:vAlign w:val="bottom"/>
            <w:hideMark/>
          </w:tcPr>
          <w:p w14:paraId="7696733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Subvencije </w:t>
            </w:r>
            <w:proofErr w:type="spellStart"/>
            <w:r w:rsidRPr="00DD2FE6">
              <w:rPr>
                <w:rFonts w:ascii="Calibri" w:eastAsia="Times New Roman" w:hAnsi="Calibri" w:cs="Calibri"/>
                <w:b/>
                <w:bCs/>
                <w:noProof w:val="0"/>
                <w:color w:val="000000"/>
                <w:sz w:val="22"/>
                <w:szCs w:val="22"/>
                <w:lang w:eastAsia="hr-HR"/>
              </w:rPr>
              <w:t>poljoprivrenicima</w:t>
            </w:r>
            <w:proofErr w:type="spellEnd"/>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CF4D9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2.607,04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FDF70E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2.700,00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9FAC40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2.700,00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43F1B4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2.700,00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40671B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2.700,00 </w:t>
            </w:r>
          </w:p>
        </w:tc>
        <w:tc>
          <w:tcPr>
            <w:tcW w:w="647" w:type="dxa"/>
            <w:tcBorders>
              <w:top w:val="nil"/>
              <w:left w:val="nil"/>
              <w:bottom w:val="single" w:sz="4" w:space="0" w:color="auto"/>
              <w:right w:val="single" w:sz="8" w:space="0" w:color="auto"/>
            </w:tcBorders>
            <w:shd w:val="clear" w:color="auto" w:fill="auto"/>
            <w:noWrap/>
            <w:vAlign w:val="bottom"/>
            <w:hideMark/>
          </w:tcPr>
          <w:p w14:paraId="0645948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2658DE3" w14:textId="77777777" w:rsidTr="00DD2FE6">
        <w:trPr>
          <w:trHeight w:val="420"/>
        </w:trPr>
        <w:tc>
          <w:tcPr>
            <w:tcW w:w="600" w:type="dxa"/>
            <w:tcBorders>
              <w:top w:val="nil"/>
              <w:left w:val="single" w:sz="8" w:space="0" w:color="auto"/>
              <w:bottom w:val="single" w:sz="4" w:space="0" w:color="auto"/>
              <w:right w:val="nil"/>
            </w:tcBorders>
            <w:shd w:val="clear" w:color="000000" w:fill="FFFFCC"/>
            <w:noWrap/>
            <w:vAlign w:val="bottom"/>
            <w:hideMark/>
          </w:tcPr>
          <w:p w14:paraId="78405F2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88E7C9B"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6D4F3DD1"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403704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2.607,04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62F6A58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2.700,00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2B3A5C6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2.700,00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8F6D19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2FD4BF8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0FC4F7D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1B156EA" w14:textId="77777777" w:rsidTr="00DD2FE6">
        <w:trPr>
          <w:trHeight w:val="345"/>
        </w:trPr>
        <w:tc>
          <w:tcPr>
            <w:tcW w:w="600" w:type="dxa"/>
            <w:tcBorders>
              <w:top w:val="nil"/>
              <w:left w:val="single" w:sz="8" w:space="0" w:color="auto"/>
              <w:bottom w:val="nil"/>
              <w:right w:val="nil"/>
            </w:tcBorders>
            <w:shd w:val="clear" w:color="auto" w:fill="auto"/>
            <w:noWrap/>
            <w:vAlign w:val="bottom"/>
            <w:hideMark/>
          </w:tcPr>
          <w:p w14:paraId="5D01049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B193D5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6253067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262B4D6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2.607,04 </w:t>
            </w:r>
          </w:p>
        </w:tc>
        <w:tc>
          <w:tcPr>
            <w:tcW w:w="1540" w:type="dxa"/>
            <w:tcBorders>
              <w:top w:val="nil"/>
              <w:left w:val="nil"/>
              <w:bottom w:val="nil"/>
              <w:right w:val="single" w:sz="4" w:space="0" w:color="000000"/>
            </w:tcBorders>
            <w:shd w:val="clear" w:color="auto" w:fill="auto"/>
            <w:noWrap/>
            <w:vAlign w:val="bottom"/>
            <w:hideMark/>
          </w:tcPr>
          <w:p w14:paraId="6646652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2.700,00 </w:t>
            </w:r>
          </w:p>
        </w:tc>
        <w:tc>
          <w:tcPr>
            <w:tcW w:w="1620" w:type="dxa"/>
            <w:tcBorders>
              <w:top w:val="nil"/>
              <w:left w:val="nil"/>
              <w:bottom w:val="nil"/>
              <w:right w:val="single" w:sz="4" w:space="0" w:color="000000"/>
            </w:tcBorders>
            <w:shd w:val="clear" w:color="auto" w:fill="auto"/>
            <w:noWrap/>
            <w:vAlign w:val="bottom"/>
            <w:hideMark/>
          </w:tcPr>
          <w:p w14:paraId="35A2799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2.700,00 </w:t>
            </w:r>
          </w:p>
        </w:tc>
        <w:tc>
          <w:tcPr>
            <w:tcW w:w="1544" w:type="dxa"/>
            <w:gridSpan w:val="2"/>
            <w:tcBorders>
              <w:top w:val="nil"/>
              <w:left w:val="nil"/>
              <w:bottom w:val="nil"/>
              <w:right w:val="single" w:sz="4" w:space="0" w:color="000000"/>
            </w:tcBorders>
            <w:shd w:val="clear" w:color="auto" w:fill="auto"/>
            <w:noWrap/>
            <w:vAlign w:val="bottom"/>
            <w:hideMark/>
          </w:tcPr>
          <w:p w14:paraId="3520084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2.700,00 </w:t>
            </w:r>
          </w:p>
        </w:tc>
        <w:tc>
          <w:tcPr>
            <w:tcW w:w="1609" w:type="dxa"/>
            <w:gridSpan w:val="2"/>
            <w:tcBorders>
              <w:top w:val="nil"/>
              <w:left w:val="nil"/>
              <w:bottom w:val="nil"/>
              <w:right w:val="single" w:sz="4" w:space="0" w:color="000000"/>
            </w:tcBorders>
            <w:shd w:val="clear" w:color="auto" w:fill="auto"/>
            <w:noWrap/>
            <w:vAlign w:val="bottom"/>
            <w:hideMark/>
          </w:tcPr>
          <w:p w14:paraId="28E94A0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2.700,00 </w:t>
            </w:r>
          </w:p>
        </w:tc>
        <w:tc>
          <w:tcPr>
            <w:tcW w:w="647" w:type="dxa"/>
            <w:tcBorders>
              <w:top w:val="nil"/>
              <w:left w:val="nil"/>
              <w:bottom w:val="single" w:sz="4" w:space="0" w:color="auto"/>
              <w:right w:val="single" w:sz="8" w:space="0" w:color="auto"/>
            </w:tcBorders>
            <w:shd w:val="clear" w:color="auto" w:fill="auto"/>
            <w:noWrap/>
            <w:vAlign w:val="bottom"/>
            <w:hideMark/>
          </w:tcPr>
          <w:p w14:paraId="18C9D30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3798701"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B5FF84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BC5324F"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35</w:t>
            </w:r>
          </w:p>
        </w:tc>
        <w:tc>
          <w:tcPr>
            <w:tcW w:w="3280" w:type="dxa"/>
            <w:tcBorders>
              <w:top w:val="single" w:sz="4" w:space="0" w:color="auto"/>
              <w:left w:val="nil"/>
              <w:bottom w:val="single" w:sz="4" w:space="0" w:color="auto"/>
              <w:right w:val="nil"/>
            </w:tcBorders>
            <w:shd w:val="clear" w:color="auto" w:fill="auto"/>
            <w:vAlign w:val="bottom"/>
            <w:hideMark/>
          </w:tcPr>
          <w:p w14:paraId="2727CB1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Subvencije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A78C7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2.607,04 </w:t>
            </w:r>
          </w:p>
        </w:tc>
        <w:tc>
          <w:tcPr>
            <w:tcW w:w="1540" w:type="dxa"/>
            <w:tcBorders>
              <w:top w:val="single" w:sz="4" w:space="0" w:color="auto"/>
              <w:left w:val="nil"/>
              <w:bottom w:val="single" w:sz="4" w:space="0" w:color="auto"/>
              <w:right w:val="nil"/>
            </w:tcBorders>
            <w:shd w:val="clear" w:color="auto" w:fill="auto"/>
            <w:noWrap/>
            <w:vAlign w:val="bottom"/>
            <w:hideMark/>
          </w:tcPr>
          <w:p w14:paraId="02C3CFC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05C68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519DF15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40DF0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2.700,00 </w:t>
            </w:r>
          </w:p>
        </w:tc>
        <w:tc>
          <w:tcPr>
            <w:tcW w:w="647" w:type="dxa"/>
            <w:tcBorders>
              <w:top w:val="nil"/>
              <w:left w:val="nil"/>
              <w:bottom w:val="single" w:sz="4" w:space="0" w:color="auto"/>
              <w:right w:val="single" w:sz="8" w:space="0" w:color="auto"/>
            </w:tcBorders>
            <w:shd w:val="clear" w:color="auto" w:fill="auto"/>
            <w:noWrap/>
            <w:vAlign w:val="bottom"/>
            <w:hideMark/>
          </w:tcPr>
          <w:p w14:paraId="5AB9583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042</w:t>
            </w:r>
          </w:p>
        </w:tc>
      </w:tr>
      <w:tr w:rsidR="00DD2FE6" w:rsidRPr="00DD2FE6" w14:paraId="6C2E5B07" w14:textId="77777777" w:rsidTr="00DD2FE6">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383CE91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13C7B66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9100</w:t>
            </w:r>
          </w:p>
        </w:tc>
        <w:tc>
          <w:tcPr>
            <w:tcW w:w="3280" w:type="dxa"/>
            <w:tcBorders>
              <w:top w:val="single" w:sz="4" w:space="0" w:color="auto"/>
              <w:left w:val="nil"/>
              <w:bottom w:val="single" w:sz="4" w:space="0" w:color="auto"/>
              <w:right w:val="nil"/>
            </w:tcBorders>
            <w:shd w:val="clear" w:color="000000" w:fill="E7E6E6"/>
            <w:vAlign w:val="bottom"/>
            <w:hideMark/>
          </w:tcPr>
          <w:p w14:paraId="6FAD887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Razvoj poljoprivrede</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F58875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5.408,45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324D975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65B379A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6.600,00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314F23C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441D86C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000000" w:fill="E7E6E6"/>
            <w:noWrap/>
            <w:vAlign w:val="bottom"/>
            <w:hideMark/>
          </w:tcPr>
          <w:p w14:paraId="3BC769B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725F00E" w14:textId="77777777" w:rsidTr="00DD2FE6">
        <w:trPr>
          <w:trHeight w:val="660"/>
        </w:trPr>
        <w:tc>
          <w:tcPr>
            <w:tcW w:w="600" w:type="dxa"/>
            <w:tcBorders>
              <w:top w:val="nil"/>
              <w:left w:val="single" w:sz="8" w:space="0" w:color="auto"/>
              <w:bottom w:val="single" w:sz="4" w:space="0" w:color="auto"/>
              <w:right w:val="nil"/>
            </w:tcBorders>
            <w:shd w:val="clear" w:color="auto" w:fill="auto"/>
            <w:noWrap/>
            <w:vAlign w:val="bottom"/>
            <w:hideMark/>
          </w:tcPr>
          <w:p w14:paraId="4967106E"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1EE339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910010</w:t>
            </w:r>
          </w:p>
        </w:tc>
        <w:tc>
          <w:tcPr>
            <w:tcW w:w="3280" w:type="dxa"/>
            <w:tcBorders>
              <w:top w:val="single" w:sz="4" w:space="0" w:color="auto"/>
              <w:left w:val="nil"/>
              <w:bottom w:val="single" w:sz="4" w:space="0" w:color="auto"/>
              <w:right w:val="nil"/>
            </w:tcBorders>
            <w:shd w:val="clear" w:color="auto" w:fill="auto"/>
            <w:vAlign w:val="bottom"/>
            <w:hideMark/>
          </w:tcPr>
          <w:p w14:paraId="7A3DE35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Komasacija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47AFB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02CC5F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0B451D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6.600,00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0B4007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482B5E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0588AB7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289B907" w14:textId="77777777" w:rsidTr="00DD2FE6">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3577396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9E208F9"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vAlign w:val="bottom"/>
            <w:hideMark/>
          </w:tcPr>
          <w:p w14:paraId="2F7F0928"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78F0F0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000000" w:fill="FFFFCC"/>
            <w:noWrap/>
            <w:vAlign w:val="bottom"/>
            <w:hideMark/>
          </w:tcPr>
          <w:p w14:paraId="06418FE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C39BE5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6.600,00 </w:t>
            </w:r>
          </w:p>
        </w:tc>
        <w:tc>
          <w:tcPr>
            <w:tcW w:w="1544" w:type="dxa"/>
            <w:gridSpan w:val="2"/>
            <w:tcBorders>
              <w:top w:val="single" w:sz="4" w:space="0" w:color="auto"/>
              <w:left w:val="nil"/>
              <w:bottom w:val="single" w:sz="4" w:space="0" w:color="auto"/>
              <w:right w:val="nil"/>
            </w:tcBorders>
            <w:shd w:val="clear" w:color="000000" w:fill="FFFFCC"/>
            <w:noWrap/>
            <w:vAlign w:val="bottom"/>
            <w:hideMark/>
          </w:tcPr>
          <w:p w14:paraId="6E482FB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25BD2C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77B1FED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34BEAD1"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788BE30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991B18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5554701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235E143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6B39D88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25353B8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6.600,00 </w:t>
            </w:r>
          </w:p>
        </w:tc>
        <w:tc>
          <w:tcPr>
            <w:tcW w:w="1544" w:type="dxa"/>
            <w:gridSpan w:val="2"/>
            <w:tcBorders>
              <w:top w:val="nil"/>
              <w:left w:val="nil"/>
              <w:bottom w:val="nil"/>
              <w:right w:val="single" w:sz="4" w:space="0" w:color="000000"/>
            </w:tcBorders>
            <w:shd w:val="clear" w:color="auto" w:fill="auto"/>
            <w:noWrap/>
            <w:vAlign w:val="bottom"/>
            <w:hideMark/>
          </w:tcPr>
          <w:p w14:paraId="0639FE7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nil"/>
              <w:left w:val="nil"/>
              <w:bottom w:val="nil"/>
              <w:right w:val="single" w:sz="4" w:space="0" w:color="000000"/>
            </w:tcBorders>
            <w:shd w:val="clear" w:color="auto" w:fill="auto"/>
            <w:noWrap/>
            <w:vAlign w:val="bottom"/>
            <w:hideMark/>
          </w:tcPr>
          <w:p w14:paraId="79E3F33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38F5A87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035DF85"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27C1FC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EDB020E"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32EAD63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28AAA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1127F57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0037E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6.600,00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346CC3A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9A9C6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056E36B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042</w:t>
            </w:r>
          </w:p>
        </w:tc>
      </w:tr>
      <w:tr w:rsidR="00DD2FE6" w:rsidRPr="00DD2FE6" w14:paraId="118F7FED" w14:textId="77777777" w:rsidTr="00DD2FE6">
        <w:trPr>
          <w:trHeight w:val="870"/>
        </w:trPr>
        <w:tc>
          <w:tcPr>
            <w:tcW w:w="600" w:type="dxa"/>
            <w:tcBorders>
              <w:top w:val="nil"/>
              <w:left w:val="single" w:sz="8" w:space="0" w:color="auto"/>
              <w:bottom w:val="single" w:sz="4" w:space="0" w:color="auto"/>
              <w:right w:val="nil"/>
            </w:tcBorders>
            <w:shd w:val="clear" w:color="auto" w:fill="auto"/>
            <w:noWrap/>
            <w:vAlign w:val="bottom"/>
            <w:hideMark/>
          </w:tcPr>
          <w:p w14:paraId="5DCCF7B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B48E26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Kapitalni projekt 910010</w:t>
            </w:r>
          </w:p>
        </w:tc>
        <w:tc>
          <w:tcPr>
            <w:tcW w:w="3280" w:type="dxa"/>
            <w:tcBorders>
              <w:top w:val="single" w:sz="4" w:space="0" w:color="auto"/>
              <w:left w:val="nil"/>
              <w:bottom w:val="single" w:sz="4" w:space="0" w:color="auto"/>
              <w:right w:val="nil"/>
            </w:tcBorders>
            <w:shd w:val="clear" w:color="auto" w:fill="auto"/>
            <w:vAlign w:val="bottom"/>
            <w:hideMark/>
          </w:tcPr>
          <w:p w14:paraId="562273F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Strategija razvoja poljoprivrede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C7AFD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5.408,45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1B0735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944991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7B297D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979118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24A2B89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982F1C8" w14:textId="77777777" w:rsidTr="00DD2FE6">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492B542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E475633"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000000" w:fill="FFFFCC"/>
            <w:vAlign w:val="bottom"/>
            <w:hideMark/>
          </w:tcPr>
          <w:p w14:paraId="31C29EB2"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24EE70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78020BF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0192492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40CC35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58ADE11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21A09BB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B88ABF5" w14:textId="77777777" w:rsidTr="00DD2FE6">
        <w:trPr>
          <w:trHeight w:val="345"/>
        </w:trPr>
        <w:tc>
          <w:tcPr>
            <w:tcW w:w="600" w:type="dxa"/>
            <w:tcBorders>
              <w:top w:val="nil"/>
              <w:left w:val="single" w:sz="8" w:space="0" w:color="auto"/>
              <w:bottom w:val="single" w:sz="4" w:space="0" w:color="auto"/>
              <w:right w:val="nil"/>
            </w:tcBorders>
            <w:shd w:val="clear" w:color="000000" w:fill="FFFFCC"/>
            <w:noWrap/>
            <w:vAlign w:val="bottom"/>
            <w:hideMark/>
          </w:tcPr>
          <w:p w14:paraId="1F825CE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6731C155"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vAlign w:val="bottom"/>
            <w:hideMark/>
          </w:tcPr>
          <w:p w14:paraId="7AD2D06A"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49259F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5.408,45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7D92EC8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08895BB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1890B02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01C1DFB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05B067B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431BF3B" w14:textId="77777777" w:rsidTr="00DD2FE6">
        <w:trPr>
          <w:trHeight w:val="315"/>
        </w:trPr>
        <w:tc>
          <w:tcPr>
            <w:tcW w:w="600" w:type="dxa"/>
            <w:tcBorders>
              <w:top w:val="nil"/>
              <w:left w:val="single" w:sz="8" w:space="0" w:color="auto"/>
              <w:bottom w:val="nil"/>
              <w:right w:val="nil"/>
            </w:tcBorders>
            <w:shd w:val="clear" w:color="auto" w:fill="auto"/>
            <w:noWrap/>
            <w:vAlign w:val="bottom"/>
            <w:hideMark/>
          </w:tcPr>
          <w:p w14:paraId="2539AED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0F608D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69BCD3B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0C12667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5.408,45 </w:t>
            </w:r>
          </w:p>
        </w:tc>
        <w:tc>
          <w:tcPr>
            <w:tcW w:w="1540" w:type="dxa"/>
            <w:tcBorders>
              <w:top w:val="nil"/>
              <w:left w:val="nil"/>
              <w:bottom w:val="nil"/>
              <w:right w:val="single" w:sz="4" w:space="0" w:color="000000"/>
            </w:tcBorders>
            <w:shd w:val="clear" w:color="auto" w:fill="auto"/>
            <w:noWrap/>
            <w:vAlign w:val="bottom"/>
            <w:hideMark/>
          </w:tcPr>
          <w:p w14:paraId="38F11D4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14FBE11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4" w:type="dxa"/>
            <w:gridSpan w:val="2"/>
            <w:tcBorders>
              <w:top w:val="nil"/>
              <w:left w:val="nil"/>
              <w:bottom w:val="nil"/>
              <w:right w:val="single" w:sz="4" w:space="0" w:color="000000"/>
            </w:tcBorders>
            <w:shd w:val="clear" w:color="auto" w:fill="auto"/>
            <w:noWrap/>
            <w:vAlign w:val="bottom"/>
            <w:hideMark/>
          </w:tcPr>
          <w:p w14:paraId="1DF6013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nil"/>
              <w:left w:val="nil"/>
              <w:bottom w:val="nil"/>
              <w:right w:val="single" w:sz="4" w:space="0" w:color="000000"/>
            </w:tcBorders>
            <w:shd w:val="clear" w:color="auto" w:fill="auto"/>
            <w:noWrap/>
            <w:vAlign w:val="bottom"/>
            <w:hideMark/>
          </w:tcPr>
          <w:p w14:paraId="0199BC7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01DF725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AC7F8C5"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382210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23A962A"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3C9F83B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8C5DF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5.408,45 </w:t>
            </w:r>
          </w:p>
        </w:tc>
        <w:tc>
          <w:tcPr>
            <w:tcW w:w="1540" w:type="dxa"/>
            <w:tcBorders>
              <w:top w:val="single" w:sz="4" w:space="0" w:color="auto"/>
              <w:left w:val="nil"/>
              <w:bottom w:val="single" w:sz="4" w:space="0" w:color="auto"/>
              <w:right w:val="nil"/>
            </w:tcBorders>
            <w:shd w:val="clear" w:color="auto" w:fill="auto"/>
            <w:noWrap/>
            <w:vAlign w:val="bottom"/>
            <w:hideMark/>
          </w:tcPr>
          <w:p w14:paraId="79FCC05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6AAE2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47A7059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8DAD4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6F3E0EB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042</w:t>
            </w:r>
          </w:p>
        </w:tc>
      </w:tr>
      <w:tr w:rsidR="00DD2FE6" w:rsidRPr="00DD2FE6" w14:paraId="78847739" w14:textId="77777777" w:rsidTr="00DD2FE6">
        <w:trPr>
          <w:trHeight w:val="570"/>
        </w:trPr>
        <w:tc>
          <w:tcPr>
            <w:tcW w:w="600" w:type="dxa"/>
            <w:tcBorders>
              <w:top w:val="nil"/>
              <w:left w:val="single" w:sz="8" w:space="0" w:color="auto"/>
              <w:bottom w:val="single" w:sz="4" w:space="0" w:color="auto"/>
              <w:right w:val="nil"/>
            </w:tcBorders>
            <w:shd w:val="clear" w:color="000000" w:fill="E7E6E6"/>
            <w:noWrap/>
            <w:vAlign w:val="bottom"/>
            <w:hideMark/>
          </w:tcPr>
          <w:p w14:paraId="249F798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15051ED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9200</w:t>
            </w:r>
          </w:p>
        </w:tc>
        <w:tc>
          <w:tcPr>
            <w:tcW w:w="3280" w:type="dxa"/>
            <w:tcBorders>
              <w:top w:val="single" w:sz="4" w:space="0" w:color="auto"/>
              <w:left w:val="nil"/>
              <w:bottom w:val="single" w:sz="4" w:space="0" w:color="auto"/>
              <w:right w:val="nil"/>
            </w:tcBorders>
            <w:shd w:val="clear" w:color="000000" w:fill="E7E6E6"/>
            <w:vAlign w:val="bottom"/>
            <w:hideMark/>
          </w:tcPr>
          <w:p w14:paraId="007CAA7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Zaštita životinja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9A4964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1.883,07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4A2730F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6.700,00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5C8D3D2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26.000,00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316F01F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16.700,00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0AAA440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6.700,00 </w:t>
            </w:r>
          </w:p>
        </w:tc>
        <w:tc>
          <w:tcPr>
            <w:tcW w:w="647" w:type="dxa"/>
            <w:tcBorders>
              <w:top w:val="nil"/>
              <w:left w:val="nil"/>
              <w:bottom w:val="single" w:sz="4" w:space="0" w:color="auto"/>
              <w:right w:val="single" w:sz="8" w:space="0" w:color="auto"/>
            </w:tcBorders>
            <w:shd w:val="clear" w:color="000000" w:fill="E7E6E6"/>
            <w:noWrap/>
            <w:vAlign w:val="bottom"/>
            <w:hideMark/>
          </w:tcPr>
          <w:p w14:paraId="4101AE3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18AD8E3" w14:textId="77777777" w:rsidTr="00DD2FE6">
        <w:trPr>
          <w:trHeight w:val="840"/>
        </w:trPr>
        <w:tc>
          <w:tcPr>
            <w:tcW w:w="600" w:type="dxa"/>
            <w:tcBorders>
              <w:top w:val="nil"/>
              <w:left w:val="single" w:sz="8" w:space="0" w:color="auto"/>
              <w:bottom w:val="single" w:sz="4" w:space="0" w:color="auto"/>
              <w:right w:val="nil"/>
            </w:tcBorders>
            <w:shd w:val="clear" w:color="auto" w:fill="auto"/>
            <w:noWrap/>
            <w:vAlign w:val="bottom"/>
            <w:hideMark/>
          </w:tcPr>
          <w:p w14:paraId="0CDEB55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6E00A0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Kapitalni projekt 920010</w:t>
            </w:r>
          </w:p>
        </w:tc>
        <w:tc>
          <w:tcPr>
            <w:tcW w:w="3280" w:type="dxa"/>
            <w:tcBorders>
              <w:top w:val="single" w:sz="4" w:space="0" w:color="auto"/>
              <w:left w:val="nil"/>
              <w:bottom w:val="single" w:sz="4" w:space="0" w:color="auto"/>
              <w:right w:val="nil"/>
            </w:tcBorders>
            <w:shd w:val="clear" w:color="auto" w:fill="auto"/>
            <w:vAlign w:val="bottom"/>
            <w:hideMark/>
          </w:tcPr>
          <w:p w14:paraId="6BEE4BB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Izgradnja i opremanje skloništa za životinje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DBB81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B3354D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B4B160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A97B99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9B6D90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16B0A3D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E36310A" w14:textId="77777777" w:rsidTr="00DD2FE6">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16AF252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83114D8"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6DF98DD7"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9C3561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75CB445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1208B09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20.000,00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26B70B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1ECEF5F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04BFD40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C904FD3" w14:textId="77777777" w:rsidTr="00DD2FE6">
        <w:trPr>
          <w:trHeight w:val="315"/>
        </w:trPr>
        <w:tc>
          <w:tcPr>
            <w:tcW w:w="600" w:type="dxa"/>
            <w:tcBorders>
              <w:top w:val="nil"/>
              <w:left w:val="single" w:sz="8" w:space="0" w:color="auto"/>
              <w:bottom w:val="single" w:sz="4" w:space="0" w:color="auto"/>
              <w:right w:val="nil"/>
            </w:tcBorders>
            <w:shd w:val="clear" w:color="000000" w:fill="FFFFCC"/>
            <w:noWrap/>
            <w:vAlign w:val="bottom"/>
            <w:hideMark/>
          </w:tcPr>
          <w:p w14:paraId="1004295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AB1FCB8"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vAlign w:val="bottom"/>
            <w:hideMark/>
          </w:tcPr>
          <w:p w14:paraId="6938CEB9"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35F6BA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3EB25E8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5BE05D7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496E9FE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3FA576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25F82AD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D2C4FC2" w14:textId="77777777" w:rsidTr="00DD2FE6">
        <w:trPr>
          <w:trHeight w:val="645"/>
        </w:trPr>
        <w:tc>
          <w:tcPr>
            <w:tcW w:w="600" w:type="dxa"/>
            <w:tcBorders>
              <w:top w:val="nil"/>
              <w:left w:val="single" w:sz="8" w:space="0" w:color="auto"/>
              <w:bottom w:val="nil"/>
              <w:right w:val="nil"/>
            </w:tcBorders>
            <w:shd w:val="clear" w:color="auto" w:fill="auto"/>
            <w:noWrap/>
            <w:vAlign w:val="bottom"/>
            <w:hideMark/>
          </w:tcPr>
          <w:p w14:paraId="075323B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B8D5FE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19A4B42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5EA0EFF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5F23043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5D64926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544" w:type="dxa"/>
            <w:gridSpan w:val="2"/>
            <w:tcBorders>
              <w:top w:val="nil"/>
              <w:left w:val="nil"/>
              <w:bottom w:val="nil"/>
              <w:right w:val="single" w:sz="4" w:space="0" w:color="000000"/>
            </w:tcBorders>
            <w:shd w:val="clear" w:color="auto" w:fill="auto"/>
            <w:noWrap/>
            <w:vAlign w:val="bottom"/>
            <w:hideMark/>
          </w:tcPr>
          <w:p w14:paraId="7650977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609" w:type="dxa"/>
            <w:gridSpan w:val="2"/>
            <w:tcBorders>
              <w:top w:val="nil"/>
              <w:left w:val="nil"/>
              <w:bottom w:val="nil"/>
              <w:right w:val="single" w:sz="4" w:space="0" w:color="000000"/>
            </w:tcBorders>
            <w:shd w:val="clear" w:color="auto" w:fill="auto"/>
            <w:noWrap/>
            <w:vAlign w:val="bottom"/>
            <w:hideMark/>
          </w:tcPr>
          <w:p w14:paraId="0CD060B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311C13B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F0DEA11" w14:textId="77777777" w:rsidTr="00DD2FE6">
        <w:trPr>
          <w:trHeight w:val="58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7FC92E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F9B8D91"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4D92C69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DA9E8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68004F9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F98C8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7690CD8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291CE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40462BD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042</w:t>
            </w:r>
          </w:p>
        </w:tc>
      </w:tr>
      <w:tr w:rsidR="00DD2FE6" w:rsidRPr="00DD2FE6" w14:paraId="5DB388D5" w14:textId="77777777" w:rsidTr="00DD2FE6">
        <w:trPr>
          <w:trHeight w:val="645"/>
        </w:trPr>
        <w:tc>
          <w:tcPr>
            <w:tcW w:w="600" w:type="dxa"/>
            <w:tcBorders>
              <w:top w:val="nil"/>
              <w:left w:val="single" w:sz="8" w:space="0" w:color="auto"/>
              <w:bottom w:val="single" w:sz="4" w:space="0" w:color="auto"/>
              <w:right w:val="nil"/>
            </w:tcBorders>
            <w:shd w:val="clear" w:color="auto" w:fill="auto"/>
            <w:noWrap/>
            <w:vAlign w:val="bottom"/>
            <w:hideMark/>
          </w:tcPr>
          <w:p w14:paraId="33D9892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B6EB9F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920010</w:t>
            </w:r>
          </w:p>
        </w:tc>
        <w:tc>
          <w:tcPr>
            <w:tcW w:w="3280" w:type="dxa"/>
            <w:tcBorders>
              <w:top w:val="single" w:sz="4" w:space="0" w:color="auto"/>
              <w:left w:val="nil"/>
              <w:bottom w:val="single" w:sz="4" w:space="0" w:color="auto"/>
              <w:right w:val="nil"/>
            </w:tcBorders>
            <w:shd w:val="clear" w:color="auto" w:fill="auto"/>
            <w:vAlign w:val="bottom"/>
            <w:hideMark/>
          </w:tcPr>
          <w:p w14:paraId="21E0FFB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Zaštita životinja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BDDD4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1.883,07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1DFAF0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6.700,00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D4BB55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C7934E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6.700,00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0EF81B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6.700,00 </w:t>
            </w:r>
          </w:p>
        </w:tc>
        <w:tc>
          <w:tcPr>
            <w:tcW w:w="647" w:type="dxa"/>
            <w:tcBorders>
              <w:top w:val="nil"/>
              <w:left w:val="nil"/>
              <w:bottom w:val="single" w:sz="4" w:space="0" w:color="auto"/>
              <w:right w:val="single" w:sz="8" w:space="0" w:color="auto"/>
            </w:tcBorders>
            <w:shd w:val="clear" w:color="auto" w:fill="auto"/>
            <w:noWrap/>
            <w:vAlign w:val="bottom"/>
            <w:hideMark/>
          </w:tcPr>
          <w:p w14:paraId="2F51519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41D1F13"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4B954D1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9BA380E"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38053160"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A4403D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1.883,07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5E554D3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6.700,00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0981051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6.000,00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5ACF45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47273F5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auto" w:fill="auto"/>
            <w:noWrap/>
            <w:vAlign w:val="bottom"/>
            <w:hideMark/>
          </w:tcPr>
          <w:p w14:paraId="47B4F4B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C808515" w14:textId="77777777" w:rsidTr="00DD2FE6">
        <w:trPr>
          <w:trHeight w:val="360"/>
        </w:trPr>
        <w:tc>
          <w:tcPr>
            <w:tcW w:w="600" w:type="dxa"/>
            <w:tcBorders>
              <w:top w:val="nil"/>
              <w:left w:val="single" w:sz="8" w:space="0" w:color="auto"/>
              <w:bottom w:val="nil"/>
              <w:right w:val="nil"/>
            </w:tcBorders>
            <w:shd w:val="clear" w:color="auto" w:fill="auto"/>
            <w:noWrap/>
            <w:vAlign w:val="bottom"/>
            <w:hideMark/>
          </w:tcPr>
          <w:p w14:paraId="6C3DC26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858444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0D406E0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7BC9BD4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1.883,07 </w:t>
            </w:r>
          </w:p>
        </w:tc>
        <w:tc>
          <w:tcPr>
            <w:tcW w:w="1540" w:type="dxa"/>
            <w:tcBorders>
              <w:top w:val="nil"/>
              <w:left w:val="nil"/>
              <w:bottom w:val="nil"/>
              <w:right w:val="single" w:sz="4" w:space="0" w:color="000000"/>
            </w:tcBorders>
            <w:shd w:val="clear" w:color="auto" w:fill="auto"/>
            <w:noWrap/>
            <w:vAlign w:val="bottom"/>
            <w:hideMark/>
          </w:tcPr>
          <w:p w14:paraId="056F82F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6.700,00 </w:t>
            </w:r>
          </w:p>
        </w:tc>
        <w:tc>
          <w:tcPr>
            <w:tcW w:w="1620" w:type="dxa"/>
            <w:tcBorders>
              <w:top w:val="nil"/>
              <w:left w:val="nil"/>
              <w:bottom w:val="nil"/>
              <w:right w:val="single" w:sz="4" w:space="0" w:color="000000"/>
            </w:tcBorders>
            <w:shd w:val="clear" w:color="auto" w:fill="auto"/>
            <w:noWrap/>
            <w:vAlign w:val="bottom"/>
            <w:hideMark/>
          </w:tcPr>
          <w:p w14:paraId="21FF474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6.000,00 </w:t>
            </w:r>
          </w:p>
        </w:tc>
        <w:tc>
          <w:tcPr>
            <w:tcW w:w="1544" w:type="dxa"/>
            <w:gridSpan w:val="2"/>
            <w:tcBorders>
              <w:top w:val="nil"/>
              <w:left w:val="nil"/>
              <w:bottom w:val="nil"/>
              <w:right w:val="single" w:sz="4" w:space="0" w:color="000000"/>
            </w:tcBorders>
            <w:shd w:val="clear" w:color="auto" w:fill="auto"/>
            <w:noWrap/>
            <w:vAlign w:val="bottom"/>
            <w:hideMark/>
          </w:tcPr>
          <w:p w14:paraId="595DF53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6.700,00 </w:t>
            </w:r>
          </w:p>
        </w:tc>
        <w:tc>
          <w:tcPr>
            <w:tcW w:w="1609" w:type="dxa"/>
            <w:gridSpan w:val="2"/>
            <w:tcBorders>
              <w:top w:val="nil"/>
              <w:left w:val="nil"/>
              <w:bottom w:val="nil"/>
              <w:right w:val="single" w:sz="4" w:space="0" w:color="000000"/>
            </w:tcBorders>
            <w:shd w:val="clear" w:color="auto" w:fill="auto"/>
            <w:noWrap/>
            <w:vAlign w:val="bottom"/>
            <w:hideMark/>
          </w:tcPr>
          <w:p w14:paraId="0495F07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6.700,00 </w:t>
            </w:r>
          </w:p>
        </w:tc>
        <w:tc>
          <w:tcPr>
            <w:tcW w:w="647" w:type="dxa"/>
            <w:tcBorders>
              <w:top w:val="nil"/>
              <w:left w:val="nil"/>
              <w:bottom w:val="single" w:sz="4" w:space="0" w:color="auto"/>
              <w:right w:val="single" w:sz="8" w:space="0" w:color="auto"/>
            </w:tcBorders>
            <w:shd w:val="clear" w:color="auto" w:fill="auto"/>
            <w:noWrap/>
            <w:vAlign w:val="bottom"/>
            <w:hideMark/>
          </w:tcPr>
          <w:p w14:paraId="0736CDC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99C3DAB" w14:textId="77777777" w:rsidTr="00DD2FE6">
        <w:trPr>
          <w:trHeight w:val="34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497E6F4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27F481E"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37FE542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EF514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1.883,07 </w:t>
            </w:r>
          </w:p>
        </w:tc>
        <w:tc>
          <w:tcPr>
            <w:tcW w:w="1540" w:type="dxa"/>
            <w:tcBorders>
              <w:top w:val="single" w:sz="4" w:space="0" w:color="auto"/>
              <w:left w:val="nil"/>
              <w:bottom w:val="single" w:sz="4" w:space="0" w:color="auto"/>
              <w:right w:val="nil"/>
            </w:tcBorders>
            <w:shd w:val="clear" w:color="auto" w:fill="auto"/>
            <w:noWrap/>
            <w:vAlign w:val="bottom"/>
            <w:hideMark/>
          </w:tcPr>
          <w:p w14:paraId="220E0D5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6.700,00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21FEA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0332E37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6.700,00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4C6EA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6.700,00 </w:t>
            </w:r>
          </w:p>
        </w:tc>
        <w:tc>
          <w:tcPr>
            <w:tcW w:w="647" w:type="dxa"/>
            <w:tcBorders>
              <w:top w:val="nil"/>
              <w:left w:val="nil"/>
              <w:bottom w:val="single" w:sz="4" w:space="0" w:color="auto"/>
              <w:right w:val="single" w:sz="8" w:space="0" w:color="auto"/>
            </w:tcBorders>
            <w:shd w:val="clear" w:color="auto" w:fill="auto"/>
            <w:noWrap/>
            <w:vAlign w:val="bottom"/>
            <w:hideMark/>
          </w:tcPr>
          <w:p w14:paraId="593D8EC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042</w:t>
            </w:r>
          </w:p>
        </w:tc>
      </w:tr>
      <w:tr w:rsidR="00DD2FE6" w:rsidRPr="00DD2FE6" w14:paraId="43E49F0B" w14:textId="77777777" w:rsidTr="00DD2FE6">
        <w:trPr>
          <w:trHeight w:val="900"/>
        </w:trPr>
        <w:tc>
          <w:tcPr>
            <w:tcW w:w="600" w:type="dxa"/>
            <w:tcBorders>
              <w:top w:val="nil"/>
              <w:left w:val="single" w:sz="8" w:space="0" w:color="auto"/>
              <w:bottom w:val="single" w:sz="4" w:space="0" w:color="auto"/>
              <w:right w:val="nil"/>
            </w:tcBorders>
            <w:shd w:val="clear" w:color="000000" w:fill="D0CECE"/>
            <w:noWrap/>
            <w:vAlign w:val="bottom"/>
            <w:hideMark/>
          </w:tcPr>
          <w:p w14:paraId="69F691E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3347268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Glava 00208</w:t>
            </w:r>
          </w:p>
        </w:tc>
        <w:tc>
          <w:tcPr>
            <w:tcW w:w="3280" w:type="dxa"/>
            <w:tcBorders>
              <w:top w:val="single" w:sz="4" w:space="0" w:color="auto"/>
              <w:left w:val="nil"/>
              <w:bottom w:val="single" w:sz="4" w:space="0" w:color="auto"/>
              <w:right w:val="nil"/>
            </w:tcBorders>
            <w:shd w:val="clear" w:color="000000" w:fill="D0CECE"/>
            <w:vAlign w:val="bottom"/>
            <w:hideMark/>
          </w:tcPr>
          <w:p w14:paraId="4B9DCEF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Subvencije i pomoći trgovačkim društvima i unutar općeg proračuna</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00192C2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9.456,50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60C0836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18.600,00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547DE41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66.000,00 </w:t>
            </w:r>
          </w:p>
        </w:tc>
        <w:tc>
          <w:tcPr>
            <w:tcW w:w="1544"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7CA3BCB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25.000,00 </w:t>
            </w:r>
          </w:p>
        </w:tc>
        <w:tc>
          <w:tcPr>
            <w:tcW w:w="1609"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308A9B9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5.000,00 </w:t>
            </w:r>
          </w:p>
        </w:tc>
        <w:tc>
          <w:tcPr>
            <w:tcW w:w="647" w:type="dxa"/>
            <w:tcBorders>
              <w:top w:val="nil"/>
              <w:left w:val="nil"/>
              <w:bottom w:val="single" w:sz="4" w:space="0" w:color="auto"/>
              <w:right w:val="single" w:sz="8" w:space="0" w:color="auto"/>
            </w:tcBorders>
            <w:shd w:val="clear" w:color="000000" w:fill="D0CECE"/>
            <w:noWrap/>
            <w:vAlign w:val="bottom"/>
            <w:hideMark/>
          </w:tcPr>
          <w:p w14:paraId="507F6F7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90A5DD5" w14:textId="77777777" w:rsidTr="00DD2FE6">
        <w:trPr>
          <w:trHeight w:val="885"/>
        </w:trPr>
        <w:tc>
          <w:tcPr>
            <w:tcW w:w="600" w:type="dxa"/>
            <w:tcBorders>
              <w:top w:val="nil"/>
              <w:left w:val="single" w:sz="8" w:space="0" w:color="auto"/>
              <w:bottom w:val="single" w:sz="4" w:space="0" w:color="auto"/>
              <w:right w:val="nil"/>
            </w:tcBorders>
            <w:shd w:val="clear" w:color="000000" w:fill="E7E6E6"/>
            <w:noWrap/>
            <w:vAlign w:val="bottom"/>
            <w:hideMark/>
          </w:tcPr>
          <w:p w14:paraId="34B64F4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510C07F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4800</w:t>
            </w:r>
          </w:p>
        </w:tc>
        <w:tc>
          <w:tcPr>
            <w:tcW w:w="3280" w:type="dxa"/>
            <w:tcBorders>
              <w:top w:val="single" w:sz="4" w:space="0" w:color="auto"/>
              <w:left w:val="nil"/>
              <w:bottom w:val="single" w:sz="4" w:space="0" w:color="auto"/>
              <w:right w:val="nil"/>
            </w:tcBorders>
            <w:shd w:val="clear" w:color="000000" w:fill="E7E6E6"/>
            <w:vAlign w:val="bottom"/>
            <w:hideMark/>
          </w:tcPr>
          <w:p w14:paraId="5599AEB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Subvencije i pomoći za rad trgovačkim društvima u javnom sektoru</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03D1BB7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9.456,50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2010A0A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18.600,00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38F05F9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5.000,00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789008C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5.000,00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48ADD43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5.000,00 </w:t>
            </w:r>
          </w:p>
        </w:tc>
        <w:tc>
          <w:tcPr>
            <w:tcW w:w="647" w:type="dxa"/>
            <w:tcBorders>
              <w:top w:val="nil"/>
              <w:left w:val="nil"/>
              <w:bottom w:val="single" w:sz="4" w:space="0" w:color="auto"/>
              <w:right w:val="single" w:sz="8" w:space="0" w:color="auto"/>
            </w:tcBorders>
            <w:shd w:val="clear" w:color="000000" w:fill="E7E6E6"/>
            <w:noWrap/>
            <w:vAlign w:val="bottom"/>
            <w:hideMark/>
          </w:tcPr>
          <w:p w14:paraId="4FB25F9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A343917" w14:textId="77777777" w:rsidTr="00DD2FE6">
        <w:trPr>
          <w:trHeight w:val="570"/>
        </w:trPr>
        <w:tc>
          <w:tcPr>
            <w:tcW w:w="600" w:type="dxa"/>
            <w:tcBorders>
              <w:top w:val="nil"/>
              <w:left w:val="single" w:sz="8" w:space="0" w:color="auto"/>
              <w:bottom w:val="single" w:sz="4" w:space="0" w:color="auto"/>
              <w:right w:val="nil"/>
            </w:tcBorders>
            <w:shd w:val="clear" w:color="auto" w:fill="auto"/>
            <w:noWrap/>
            <w:vAlign w:val="bottom"/>
            <w:hideMark/>
          </w:tcPr>
          <w:p w14:paraId="6DBE616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BABD95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480010</w:t>
            </w:r>
          </w:p>
        </w:tc>
        <w:tc>
          <w:tcPr>
            <w:tcW w:w="3280" w:type="dxa"/>
            <w:tcBorders>
              <w:top w:val="single" w:sz="4" w:space="0" w:color="auto"/>
              <w:left w:val="nil"/>
              <w:bottom w:val="single" w:sz="4" w:space="0" w:color="auto"/>
              <w:right w:val="nil"/>
            </w:tcBorders>
            <w:shd w:val="clear" w:color="auto" w:fill="auto"/>
            <w:vAlign w:val="bottom"/>
            <w:hideMark/>
          </w:tcPr>
          <w:p w14:paraId="4ABE343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Subvencija za rad poštanskih ureda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E6697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B67DBC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A6674E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79E6F3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1D99E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5.000,00 </w:t>
            </w:r>
          </w:p>
        </w:tc>
        <w:tc>
          <w:tcPr>
            <w:tcW w:w="647" w:type="dxa"/>
            <w:tcBorders>
              <w:top w:val="nil"/>
              <w:left w:val="nil"/>
              <w:bottom w:val="single" w:sz="4" w:space="0" w:color="auto"/>
              <w:right w:val="single" w:sz="8" w:space="0" w:color="auto"/>
            </w:tcBorders>
            <w:shd w:val="clear" w:color="auto" w:fill="auto"/>
            <w:noWrap/>
            <w:vAlign w:val="bottom"/>
            <w:hideMark/>
          </w:tcPr>
          <w:p w14:paraId="0EA4FAB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ABA26F4" w14:textId="77777777" w:rsidTr="00DD2FE6">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707F210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82355DF"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5EA232BD"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F8157A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700B5C3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7EDE2BB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5.000,00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2C409F2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46260BC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3C9FD4F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C6A5969"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327537F5"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5F0794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0568CF3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20E23C9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223B048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 </w:t>
            </w:r>
          </w:p>
        </w:tc>
        <w:tc>
          <w:tcPr>
            <w:tcW w:w="1620" w:type="dxa"/>
            <w:tcBorders>
              <w:top w:val="nil"/>
              <w:left w:val="nil"/>
              <w:bottom w:val="nil"/>
              <w:right w:val="single" w:sz="4" w:space="0" w:color="000000"/>
            </w:tcBorders>
            <w:shd w:val="clear" w:color="auto" w:fill="auto"/>
            <w:noWrap/>
            <w:vAlign w:val="bottom"/>
            <w:hideMark/>
          </w:tcPr>
          <w:p w14:paraId="4D29BE8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1544" w:type="dxa"/>
            <w:gridSpan w:val="2"/>
            <w:tcBorders>
              <w:top w:val="nil"/>
              <w:left w:val="nil"/>
              <w:bottom w:val="nil"/>
              <w:right w:val="single" w:sz="4" w:space="0" w:color="000000"/>
            </w:tcBorders>
            <w:shd w:val="clear" w:color="auto" w:fill="auto"/>
            <w:noWrap/>
            <w:vAlign w:val="bottom"/>
            <w:hideMark/>
          </w:tcPr>
          <w:p w14:paraId="557F3B2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1609" w:type="dxa"/>
            <w:gridSpan w:val="2"/>
            <w:tcBorders>
              <w:top w:val="nil"/>
              <w:left w:val="nil"/>
              <w:bottom w:val="nil"/>
              <w:right w:val="single" w:sz="4" w:space="0" w:color="000000"/>
            </w:tcBorders>
            <w:shd w:val="clear" w:color="auto" w:fill="auto"/>
            <w:noWrap/>
            <w:vAlign w:val="bottom"/>
            <w:hideMark/>
          </w:tcPr>
          <w:p w14:paraId="0D0E0A0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647" w:type="dxa"/>
            <w:tcBorders>
              <w:top w:val="nil"/>
              <w:left w:val="nil"/>
              <w:bottom w:val="single" w:sz="4" w:space="0" w:color="auto"/>
              <w:right w:val="single" w:sz="8" w:space="0" w:color="auto"/>
            </w:tcBorders>
            <w:shd w:val="clear" w:color="auto" w:fill="auto"/>
            <w:noWrap/>
            <w:vAlign w:val="bottom"/>
            <w:hideMark/>
          </w:tcPr>
          <w:p w14:paraId="6EA3C93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DCFA29B" w14:textId="77777777" w:rsidTr="00DD2FE6">
        <w:trPr>
          <w:trHeight w:val="36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36F4C75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78F54C7"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35</w:t>
            </w:r>
          </w:p>
        </w:tc>
        <w:tc>
          <w:tcPr>
            <w:tcW w:w="3280" w:type="dxa"/>
            <w:tcBorders>
              <w:top w:val="single" w:sz="4" w:space="0" w:color="auto"/>
              <w:left w:val="nil"/>
              <w:bottom w:val="single" w:sz="4" w:space="0" w:color="auto"/>
              <w:right w:val="nil"/>
            </w:tcBorders>
            <w:shd w:val="clear" w:color="auto" w:fill="auto"/>
            <w:vAlign w:val="bottom"/>
            <w:hideMark/>
          </w:tcPr>
          <w:p w14:paraId="00B434C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Subvencije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59920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334316C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CE345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14BAAD7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9E2EE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5.000,00 </w:t>
            </w:r>
          </w:p>
        </w:tc>
        <w:tc>
          <w:tcPr>
            <w:tcW w:w="647" w:type="dxa"/>
            <w:tcBorders>
              <w:top w:val="nil"/>
              <w:left w:val="nil"/>
              <w:bottom w:val="single" w:sz="4" w:space="0" w:color="auto"/>
              <w:right w:val="single" w:sz="8" w:space="0" w:color="auto"/>
            </w:tcBorders>
            <w:shd w:val="clear" w:color="auto" w:fill="auto"/>
            <w:noWrap/>
            <w:vAlign w:val="bottom"/>
            <w:hideMark/>
          </w:tcPr>
          <w:p w14:paraId="4779FC4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062</w:t>
            </w:r>
          </w:p>
        </w:tc>
      </w:tr>
      <w:tr w:rsidR="00DD2FE6" w:rsidRPr="00DD2FE6" w14:paraId="149894DD" w14:textId="77777777" w:rsidTr="00DD2FE6">
        <w:trPr>
          <w:trHeight w:val="525"/>
        </w:trPr>
        <w:tc>
          <w:tcPr>
            <w:tcW w:w="600" w:type="dxa"/>
            <w:tcBorders>
              <w:top w:val="nil"/>
              <w:left w:val="single" w:sz="8" w:space="0" w:color="auto"/>
              <w:bottom w:val="single" w:sz="4" w:space="0" w:color="auto"/>
              <w:right w:val="nil"/>
            </w:tcBorders>
            <w:shd w:val="clear" w:color="auto" w:fill="auto"/>
            <w:noWrap/>
            <w:vAlign w:val="bottom"/>
            <w:hideMark/>
          </w:tcPr>
          <w:p w14:paraId="119DEF5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2F3F76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480020</w:t>
            </w:r>
          </w:p>
        </w:tc>
        <w:tc>
          <w:tcPr>
            <w:tcW w:w="3280" w:type="dxa"/>
            <w:tcBorders>
              <w:top w:val="single" w:sz="4" w:space="0" w:color="auto"/>
              <w:left w:val="nil"/>
              <w:bottom w:val="single" w:sz="4" w:space="0" w:color="auto"/>
              <w:right w:val="single" w:sz="4" w:space="0" w:color="000000"/>
            </w:tcBorders>
            <w:shd w:val="clear" w:color="auto" w:fill="auto"/>
            <w:vAlign w:val="bottom"/>
            <w:hideMark/>
          </w:tcPr>
          <w:p w14:paraId="146734F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Subvencija za prijevoz putnika</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66795A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9.456,50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EE55B7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17.600,00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FF3EE9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C147CA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8FE16A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76B83A1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r>
      <w:tr w:rsidR="00DD2FE6" w:rsidRPr="00DD2FE6" w14:paraId="1BB12BD8" w14:textId="77777777" w:rsidTr="00DD2FE6">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3C93B15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906FBEC"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6BFB51BE"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37BCB0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9.456,50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5F289FB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17.600,00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3482FC1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200E512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04B371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408DD1A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7F0B5E4" w14:textId="77777777" w:rsidTr="00DD2FE6">
        <w:trPr>
          <w:trHeight w:val="360"/>
        </w:trPr>
        <w:tc>
          <w:tcPr>
            <w:tcW w:w="600" w:type="dxa"/>
            <w:tcBorders>
              <w:top w:val="nil"/>
              <w:left w:val="single" w:sz="8" w:space="0" w:color="auto"/>
              <w:bottom w:val="single" w:sz="4" w:space="0" w:color="auto"/>
              <w:right w:val="nil"/>
            </w:tcBorders>
            <w:shd w:val="clear" w:color="auto" w:fill="auto"/>
            <w:noWrap/>
            <w:vAlign w:val="bottom"/>
            <w:hideMark/>
          </w:tcPr>
          <w:p w14:paraId="76EBC31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DA7A64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33A33E6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9E916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9.456,50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63CB99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17.600,00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2A7BC6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7F3954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6B1D6A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6F8477B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BB091A4" w14:textId="77777777" w:rsidTr="00DD2FE6">
        <w:trPr>
          <w:trHeight w:val="360"/>
        </w:trPr>
        <w:tc>
          <w:tcPr>
            <w:tcW w:w="600" w:type="dxa"/>
            <w:tcBorders>
              <w:top w:val="nil"/>
              <w:left w:val="single" w:sz="8" w:space="0" w:color="auto"/>
              <w:bottom w:val="single" w:sz="4" w:space="0" w:color="auto"/>
              <w:right w:val="nil"/>
            </w:tcBorders>
            <w:shd w:val="clear" w:color="auto" w:fill="auto"/>
            <w:noWrap/>
            <w:vAlign w:val="bottom"/>
            <w:hideMark/>
          </w:tcPr>
          <w:p w14:paraId="787EB79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0559B1C"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35</w:t>
            </w:r>
          </w:p>
        </w:tc>
        <w:tc>
          <w:tcPr>
            <w:tcW w:w="3280" w:type="dxa"/>
            <w:tcBorders>
              <w:top w:val="single" w:sz="4" w:space="0" w:color="auto"/>
              <w:left w:val="nil"/>
              <w:bottom w:val="single" w:sz="4" w:space="0" w:color="auto"/>
              <w:right w:val="nil"/>
            </w:tcBorders>
            <w:shd w:val="clear" w:color="auto" w:fill="auto"/>
            <w:vAlign w:val="bottom"/>
            <w:hideMark/>
          </w:tcPr>
          <w:p w14:paraId="5F2C3BD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Subvencije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00899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9.456,50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2AA26B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5.500,00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49C064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0AAD7A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51FB1B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2BF11B4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045</w:t>
            </w:r>
          </w:p>
        </w:tc>
      </w:tr>
      <w:tr w:rsidR="00DD2FE6" w:rsidRPr="00DD2FE6" w14:paraId="269BB5F1" w14:textId="77777777" w:rsidTr="00DD2FE6">
        <w:trPr>
          <w:trHeight w:val="360"/>
        </w:trPr>
        <w:tc>
          <w:tcPr>
            <w:tcW w:w="600" w:type="dxa"/>
            <w:tcBorders>
              <w:top w:val="nil"/>
              <w:left w:val="single" w:sz="8" w:space="0" w:color="auto"/>
              <w:bottom w:val="single" w:sz="4" w:space="0" w:color="auto"/>
              <w:right w:val="nil"/>
            </w:tcBorders>
            <w:shd w:val="clear" w:color="auto" w:fill="auto"/>
            <w:noWrap/>
            <w:vAlign w:val="bottom"/>
            <w:hideMark/>
          </w:tcPr>
          <w:p w14:paraId="1FD01D6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E054760"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single" w:sz="4" w:space="0" w:color="000000"/>
            </w:tcBorders>
            <w:shd w:val="clear" w:color="auto" w:fill="auto"/>
            <w:vAlign w:val="bottom"/>
            <w:hideMark/>
          </w:tcPr>
          <w:p w14:paraId="7B8FD58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7FEDFC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7DC93D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12.100,00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41F725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57192E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11C621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78EC91A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045</w:t>
            </w:r>
          </w:p>
        </w:tc>
      </w:tr>
      <w:tr w:rsidR="00DD2FE6" w:rsidRPr="00DD2FE6" w14:paraId="7C040D6F" w14:textId="77777777" w:rsidTr="00DD2FE6">
        <w:trPr>
          <w:trHeight w:val="465"/>
        </w:trPr>
        <w:tc>
          <w:tcPr>
            <w:tcW w:w="600" w:type="dxa"/>
            <w:tcBorders>
              <w:top w:val="nil"/>
              <w:left w:val="single" w:sz="8" w:space="0" w:color="auto"/>
              <w:bottom w:val="single" w:sz="4" w:space="0" w:color="auto"/>
              <w:right w:val="nil"/>
            </w:tcBorders>
            <w:shd w:val="clear" w:color="000000" w:fill="E7E6E6"/>
            <w:noWrap/>
            <w:vAlign w:val="bottom"/>
            <w:hideMark/>
          </w:tcPr>
          <w:p w14:paraId="3E9F9A1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0BE85A4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4900</w:t>
            </w:r>
          </w:p>
        </w:tc>
        <w:tc>
          <w:tcPr>
            <w:tcW w:w="3280" w:type="dxa"/>
            <w:tcBorders>
              <w:top w:val="single" w:sz="4" w:space="0" w:color="auto"/>
              <w:left w:val="nil"/>
              <w:bottom w:val="single" w:sz="4" w:space="0" w:color="auto"/>
              <w:right w:val="nil"/>
            </w:tcBorders>
            <w:shd w:val="clear" w:color="000000" w:fill="E7E6E6"/>
            <w:vAlign w:val="bottom"/>
            <w:hideMark/>
          </w:tcPr>
          <w:p w14:paraId="6BDB0B8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Poduzetnički inkubator</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D5763A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2C96334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1939836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26.000,00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4E720B9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083444A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000000" w:fill="E7E6E6"/>
            <w:noWrap/>
            <w:vAlign w:val="bottom"/>
            <w:hideMark/>
          </w:tcPr>
          <w:p w14:paraId="583B74F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7796079" w14:textId="77777777" w:rsidTr="00DD2FE6">
        <w:trPr>
          <w:trHeight w:val="915"/>
        </w:trPr>
        <w:tc>
          <w:tcPr>
            <w:tcW w:w="600" w:type="dxa"/>
            <w:tcBorders>
              <w:top w:val="nil"/>
              <w:left w:val="single" w:sz="8" w:space="0" w:color="auto"/>
              <w:bottom w:val="single" w:sz="4" w:space="0" w:color="auto"/>
              <w:right w:val="nil"/>
            </w:tcBorders>
            <w:shd w:val="clear" w:color="auto" w:fill="auto"/>
            <w:noWrap/>
            <w:vAlign w:val="bottom"/>
            <w:hideMark/>
          </w:tcPr>
          <w:p w14:paraId="4284615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B9851B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Kapitalni projekt 490010</w:t>
            </w:r>
          </w:p>
        </w:tc>
        <w:tc>
          <w:tcPr>
            <w:tcW w:w="3280" w:type="dxa"/>
            <w:tcBorders>
              <w:top w:val="single" w:sz="4" w:space="0" w:color="auto"/>
              <w:left w:val="nil"/>
              <w:bottom w:val="single" w:sz="4" w:space="0" w:color="auto"/>
              <w:right w:val="nil"/>
            </w:tcBorders>
            <w:shd w:val="clear" w:color="auto" w:fill="auto"/>
            <w:vAlign w:val="bottom"/>
            <w:hideMark/>
          </w:tcPr>
          <w:p w14:paraId="4D83383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Poduzetnički inkubator</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1056F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3E447E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7A70F0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26.000,00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EF9776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365C8A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52CEED7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1BF9EB7" w14:textId="77777777" w:rsidTr="00DD2FE6">
        <w:trPr>
          <w:trHeight w:val="375"/>
        </w:trPr>
        <w:tc>
          <w:tcPr>
            <w:tcW w:w="600" w:type="dxa"/>
            <w:tcBorders>
              <w:top w:val="nil"/>
              <w:left w:val="single" w:sz="8" w:space="0" w:color="auto"/>
              <w:bottom w:val="single" w:sz="4" w:space="0" w:color="auto"/>
              <w:right w:val="nil"/>
            </w:tcBorders>
            <w:shd w:val="clear" w:color="000000" w:fill="FFFFCC"/>
            <w:noWrap/>
            <w:vAlign w:val="bottom"/>
            <w:hideMark/>
          </w:tcPr>
          <w:p w14:paraId="3676E52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A42429E"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2B027061"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79E0FE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25D5FD5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1D65EC2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A22127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82B988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7B87547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E791161" w14:textId="77777777" w:rsidTr="00DD2FE6">
        <w:trPr>
          <w:trHeight w:val="375"/>
        </w:trPr>
        <w:tc>
          <w:tcPr>
            <w:tcW w:w="600" w:type="dxa"/>
            <w:tcBorders>
              <w:top w:val="nil"/>
              <w:left w:val="single" w:sz="8" w:space="0" w:color="auto"/>
              <w:bottom w:val="single" w:sz="4" w:space="0" w:color="auto"/>
              <w:right w:val="nil"/>
            </w:tcBorders>
            <w:shd w:val="clear" w:color="000000" w:fill="FFFFCC"/>
            <w:noWrap/>
            <w:vAlign w:val="bottom"/>
            <w:hideMark/>
          </w:tcPr>
          <w:p w14:paraId="7F388B5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746D05D"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vAlign w:val="bottom"/>
            <w:hideMark/>
          </w:tcPr>
          <w:p w14:paraId="32B46384"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D5A8FB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2648A51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4BF1567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26.000,00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048FE70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1F9EEDC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2F14DD4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EB81FE7" w14:textId="77777777" w:rsidTr="00DD2FE6">
        <w:trPr>
          <w:trHeight w:val="615"/>
        </w:trPr>
        <w:tc>
          <w:tcPr>
            <w:tcW w:w="600" w:type="dxa"/>
            <w:tcBorders>
              <w:top w:val="nil"/>
              <w:left w:val="single" w:sz="8" w:space="0" w:color="auto"/>
              <w:bottom w:val="nil"/>
              <w:right w:val="nil"/>
            </w:tcBorders>
            <w:shd w:val="clear" w:color="auto" w:fill="auto"/>
            <w:noWrap/>
            <w:vAlign w:val="bottom"/>
            <w:hideMark/>
          </w:tcPr>
          <w:p w14:paraId="159C9F5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49A868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2728D24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6417955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77C99A4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0C31587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26.000,00 </w:t>
            </w:r>
          </w:p>
        </w:tc>
        <w:tc>
          <w:tcPr>
            <w:tcW w:w="1544" w:type="dxa"/>
            <w:gridSpan w:val="2"/>
            <w:tcBorders>
              <w:top w:val="nil"/>
              <w:left w:val="nil"/>
              <w:bottom w:val="nil"/>
              <w:right w:val="single" w:sz="4" w:space="0" w:color="000000"/>
            </w:tcBorders>
            <w:shd w:val="clear" w:color="auto" w:fill="auto"/>
            <w:noWrap/>
            <w:vAlign w:val="bottom"/>
            <w:hideMark/>
          </w:tcPr>
          <w:p w14:paraId="5C1A79D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609" w:type="dxa"/>
            <w:gridSpan w:val="2"/>
            <w:tcBorders>
              <w:top w:val="nil"/>
              <w:left w:val="nil"/>
              <w:bottom w:val="nil"/>
              <w:right w:val="single" w:sz="4" w:space="0" w:color="000000"/>
            </w:tcBorders>
            <w:shd w:val="clear" w:color="auto" w:fill="auto"/>
            <w:noWrap/>
            <w:vAlign w:val="bottom"/>
            <w:hideMark/>
          </w:tcPr>
          <w:p w14:paraId="7EC1B71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689A338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3DA742B" w14:textId="77777777" w:rsidTr="00DD2FE6">
        <w:trPr>
          <w:trHeight w:val="58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78ACDAE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A569EAC"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0811DC5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3FB83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178C284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F1C1A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26.000,00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339FBED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68685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4A769FB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047</w:t>
            </w:r>
          </w:p>
        </w:tc>
      </w:tr>
      <w:tr w:rsidR="00DD2FE6" w:rsidRPr="00DD2FE6" w14:paraId="2A9FBE3B" w14:textId="77777777" w:rsidTr="00DD2FE6">
        <w:trPr>
          <w:trHeight w:val="435"/>
        </w:trPr>
        <w:tc>
          <w:tcPr>
            <w:tcW w:w="600" w:type="dxa"/>
            <w:tcBorders>
              <w:top w:val="nil"/>
              <w:left w:val="single" w:sz="8" w:space="0" w:color="auto"/>
              <w:bottom w:val="single" w:sz="4" w:space="0" w:color="auto"/>
              <w:right w:val="nil"/>
            </w:tcBorders>
            <w:shd w:val="clear" w:color="000000" w:fill="E7E6E6"/>
            <w:noWrap/>
            <w:vAlign w:val="bottom"/>
            <w:hideMark/>
          </w:tcPr>
          <w:p w14:paraId="2EA7680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674F405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4901</w:t>
            </w:r>
          </w:p>
        </w:tc>
        <w:tc>
          <w:tcPr>
            <w:tcW w:w="3280" w:type="dxa"/>
            <w:tcBorders>
              <w:top w:val="single" w:sz="4" w:space="0" w:color="auto"/>
              <w:left w:val="nil"/>
              <w:bottom w:val="single" w:sz="4" w:space="0" w:color="auto"/>
              <w:right w:val="single" w:sz="4" w:space="0" w:color="000000"/>
            </w:tcBorders>
            <w:shd w:val="clear" w:color="000000" w:fill="E7E6E6"/>
            <w:vAlign w:val="bottom"/>
            <w:hideMark/>
          </w:tcPr>
          <w:p w14:paraId="66643B5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Pomoći unutar općeg proračuna</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2E4594D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3E6B7E8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3CE0ED8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35.000,00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1C047B7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7301DCB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000000" w:fill="E7E6E6"/>
            <w:noWrap/>
            <w:vAlign w:val="bottom"/>
            <w:hideMark/>
          </w:tcPr>
          <w:p w14:paraId="297C8FA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r>
      <w:tr w:rsidR="00DD2FE6" w:rsidRPr="00DD2FE6" w14:paraId="14319349" w14:textId="77777777" w:rsidTr="00DD2FE6">
        <w:trPr>
          <w:trHeight w:val="585"/>
        </w:trPr>
        <w:tc>
          <w:tcPr>
            <w:tcW w:w="600" w:type="dxa"/>
            <w:tcBorders>
              <w:top w:val="nil"/>
              <w:left w:val="single" w:sz="8" w:space="0" w:color="auto"/>
              <w:bottom w:val="single" w:sz="4" w:space="0" w:color="auto"/>
              <w:right w:val="nil"/>
            </w:tcBorders>
            <w:shd w:val="clear" w:color="auto" w:fill="auto"/>
            <w:noWrap/>
            <w:vAlign w:val="bottom"/>
            <w:hideMark/>
          </w:tcPr>
          <w:p w14:paraId="4D5198A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E591EF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490110</w:t>
            </w:r>
          </w:p>
        </w:tc>
        <w:tc>
          <w:tcPr>
            <w:tcW w:w="3280" w:type="dxa"/>
            <w:tcBorders>
              <w:top w:val="single" w:sz="4" w:space="0" w:color="auto"/>
              <w:left w:val="nil"/>
              <w:bottom w:val="single" w:sz="4" w:space="0" w:color="auto"/>
              <w:right w:val="single" w:sz="4" w:space="0" w:color="000000"/>
            </w:tcBorders>
            <w:shd w:val="clear" w:color="auto" w:fill="auto"/>
            <w:vAlign w:val="bottom"/>
            <w:hideMark/>
          </w:tcPr>
          <w:p w14:paraId="4C06F38E"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Pomoći unutar općeg proračuna</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1BA5D0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59002E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0CD241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35.000,00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8EDCEE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6278A9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45FCF43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r>
      <w:tr w:rsidR="00DD2FE6" w:rsidRPr="00DD2FE6" w14:paraId="257E91A6" w14:textId="77777777" w:rsidTr="00DD2FE6">
        <w:trPr>
          <w:trHeight w:val="390"/>
        </w:trPr>
        <w:tc>
          <w:tcPr>
            <w:tcW w:w="600" w:type="dxa"/>
            <w:tcBorders>
              <w:top w:val="nil"/>
              <w:left w:val="single" w:sz="8" w:space="0" w:color="auto"/>
              <w:bottom w:val="single" w:sz="4" w:space="0" w:color="auto"/>
              <w:right w:val="nil"/>
            </w:tcBorders>
            <w:shd w:val="clear" w:color="000000" w:fill="FFFFCC"/>
            <w:noWrap/>
            <w:vAlign w:val="bottom"/>
            <w:hideMark/>
          </w:tcPr>
          <w:p w14:paraId="4CEC1EE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96B47E9"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43B27901"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0D9008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0FF5AA0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5E88EC3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35.000,00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45D9F43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557B72D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7BF29D0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r>
      <w:tr w:rsidR="00DD2FE6" w:rsidRPr="00DD2FE6" w14:paraId="4977F73D" w14:textId="77777777" w:rsidTr="00DD2FE6">
        <w:trPr>
          <w:trHeight w:val="450"/>
        </w:trPr>
        <w:tc>
          <w:tcPr>
            <w:tcW w:w="600" w:type="dxa"/>
            <w:tcBorders>
              <w:top w:val="nil"/>
              <w:left w:val="single" w:sz="8" w:space="0" w:color="auto"/>
              <w:bottom w:val="single" w:sz="4" w:space="0" w:color="auto"/>
              <w:right w:val="nil"/>
            </w:tcBorders>
            <w:shd w:val="clear" w:color="auto" w:fill="auto"/>
            <w:noWrap/>
            <w:vAlign w:val="bottom"/>
            <w:hideMark/>
          </w:tcPr>
          <w:p w14:paraId="03A6561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F40659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single" w:sz="4" w:space="0" w:color="000000"/>
            </w:tcBorders>
            <w:shd w:val="clear" w:color="auto" w:fill="auto"/>
            <w:vAlign w:val="bottom"/>
            <w:hideMark/>
          </w:tcPr>
          <w:p w14:paraId="04868AD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889B91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68E96C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73B079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35.000,00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E9F07A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5F50C0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44DC10A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3CE4BF4" w14:textId="77777777" w:rsidTr="00DD2FE6">
        <w:trPr>
          <w:trHeight w:val="465"/>
        </w:trPr>
        <w:tc>
          <w:tcPr>
            <w:tcW w:w="600" w:type="dxa"/>
            <w:tcBorders>
              <w:top w:val="nil"/>
              <w:left w:val="single" w:sz="8" w:space="0" w:color="auto"/>
              <w:bottom w:val="single" w:sz="4" w:space="0" w:color="auto"/>
              <w:right w:val="nil"/>
            </w:tcBorders>
            <w:shd w:val="clear" w:color="auto" w:fill="auto"/>
            <w:noWrap/>
            <w:vAlign w:val="bottom"/>
            <w:hideMark/>
          </w:tcPr>
          <w:p w14:paraId="1A54C2D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0C295BB"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single" w:sz="4" w:space="0" w:color="000000"/>
            </w:tcBorders>
            <w:shd w:val="clear" w:color="auto" w:fill="auto"/>
            <w:vAlign w:val="bottom"/>
            <w:hideMark/>
          </w:tcPr>
          <w:p w14:paraId="03F6FD8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569E32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A3C8D0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FFB76C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35.000,00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D076D7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0FFD75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41F4B4F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062</w:t>
            </w:r>
          </w:p>
        </w:tc>
      </w:tr>
      <w:tr w:rsidR="00DD2FE6" w:rsidRPr="00DD2FE6" w14:paraId="2A85D0DE" w14:textId="77777777" w:rsidTr="00DD2FE6">
        <w:trPr>
          <w:trHeight w:val="300"/>
        </w:trPr>
        <w:tc>
          <w:tcPr>
            <w:tcW w:w="600" w:type="dxa"/>
            <w:tcBorders>
              <w:top w:val="nil"/>
              <w:left w:val="single" w:sz="8" w:space="0" w:color="auto"/>
              <w:bottom w:val="single" w:sz="4" w:space="0" w:color="auto"/>
              <w:right w:val="nil"/>
            </w:tcBorders>
            <w:shd w:val="clear" w:color="000000" w:fill="D9E1F2"/>
            <w:noWrap/>
            <w:vAlign w:val="bottom"/>
            <w:hideMark/>
          </w:tcPr>
          <w:p w14:paraId="7C44B7A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9E1F2"/>
            <w:vAlign w:val="bottom"/>
            <w:hideMark/>
          </w:tcPr>
          <w:p w14:paraId="7345ECE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Razdjel 003</w:t>
            </w:r>
          </w:p>
        </w:tc>
        <w:tc>
          <w:tcPr>
            <w:tcW w:w="3280" w:type="dxa"/>
            <w:tcBorders>
              <w:top w:val="single" w:sz="4" w:space="0" w:color="auto"/>
              <w:left w:val="nil"/>
              <w:bottom w:val="single" w:sz="4" w:space="0" w:color="auto"/>
              <w:right w:val="nil"/>
            </w:tcBorders>
            <w:shd w:val="clear" w:color="000000" w:fill="D9E1F2"/>
            <w:vAlign w:val="bottom"/>
            <w:hideMark/>
          </w:tcPr>
          <w:p w14:paraId="5C9E9AD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PREDŠKOLSKI ODGOJ</w:t>
            </w:r>
          </w:p>
        </w:tc>
        <w:tc>
          <w:tcPr>
            <w:tcW w:w="1540"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4BA7B94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220.494,99 </w:t>
            </w:r>
          </w:p>
        </w:tc>
        <w:tc>
          <w:tcPr>
            <w:tcW w:w="1540" w:type="dxa"/>
            <w:tcBorders>
              <w:top w:val="single" w:sz="4" w:space="0" w:color="auto"/>
              <w:left w:val="nil"/>
              <w:bottom w:val="single" w:sz="4" w:space="0" w:color="auto"/>
              <w:right w:val="single" w:sz="4" w:space="0" w:color="000000"/>
            </w:tcBorders>
            <w:shd w:val="clear" w:color="000000" w:fill="D9E1F2"/>
            <w:noWrap/>
            <w:vAlign w:val="bottom"/>
            <w:hideMark/>
          </w:tcPr>
          <w:p w14:paraId="7C7B739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174.400,00 </w:t>
            </w:r>
          </w:p>
        </w:tc>
        <w:tc>
          <w:tcPr>
            <w:tcW w:w="1620" w:type="dxa"/>
            <w:tcBorders>
              <w:top w:val="single" w:sz="4" w:space="0" w:color="auto"/>
              <w:left w:val="nil"/>
              <w:bottom w:val="single" w:sz="4" w:space="0" w:color="auto"/>
              <w:right w:val="single" w:sz="4" w:space="0" w:color="000000"/>
            </w:tcBorders>
            <w:shd w:val="clear" w:color="000000" w:fill="D9E1F2"/>
            <w:noWrap/>
            <w:vAlign w:val="bottom"/>
            <w:hideMark/>
          </w:tcPr>
          <w:p w14:paraId="270F4F4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510.100,00 </w:t>
            </w:r>
          </w:p>
        </w:tc>
        <w:tc>
          <w:tcPr>
            <w:tcW w:w="1544" w:type="dxa"/>
            <w:gridSpan w:val="2"/>
            <w:tcBorders>
              <w:top w:val="single" w:sz="4" w:space="0" w:color="auto"/>
              <w:left w:val="nil"/>
              <w:bottom w:val="single" w:sz="4" w:space="0" w:color="auto"/>
              <w:right w:val="single" w:sz="4" w:space="0" w:color="000000"/>
            </w:tcBorders>
            <w:shd w:val="clear" w:color="000000" w:fill="D9E1F2"/>
            <w:noWrap/>
            <w:vAlign w:val="bottom"/>
            <w:hideMark/>
          </w:tcPr>
          <w:p w14:paraId="11618A1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185.100,00 </w:t>
            </w:r>
          </w:p>
        </w:tc>
        <w:tc>
          <w:tcPr>
            <w:tcW w:w="1609" w:type="dxa"/>
            <w:gridSpan w:val="2"/>
            <w:tcBorders>
              <w:top w:val="single" w:sz="4" w:space="0" w:color="auto"/>
              <w:left w:val="nil"/>
              <w:bottom w:val="single" w:sz="4" w:space="0" w:color="auto"/>
              <w:right w:val="single" w:sz="4" w:space="0" w:color="000000"/>
            </w:tcBorders>
            <w:shd w:val="clear" w:color="000000" w:fill="D9E1F2"/>
            <w:noWrap/>
            <w:vAlign w:val="bottom"/>
            <w:hideMark/>
          </w:tcPr>
          <w:p w14:paraId="65FBAE1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185.100,00 </w:t>
            </w:r>
          </w:p>
        </w:tc>
        <w:tc>
          <w:tcPr>
            <w:tcW w:w="647" w:type="dxa"/>
            <w:tcBorders>
              <w:top w:val="nil"/>
              <w:left w:val="nil"/>
              <w:bottom w:val="single" w:sz="4" w:space="0" w:color="auto"/>
              <w:right w:val="single" w:sz="8" w:space="0" w:color="auto"/>
            </w:tcBorders>
            <w:shd w:val="clear" w:color="000000" w:fill="D9E1F2"/>
            <w:noWrap/>
            <w:vAlign w:val="bottom"/>
            <w:hideMark/>
          </w:tcPr>
          <w:p w14:paraId="0353378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DE7D280" w14:textId="77777777" w:rsidTr="00DD2FE6">
        <w:trPr>
          <w:trHeight w:val="300"/>
        </w:trPr>
        <w:tc>
          <w:tcPr>
            <w:tcW w:w="600" w:type="dxa"/>
            <w:tcBorders>
              <w:top w:val="nil"/>
              <w:left w:val="single" w:sz="8" w:space="0" w:color="auto"/>
              <w:bottom w:val="single" w:sz="4" w:space="0" w:color="auto"/>
              <w:right w:val="nil"/>
            </w:tcBorders>
            <w:shd w:val="clear" w:color="000000" w:fill="D0CECE"/>
            <w:noWrap/>
            <w:vAlign w:val="bottom"/>
            <w:hideMark/>
          </w:tcPr>
          <w:p w14:paraId="6AAAAF8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311D184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Glava 00301</w:t>
            </w:r>
          </w:p>
        </w:tc>
        <w:tc>
          <w:tcPr>
            <w:tcW w:w="3280" w:type="dxa"/>
            <w:tcBorders>
              <w:top w:val="single" w:sz="4" w:space="0" w:color="auto"/>
              <w:left w:val="nil"/>
              <w:bottom w:val="single" w:sz="4" w:space="0" w:color="auto"/>
              <w:right w:val="nil"/>
            </w:tcBorders>
            <w:shd w:val="clear" w:color="000000" w:fill="D0CECE"/>
            <w:vAlign w:val="bottom"/>
            <w:hideMark/>
          </w:tcPr>
          <w:p w14:paraId="443918C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Dječji vrtić "</w:t>
            </w:r>
            <w:proofErr w:type="spellStart"/>
            <w:r w:rsidRPr="00DD2FE6">
              <w:rPr>
                <w:rFonts w:ascii="Calibri" w:eastAsia="Times New Roman" w:hAnsi="Calibri" w:cs="Calibri"/>
                <w:b/>
                <w:bCs/>
                <w:noProof w:val="0"/>
                <w:color w:val="000000"/>
                <w:sz w:val="22"/>
                <w:szCs w:val="22"/>
                <w:lang w:eastAsia="hr-HR"/>
              </w:rPr>
              <w:t>Orkulice</w:t>
            </w:r>
            <w:proofErr w:type="spellEnd"/>
            <w:r w:rsidRPr="00DD2FE6">
              <w:rPr>
                <w:rFonts w:ascii="Calibri" w:eastAsia="Times New Roman" w:hAnsi="Calibri" w:cs="Calibri"/>
                <w:b/>
                <w:bCs/>
                <w:noProof w:val="0"/>
                <w:color w:val="000000"/>
                <w:sz w:val="22"/>
                <w:szCs w:val="22"/>
                <w:lang w:eastAsia="hr-HR"/>
              </w:rPr>
              <w:t>" Sali</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5D78AB5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218.902,32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7951032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174.400,00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33F339B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510.100,00 </w:t>
            </w:r>
          </w:p>
        </w:tc>
        <w:tc>
          <w:tcPr>
            <w:tcW w:w="1544"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14F960F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185.100,00 </w:t>
            </w:r>
          </w:p>
        </w:tc>
        <w:tc>
          <w:tcPr>
            <w:tcW w:w="1609"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3E09D4D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185.100,00 </w:t>
            </w:r>
          </w:p>
        </w:tc>
        <w:tc>
          <w:tcPr>
            <w:tcW w:w="647" w:type="dxa"/>
            <w:tcBorders>
              <w:top w:val="nil"/>
              <w:left w:val="nil"/>
              <w:bottom w:val="single" w:sz="4" w:space="0" w:color="auto"/>
              <w:right w:val="single" w:sz="8" w:space="0" w:color="auto"/>
            </w:tcBorders>
            <w:shd w:val="clear" w:color="000000" w:fill="D0CECE"/>
            <w:noWrap/>
            <w:vAlign w:val="bottom"/>
            <w:hideMark/>
          </w:tcPr>
          <w:p w14:paraId="1A38537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1524995" w14:textId="77777777" w:rsidTr="00DD2FE6">
        <w:trPr>
          <w:trHeight w:val="570"/>
        </w:trPr>
        <w:tc>
          <w:tcPr>
            <w:tcW w:w="600" w:type="dxa"/>
            <w:tcBorders>
              <w:top w:val="nil"/>
              <w:left w:val="single" w:sz="8" w:space="0" w:color="auto"/>
              <w:bottom w:val="single" w:sz="4" w:space="0" w:color="auto"/>
              <w:right w:val="nil"/>
            </w:tcBorders>
            <w:shd w:val="clear" w:color="000000" w:fill="E7E6E6"/>
            <w:noWrap/>
            <w:vAlign w:val="bottom"/>
            <w:hideMark/>
          </w:tcPr>
          <w:p w14:paraId="41836E8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6A3374B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7300</w:t>
            </w:r>
          </w:p>
        </w:tc>
        <w:tc>
          <w:tcPr>
            <w:tcW w:w="3280" w:type="dxa"/>
            <w:tcBorders>
              <w:top w:val="single" w:sz="4" w:space="0" w:color="auto"/>
              <w:left w:val="nil"/>
              <w:bottom w:val="single" w:sz="4" w:space="0" w:color="auto"/>
              <w:right w:val="nil"/>
            </w:tcBorders>
            <w:shd w:val="clear" w:color="000000" w:fill="E7E6E6"/>
            <w:vAlign w:val="bottom"/>
            <w:hideMark/>
          </w:tcPr>
          <w:p w14:paraId="5311D4F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Redovna djelatnost DV </w:t>
            </w:r>
            <w:proofErr w:type="spellStart"/>
            <w:r w:rsidRPr="00DD2FE6">
              <w:rPr>
                <w:rFonts w:ascii="Calibri" w:eastAsia="Times New Roman" w:hAnsi="Calibri" w:cs="Calibri"/>
                <w:b/>
                <w:bCs/>
                <w:noProof w:val="0"/>
                <w:color w:val="000000"/>
                <w:sz w:val="22"/>
                <w:szCs w:val="22"/>
                <w:lang w:eastAsia="hr-HR"/>
              </w:rPr>
              <w:t>Orkulice</w:t>
            </w:r>
            <w:proofErr w:type="spellEnd"/>
            <w:r w:rsidRPr="00DD2FE6">
              <w:rPr>
                <w:rFonts w:ascii="Calibri" w:eastAsia="Times New Roman" w:hAnsi="Calibri" w:cs="Calibri"/>
                <w:b/>
                <w:bCs/>
                <w:noProof w:val="0"/>
                <w:color w:val="000000"/>
                <w:sz w:val="22"/>
                <w:szCs w:val="22"/>
                <w:lang w:eastAsia="hr-HR"/>
              </w:rPr>
              <w:t xml:space="preserve"> Sali</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E23056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114.063,11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50942BA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173.000,00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5F5C2FB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183.700,00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6EA03FB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183.700,00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14B982C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183.700,00 </w:t>
            </w:r>
          </w:p>
        </w:tc>
        <w:tc>
          <w:tcPr>
            <w:tcW w:w="647" w:type="dxa"/>
            <w:tcBorders>
              <w:top w:val="nil"/>
              <w:left w:val="nil"/>
              <w:bottom w:val="single" w:sz="4" w:space="0" w:color="auto"/>
              <w:right w:val="single" w:sz="8" w:space="0" w:color="auto"/>
            </w:tcBorders>
            <w:shd w:val="clear" w:color="000000" w:fill="E7E6E6"/>
            <w:noWrap/>
            <w:vAlign w:val="bottom"/>
            <w:hideMark/>
          </w:tcPr>
          <w:p w14:paraId="2BDB261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CAC015E" w14:textId="77777777" w:rsidTr="00DD2FE6">
        <w:trPr>
          <w:trHeight w:val="645"/>
        </w:trPr>
        <w:tc>
          <w:tcPr>
            <w:tcW w:w="600" w:type="dxa"/>
            <w:tcBorders>
              <w:top w:val="nil"/>
              <w:left w:val="single" w:sz="8" w:space="0" w:color="auto"/>
              <w:bottom w:val="single" w:sz="4" w:space="0" w:color="auto"/>
              <w:right w:val="nil"/>
            </w:tcBorders>
            <w:shd w:val="clear" w:color="auto" w:fill="auto"/>
            <w:noWrap/>
            <w:vAlign w:val="bottom"/>
            <w:hideMark/>
          </w:tcPr>
          <w:p w14:paraId="1CDD963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BD7D76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730010</w:t>
            </w:r>
          </w:p>
        </w:tc>
        <w:tc>
          <w:tcPr>
            <w:tcW w:w="3280" w:type="dxa"/>
            <w:tcBorders>
              <w:top w:val="single" w:sz="4" w:space="0" w:color="auto"/>
              <w:left w:val="nil"/>
              <w:bottom w:val="single" w:sz="4" w:space="0" w:color="auto"/>
              <w:right w:val="nil"/>
            </w:tcBorders>
            <w:shd w:val="clear" w:color="auto" w:fill="auto"/>
            <w:vAlign w:val="bottom"/>
            <w:hideMark/>
          </w:tcPr>
          <w:p w14:paraId="2270539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Rashodi za zaposlene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432CA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92.999,18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E15055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134.000,00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77AD26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139.800,00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DE7175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139.800,00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577D8A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139.800,00 </w:t>
            </w:r>
          </w:p>
        </w:tc>
        <w:tc>
          <w:tcPr>
            <w:tcW w:w="647" w:type="dxa"/>
            <w:tcBorders>
              <w:top w:val="nil"/>
              <w:left w:val="nil"/>
              <w:bottom w:val="single" w:sz="4" w:space="0" w:color="auto"/>
              <w:right w:val="single" w:sz="8" w:space="0" w:color="auto"/>
            </w:tcBorders>
            <w:shd w:val="clear" w:color="auto" w:fill="auto"/>
            <w:noWrap/>
            <w:vAlign w:val="bottom"/>
            <w:hideMark/>
          </w:tcPr>
          <w:p w14:paraId="21BF22E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5BB464C"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2DBD451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51118529"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282E5A00"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53F7F4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92.999,18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40019E8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110.000,00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192A960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139.800,00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11CB4CB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F4BA43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3E866C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E69654A"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4C8483F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2C7509B"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31</w:t>
            </w:r>
          </w:p>
        </w:tc>
        <w:tc>
          <w:tcPr>
            <w:tcW w:w="3280" w:type="dxa"/>
            <w:tcBorders>
              <w:top w:val="single" w:sz="4" w:space="0" w:color="auto"/>
              <w:left w:val="nil"/>
              <w:bottom w:val="single" w:sz="4" w:space="0" w:color="auto"/>
              <w:right w:val="nil"/>
            </w:tcBorders>
            <w:shd w:val="clear" w:color="000000" w:fill="FFFFCC"/>
            <w:vAlign w:val="bottom"/>
            <w:hideMark/>
          </w:tcPr>
          <w:p w14:paraId="036C14CB"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Vlastiti prihodi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46651F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4464312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24.000,00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52BD66C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471CA51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0F5C05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EE1904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B1C89CA" w14:textId="77777777" w:rsidTr="00DD2FE6">
        <w:trPr>
          <w:trHeight w:val="345"/>
        </w:trPr>
        <w:tc>
          <w:tcPr>
            <w:tcW w:w="600" w:type="dxa"/>
            <w:tcBorders>
              <w:top w:val="nil"/>
              <w:left w:val="single" w:sz="8" w:space="0" w:color="auto"/>
              <w:bottom w:val="single" w:sz="4" w:space="0" w:color="auto"/>
              <w:right w:val="nil"/>
            </w:tcBorders>
            <w:shd w:val="clear" w:color="000000" w:fill="FFFFCC"/>
            <w:noWrap/>
            <w:vAlign w:val="bottom"/>
            <w:hideMark/>
          </w:tcPr>
          <w:p w14:paraId="7C5F8BC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881CDC5"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vAlign w:val="bottom"/>
            <w:hideMark/>
          </w:tcPr>
          <w:p w14:paraId="26BFEA3E"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B8A00C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684B906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35EEAFC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20DA5DA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446B86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81C921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4EF59D0"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70DEEEA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375BE6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single" w:sz="4" w:space="0" w:color="000000"/>
            </w:tcBorders>
            <w:shd w:val="clear" w:color="auto" w:fill="auto"/>
            <w:vAlign w:val="bottom"/>
            <w:hideMark/>
          </w:tcPr>
          <w:p w14:paraId="4716518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E41A4C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92.999,18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75AEA6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134.000,00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5DFBDF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139.800,00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387CEC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139.800,00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C15641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139.800,00 </w:t>
            </w:r>
          </w:p>
        </w:tc>
        <w:tc>
          <w:tcPr>
            <w:tcW w:w="647" w:type="dxa"/>
            <w:tcBorders>
              <w:top w:val="nil"/>
              <w:left w:val="nil"/>
              <w:bottom w:val="single" w:sz="4" w:space="0" w:color="auto"/>
              <w:right w:val="single" w:sz="8" w:space="0" w:color="auto"/>
            </w:tcBorders>
            <w:shd w:val="clear" w:color="auto" w:fill="auto"/>
            <w:noWrap/>
            <w:vAlign w:val="bottom"/>
            <w:hideMark/>
          </w:tcPr>
          <w:p w14:paraId="4BAE9DF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4CD9B3E"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D5539C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9978B58"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31</w:t>
            </w:r>
          </w:p>
        </w:tc>
        <w:tc>
          <w:tcPr>
            <w:tcW w:w="3280" w:type="dxa"/>
            <w:tcBorders>
              <w:top w:val="single" w:sz="4" w:space="0" w:color="auto"/>
              <w:left w:val="nil"/>
              <w:bottom w:val="single" w:sz="4" w:space="0" w:color="auto"/>
              <w:right w:val="nil"/>
            </w:tcBorders>
            <w:shd w:val="clear" w:color="auto" w:fill="auto"/>
            <w:vAlign w:val="bottom"/>
            <w:hideMark/>
          </w:tcPr>
          <w:p w14:paraId="45C9A46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zaposlene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B40F5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90.475,33 </w:t>
            </w:r>
          </w:p>
        </w:tc>
        <w:tc>
          <w:tcPr>
            <w:tcW w:w="1540" w:type="dxa"/>
            <w:tcBorders>
              <w:top w:val="single" w:sz="4" w:space="0" w:color="auto"/>
              <w:left w:val="nil"/>
              <w:bottom w:val="single" w:sz="4" w:space="0" w:color="auto"/>
              <w:right w:val="nil"/>
            </w:tcBorders>
            <w:shd w:val="clear" w:color="auto" w:fill="auto"/>
            <w:noWrap/>
            <w:vAlign w:val="bottom"/>
            <w:hideMark/>
          </w:tcPr>
          <w:p w14:paraId="0DBDE20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130.000,00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95542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136.200,00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23CA30B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136.200,00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BAA59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136.200,00 </w:t>
            </w:r>
          </w:p>
        </w:tc>
        <w:tc>
          <w:tcPr>
            <w:tcW w:w="647" w:type="dxa"/>
            <w:tcBorders>
              <w:top w:val="nil"/>
              <w:left w:val="nil"/>
              <w:bottom w:val="single" w:sz="4" w:space="0" w:color="auto"/>
              <w:right w:val="single" w:sz="8" w:space="0" w:color="auto"/>
            </w:tcBorders>
            <w:shd w:val="clear" w:color="auto" w:fill="auto"/>
            <w:noWrap/>
            <w:vAlign w:val="bottom"/>
            <w:hideMark/>
          </w:tcPr>
          <w:p w14:paraId="796F103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091</w:t>
            </w:r>
          </w:p>
        </w:tc>
      </w:tr>
      <w:tr w:rsidR="00DD2FE6" w:rsidRPr="00DD2FE6" w14:paraId="5FB22E3E" w14:textId="77777777" w:rsidTr="00DD2FE6">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4EC97935"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23BBE5F"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69030D5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24943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2.523,85 </w:t>
            </w:r>
          </w:p>
        </w:tc>
        <w:tc>
          <w:tcPr>
            <w:tcW w:w="1540" w:type="dxa"/>
            <w:tcBorders>
              <w:top w:val="single" w:sz="4" w:space="0" w:color="auto"/>
              <w:left w:val="nil"/>
              <w:bottom w:val="single" w:sz="4" w:space="0" w:color="auto"/>
              <w:right w:val="nil"/>
            </w:tcBorders>
            <w:shd w:val="clear" w:color="auto" w:fill="auto"/>
            <w:noWrap/>
            <w:vAlign w:val="bottom"/>
            <w:hideMark/>
          </w:tcPr>
          <w:p w14:paraId="5757876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F270C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3.600,00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16DE686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3.600,00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57070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3.600,00 </w:t>
            </w:r>
          </w:p>
        </w:tc>
        <w:tc>
          <w:tcPr>
            <w:tcW w:w="647" w:type="dxa"/>
            <w:tcBorders>
              <w:top w:val="nil"/>
              <w:left w:val="nil"/>
              <w:bottom w:val="single" w:sz="4" w:space="0" w:color="auto"/>
              <w:right w:val="single" w:sz="8" w:space="0" w:color="auto"/>
            </w:tcBorders>
            <w:shd w:val="clear" w:color="auto" w:fill="auto"/>
            <w:noWrap/>
            <w:vAlign w:val="bottom"/>
            <w:hideMark/>
          </w:tcPr>
          <w:p w14:paraId="3EB5CE2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091</w:t>
            </w:r>
          </w:p>
        </w:tc>
      </w:tr>
      <w:tr w:rsidR="00DD2FE6" w:rsidRPr="00DD2FE6" w14:paraId="1942B735" w14:textId="77777777" w:rsidTr="00DD2FE6">
        <w:trPr>
          <w:trHeight w:val="615"/>
        </w:trPr>
        <w:tc>
          <w:tcPr>
            <w:tcW w:w="600" w:type="dxa"/>
            <w:tcBorders>
              <w:top w:val="nil"/>
              <w:left w:val="single" w:sz="8" w:space="0" w:color="auto"/>
              <w:bottom w:val="single" w:sz="4" w:space="0" w:color="auto"/>
              <w:right w:val="nil"/>
            </w:tcBorders>
            <w:shd w:val="clear" w:color="auto" w:fill="auto"/>
            <w:noWrap/>
            <w:vAlign w:val="bottom"/>
            <w:hideMark/>
          </w:tcPr>
          <w:p w14:paraId="51A4E15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D65476E"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730020</w:t>
            </w:r>
          </w:p>
        </w:tc>
        <w:tc>
          <w:tcPr>
            <w:tcW w:w="3280" w:type="dxa"/>
            <w:tcBorders>
              <w:top w:val="single" w:sz="4" w:space="0" w:color="auto"/>
              <w:left w:val="nil"/>
              <w:bottom w:val="single" w:sz="4" w:space="0" w:color="auto"/>
              <w:right w:val="nil"/>
            </w:tcBorders>
            <w:shd w:val="clear" w:color="auto" w:fill="auto"/>
            <w:vAlign w:val="bottom"/>
            <w:hideMark/>
          </w:tcPr>
          <w:p w14:paraId="717220B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Rashodi za troškove redovnog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5E4A4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18.043,59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6543D0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27.000,00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8B5974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33.700,00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79239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33.700,00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756EC1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33.700,00 </w:t>
            </w:r>
          </w:p>
        </w:tc>
        <w:tc>
          <w:tcPr>
            <w:tcW w:w="647" w:type="dxa"/>
            <w:tcBorders>
              <w:top w:val="nil"/>
              <w:left w:val="nil"/>
              <w:bottom w:val="single" w:sz="4" w:space="0" w:color="auto"/>
              <w:right w:val="single" w:sz="8" w:space="0" w:color="auto"/>
            </w:tcBorders>
            <w:shd w:val="clear" w:color="auto" w:fill="auto"/>
            <w:noWrap/>
            <w:vAlign w:val="bottom"/>
            <w:hideMark/>
          </w:tcPr>
          <w:p w14:paraId="6CABE37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DBD4A7D"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2F7B37B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2514F139"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2F76E2B6"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EE4332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3.043,11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138AA97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7.000,00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49934B4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16.664,00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2BB22C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50330E0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1AE108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9825596" w14:textId="77777777" w:rsidTr="00DD2FE6">
        <w:trPr>
          <w:trHeight w:val="315"/>
        </w:trPr>
        <w:tc>
          <w:tcPr>
            <w:tcW w:w="600" w:type="dxa"/>
            <w:tcBorders>
              <w:top w:val="nil"/>
              <w:left w:val="single" w:sz="8" w:space="0" w:color="auto"/>
              <w:bottom w:val="single" w:sz="4" w:space="0" w:color="auto"/>
              <w:right w:val="nil"/>
            </w:tcBorders>
            <w:shd w:val="clear" w:color="000000" w:fill="FFFFCC"/>
            <w:noWrap/>
            <w:vAlign w:val="bottom"/>
            <w:hideMark/>
          </w:tcPr>
          <w:p w14:paraId="01DF546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6FB6000E"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31</w:t>
            </w:r>
          </w:p>
        </w:tc>
        <w:tc>
          <w:tcPr>
            <w:tcW w:w="3280" w:type="dxa"/>
            <w:tcBorders>
              <w:top w:val="single" w:sz="4" w:space="0" w:color="auto"/>
              <w:left w:val="nil"/>
              <w:bottom w:val="single" w:sz="4" w:space="0" w:color="auto"/>
              <w:right w:val="nil"/>
            </w:tcBorders>
            <w:shd w:val="clear" w:color="000000" w:fill="FFFFCC"/>
            <w:vAlign w:val="bottom"/>
            <w:hideMark/>
          </w:tcPr>
          <w:p w14:paraId="342D16F8"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Vlastiti prihodi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0D6F8A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15.000,48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120D8F8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20.000,00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2D483A1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17.036,00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46E9242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91BBA0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37BDDAD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45899AD"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681A144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B892895"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67E6C3D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1AF384D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18.043,59 </w:t>
            </w:r>
          </w:p>
        </w:tc>
        <w:tc>
          <w:tcPr>
            <w:tcW w:w="1540" w:type="dxa"/>
            <w:tcBorders>
              <w:top w:val="nil"/>
              <w:left w:val="nil"/>
              <w:bottom w:val="nil"/>
              <w:right w:val="single" w:sz="4" w:space="0" w:color="000000"/>
            </w:tcBorders>
            <w:shd w:val="clear" w:color="auto" w:fill="auto"/>
            <w:noWrap/>
            <w:vAlign w:val="bottom"/>
            <w:hideMark/>
          </w:tcPr>
          <w:p w14:paraId="0B3C0A5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27.000,00 </w:t>
            </w:r>
          </w:p>
        </w:tc>
        <w:tc>
          <w:tcPr>
            <w:tcW w:w="1620" w:type="dxa"/>
            <w:tcBorders>
              <w:top w:val="nil"/>
              <w:left w:val="nil"/>
              <w:bottom w:val="nil"/>
              <w:right w:val="single" w:sz="4" w:space="0" w:color="000000"/>
            </w:tcBorders>
            <w:shd w:val="clear" w:color="auto" w:fill="auto"/>
            <w:noWrap/>
            <w:vAlign w:val="bottom"/>
            <w:hideMark/>
          </w:tcPr>
          <w:p w14:paraId="19667EF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33.700,00 </w:t>
            </w:r>
          </w:p>
        </w:tc>
        <w:tc>
          <w:tcPr>
            <w:tcW w:w="1544" w:type="dxa"/>
            <w:gridSpan w:val="2"/>
            <w:tcBorders>
              <w:top w:val="nil"/>
              <w:left w:val="nil"/>
              <w:bottom w:val="nil"/>
              <w:right w:val="single" w:sz="4" w:space="0" w:color="000000"/>
            </w:tcBorders>
            <w:shd w:val="clear" w:color="auto" w:fill="auto"/>
            <w:noWrap/>
            <w:vAlign w:val="bottom"/>
            <w:hideMark/>
          </w:tcPr>
          <w:p w14:paraId="0C21496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33.700,00 </w:t>
            </w:r>
          </w:p>
        </w:tc>
        <w:tc>
          <w:tcPr>
            <w:tcW w:w="1609" w:type="dxa"/>
            <w:gridSpan w:val="2"/>
            <w:tcBorders>
              <w:top w:val="nil"/>
              <w:left w:val="nil"/>
              <w:bottom w:val="nil"/>
              <w:right w:val="single" w:sz="4" w:space="0" w:color="000000"/>
            </w:tcBorders>
            <w:shd w:val="clear" w:color="auto" w:fill="auto"/>
            <w:noWrap/>
            <w:vAlign w:val="bottom"/>
            <w:hideMark/>
          </w:tcPr>
          <w:p w14:paraId="740AE54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33.700,00 </w:t>
            </w:r>
          </w:p>
        </w:tc>
        <w:tc>
          <w:tcPr>
            <w:tcW w:w="647" w:type="dxa"/>
            <w:tcBorders>
              <w:top w:val="nil"/>
              <w:left w:val="nil"/>
              <w:bottom w:val="single" w:sz="4" w:space="0" w:color="auto"/>
              <w:right w:val="single" w:sz="8" w:space="0" w:color="auto"/>
            </w:tcBorders>
            <w:shd w:val="clear" w:color="auto" w:fill="auto"/>
            <w:noWrap/>
            <w:vAlign w:val="bottom"/>
            <w:hideMark/>
          </w:tcPr>
          <w:p w14:paraId="610B2A0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2969251"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60C45B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FDC0681"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26F2481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C4BAA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17.584,06 </w:t>
            </w:r>
          </w:p>
        </w:tc>
        <w:tc>
          <w:tcPr>
            <w:tcW w:w="1540" w:type="dxa"/>
            <w:tcBorders>
              <w:top w:val="single" w:sz="4" w:space="0" w:color="auto"/>
              <w:left w:val="nil"/>
              <w:bottom w:val="single" w:sz="4" w:space="0" w:color="auto"/>
              <w:right w:val="nil"/>
            </w:tcBorders>
            <w:shd w:val="clear" w:color="auto" w:fill="auto"/>
            <w:noWrap/>
            <w:vAlign w:val="bottom"/>
            <w:hideMark/>
          </w:tcPr>
          <w:p w14:paraId="11387A4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26.600,00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B7835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33.000,00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21370F2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33.000,00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4E185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33.000,00 </w:t>
            </w:r>
          </w:p>
        </w:tc>
        <w:tc>
          <w:tcPr>
            <w:tcW w:w="647" w:type="dxa"/>
            <w:tcBorders>
              <w:top w:val="nil"/>
              <w:left w:val="nil"/>
              <w:bottom w:val="single" w:sz="4" w:space="0" w:color="auto"/>
              <w:right w:val="single" w:sz="8" w:space="0" w:color="auto"/>
            </w:tcBorders>
            <w:shd w:val="clear" w:color="auto" w:fill="auto"/>
            <w:noWrap/>
            <w:vAlign w:val="bottom"/>
            <w:hideMark/>
          </w:tcPr>
          <w:p w14:paraId="4709EB5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091</w:t>
            </w:r>
          </w:p>
        </w:tc>
      </w:tr>
      <w:tr w:rsidR="00DD2FE6" w:rsidRPr="00DD2FE6" w14:paraId="633DA50C" w14:textId="77777777" w:rsidTr="00DD2FE6">
        <w:trPr>
          <w:trHeight w:val="375"/>
        </w:trPr>
        <w:tc>
          <w:tcPr>
            <w:tcW w:w="600" w:type="dxa"/>
            <w:tcBorders>
              <w:top w:val="nil"/>
              <w:left w:val="single" w:sz="8" w:space="0" w:color="auto"/>
              <w:bottom w:val="single" w:sz="4" w:space="0" w:color="auto"/>
              <w:right w:val="nil"/>
            </w:tcBorders>
            <w:shd w:val="clear" w:color="auto" w:fill="auto"/>
            <w:noWrap/>
            <w:vAlign w:val="bottom"/>
            <w:hideMark/>
          </w:tcPr>
          <w:p w14:paraId="4578173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B1FD1D5"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34</w:t>
            </w:r>
          </w:p>
        </w:tc>
        <w:tc>
          <w:tcPr>
            <w:tcW w:w="3280" w:type="dxa"/>
            <w:tcBorders>
              <w:top w:val="single" w:sz="4" w:space="0" w:color="auto"/>
              <w:left w:val="nil"/>
              <w:bottom w:val="single" w:sz="4" w:space="0" w:color="auto"/>
              <w:right w:val="nil"/>
            </w:tcBorders>
            <w:shd w:val="clear" w:color="auto" w:fill="auto"/>
            <w:vAlign w:val="bottom"/>
            <w:hideMark/>
          </w:tcPr>
          <w:p w14:paraId="7EC18FF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Financijski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BD3B1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459,53 </w:t>
            </w:r>
          </w:p>
        </w:tc>
        <w:tc>
          <w:tcPr>
            <w:tcW w:w="1540" w:type="dxa"/>
            <w:tcBorders>
              <w:top w:val="single" w:sz="4" w:space="0" w:color="auto"/>
              <w:left w:val="nil"/>
              <w:bottom w:val="single" w:sz="4" w:space="0" w:color="auto"/>
              <w:right w:val="nil"/>
            </w:tcBorders>
            <w:shd w:val="clear" w:color="auto" w:fill="auto"/>
            <w:noWrap/>
            <w:vAlign w:val="bottom"/>
            <w:hideMark/>
          </w:tcPr>
          <w:p w14:paraId="1091CAE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2129E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475148A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5DF2D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 </w:t>
            </w:r>
          </w:p>
        </w:tc>
        <w:tc>
          <w:tcPr>
            <w:tcW w:w="647" w:type="dxa"/>
            <w:tcBorders>
              <w:top w:val="nil"/>
              <w:left w:val="nil"/>
              <w:bottom w:val="single" w:sz="4" w:space="0" w:color="auto"/>
              <w:right w:val="single" w:sz="8" w:space="0" w:color="auto"/>
            </w:tcBorders>
            <w:shd w:val="clear" w:color="auto" w:fill="auto"/>
            <w:noWrap/>
            <w:vAlign w:val="bottom"/>
            <w:hideMark/>
          </w:tcPr>
          <w:p w14:paraId="7338C07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091</w:t>
            </w:r>
          </w:p>
        </w:tc>
      </w:tr>
      <w:tr w:rsidR="00DD2FE6" w:rsidRPr="00DD2FE6" w14:paraId="3B5449A1" w14:textId="77777777" w:rsidTr="00DD2FE6">
        <w:trPr>
          <w:trHeight w:val="570"/>
        </w:trPr>
        <w:tc>
          <w:tcPr>
            <w:tcW w:w="600" w:type="dxa"/>
            <w:tcBorders>
              <w:top w:val="nil"/>
              <w:left w:val="single" w:sz="8" w:space="0" w:color="auto"/>
              <w:bottom w:val="single" w:sz="4" w:space="0" w:color="auto"/>
              <w:right w:val="nil"/>
            </w:tcBorders>
            <w:shd w:val="clear" w:color="auto" w:fill="auto"/>
            <w:noWrap/>
            <w:vAlign w:val="bottom"/>
            <w:hideMark/>
          </w:tcPr>
          <w:p w14:paraId="4EF1A03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69B41A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Tekući projekt 730010</w:t>
            </w:r>
          </w:p>
        </w:tc>
        <w:tc>
          <w:tcPr>
            <w:tcW w:w="3280" w:type="dxa"/>
            <w:tcBorders>
              <w:top w:val="single" w:sz="4" w:space="0" w:color="auto"/>
              <w:left w:val="nil"/>
              <w:bottom w:val="single" w:sz="4" w:space="0" w:color="auto"/>
              <w:right w:val="nil"/>
            </w:tcBorders>
            <w:shd w:val="clear" w:color="auto" w:fill="auto"/>
            <w:vAlign w:val="bottom"/>
            <w:hideMark/>
          </w:tcPr>
          <w:p w14:paraId="2D338DC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Održavanje prostora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D39FE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3.020,34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AAB389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9.000,00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5A7BFF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2.700,00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F7D4EC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2.700,00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543605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2.700,00 </w:t>
            </w:r>
          </w:p>
        </w:tc>
        <w:tc>
          <w:tcPr>
            <w:tcW w:w="647" w:type="dxa"/>
            <w:tcBorders>
              <w:top w:val="nil"/>
              <w:left w:val="nil"/>
              <w:bottom w:val="single" w:sz="4" w:space="0" w:color="auto"/>
              <w:right w:val="single" w:sz="8" w:space="0" w:color="auto"/>
            </w:tcBorders>
            <w:shd w:val="clear" w:color="auto" w:fill="auto"/>
            <w:noWrap/>
            <w:vAlign w:val="bottom"/>
            <w:hideMark/>
          </w:tcPr>
          <w:p w14:paraId="14D49B3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1E811EF" w14:textId="77777777" w:rsidTr="00DD2FE6">
        <w:trPr>
          <w:trHeight w:val="570"/>
        </w:trPr>
        <w:tc>
          <w:tcPr>
            <w:tcW w:w="600" w:type="dxa"/>
            <w:tcBorders>
              <w:top w:val="nil"/>
              <w:left w:val="single" w:sz="8" w:space="0" w:color="auto"/>
              <w:bottom w:val="single" w:sz="4" w:space="0" w:color="auto"/>
              <w:right w:val="nil"/>
            </w:tcBorders>
            <w:shd w:val="clear" w:color="000000" w:fill="FFFFCC"/>
            <w:noWrap/>
            <w:vAlign w:val="bottom"/>
            <w:hideMark/>
          </w:tcPr>
          <w:p w14:paraId="2B99707E"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87D64CB"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3D90A37A"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0DC501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3.020,34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4EF97B3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5.000,00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53F8C65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2.700,00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09DEF8B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49F9366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78A94C7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9EA2009"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0F04AC0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14971B3"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31</w:t>
            </w:r>
          </w:p>
        </w:tc>
        <w:tc>
          <w:tcPr>
            <w:tcW w:w="3280" w:type="dxa"/>
            <w:tcBorders>
              <w:top w:val="single" w:sz="4" w:space="0" w:color="auto"/>
              <w:left w:val="nil"/>
              <w:bottom w:val="single" w:sz="4" w:space="0" w:color="auto"/>
              <w:right w:val="nil"/>
            </w:tcBorders>
            <w:shd w:val="clear" w:color="000000" w:fill="FFFFCC"/>
            <w:vAlign w:val="bottom"/>
            <w:hideMark/>
          </w:tcPr>
          <w:p w14:paraId="399BA6FC"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Vlastiti prihodi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361EBE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7EA425B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4.000,00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7A4859D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44AB5DF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D40332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22F847E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AB48151" w14:textId="77777777" w:rsidTr="00DD2FE6">
        <w:trPr>
          <w:trHeight w:val="345"/>
        </w:trPr>
        <w:tc>
          <w:tcPr>
            <w:tcW w:w="600" w:type="dxa"/>
            <w:tcBorders>
              <w:top w:val="nil"/>
              <w:left w:val="single" w:sz="8" w:space="0" w:color="auto"/>
              <w:bottom w:val="nil"/>
              <w:right w:val="nil"/>
            </w:tcBorders>
            <w:shd w:val="clear" w:color="auto" w:fill="auto"/>
            <w:noWrap/>
            <w:vAlign w:val="bottom"/>
            <w:hideMark/>
          </w:tcPr>
          <w:p w14:paraId="15DBD3F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D5E496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153386A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74C1AD6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3.020,34 </w:t>
            </w:r>
          </w:p>
        </w:tc>
        <w:tc>
          <w:tcPr>
            <w:tcW w:w="1540" w:type="dxa"/>
            <w:tcBorders>
              <w:top w:val="nil"/>
              <w:left w:val="nil"/>
              <w:bottom w:val="nil"/>
              <w:right w:val="single" w:sz="4" w:space="0" w:color="000000"/>
            </w:tcBorders>
            <w:shd w:val="clear" w:color="auto" w:fill="auto"/>
            <w:noWrap/>
            <w:vAlign w:val="bottom"/>
            <w:hideMark/>
          </w:tcPr>
          <w:p w14:paraId="45252D9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9.000,00 </w:t>
            </w:r>
          </w:p>
        </w:tc>
        <w:tc>
          <w:tcPr>
            <w:tcW w:w="1620" w:type="dxa"/>
            <w:tcBorders>
              <w:top w:val="nil"/>
              <w:left w:val="nil"/>
              <w:bottom w:val="nil"/>
              <w:right w:val="single" w:sz="4" w:space="0" w:color="000000"/>
            </w:tcBorders>
            <w:shd w:val="clear" w:color="auto" w:fill="auto"/>
            <w:noWrap/>
            <w:vAlign w:val="bottom"/>
            <w:hideMark/>
          </w:tcPr>
          <w:p w14:paraId="3E53D60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2.700,00 </w:t>
            </w:r>
          </w:p>
        </w:tc>
        <w:tc>
          <w:tcPr>
            <w:tcW w:w="1544" w:type="dxa"/>
            <w:gridSpan w:val="2"/>
            <w:tcBorders>
              <w:top w:val="nil"/>
              <w:left w:val="nil"/>
              <w:bottom w:val="nil"/>
              <w:right w:val="single" w:sz="4" w:space="0" w:color="000000"/>
            </w:tcBorders>
            <w:shd w:val="clear" w:color="auto" w:fill="auto"/>
            <w:noWrap/>
            <w:vAlign w:val="bottom"/>
            <w:hideMark/>
          </w:tcPr>
          <w:p w14:paraId="3147676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2.700,00 </w:t>
            </w:r>
          </w:p>
        </w:tc>
        <w:tc>
          <w:tcPr>
            <w:tcW w:w="1609" w:type="dxa"/>
            <w:gridSpan w:val="2"/>
            <w:tcBorders>
              <w:top w:val="nil"/>
              <w:left w:val="nil"/>
              <w:bottom w:val="nil"/>
              <w:right w:val="single" w:sz="4" w:space="0" w:color="000000"/>
            </w:tcBorders>
            <w:shd w:val="clear" w:color="auto" w:fill="auto"/>
            <w:noWrap/>
            <w:vAlign w:val="bottom"/>
            <w:hideMark/>
          </w:tcPr>
          <w:p w14:paraId="1B5764A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2.700,00 </w:t>
            </w:r>
          </w:p>
        </w:tc>
        <w:tc>
          <w:tcPr>
            <w:tcW w:w="647" w:type="dxa"/>
            <w:tcBorders>
              <w:top w:val="nil"/>
              <w:left w:val="nil"/>
              <w:bottom w:val="single" w:sz="4" w:space="0" w:color="auto"/>
              <w:right w:val="single" w:sz="8" w:space="0" w:color="auto"/>
            </w:tcBorders>
            <w:shd w:val="clear" w:color="auto" w:fill="auto"/>
            <w:noWrap/>
            <w:vAlign w:val="bottom"/>
            <w:hideMark/>
          </w:tcPr>
          <w:p w14:paraId="02BCA93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5464345" w14:textId="77777777" w:rsidTr="00DD2FE6">
        <w:trPr>
          <w:trHeight w:val="52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9D1CE35"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0E08034"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5FA3002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4A2AB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3.020,34 </w:t>
            </w:r>
          </w:p>
        </w:tc>
        <w:tc>
          <w:tcPr>
            <w:tcW w:w="1540" w:type="dxa"/>
            <w:tcBorders>
              <w:top w:val="single" w:sz="4" w:space="0" w:color="auto"/>
              <w:left w:val="nil"/>
              <w:bottom w:val="single" w:sz="4" w:space="0" w:color="auto"/>
              <w:right w:val="nil"/>
            </w:tcBorders>
            <w:shd w:val="clear" w:color="auto" w:fill="auto"/>
            <w:noWrap/>
            <w:vAlign w:val="bottom"/>
            <w:hideMark/>
          </w:tcPr>
          <w:p w14:paraId="3755980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9.000,00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B7284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3291FC4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88BFC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2.700,00 </w:t>
            </w:r>
          </w:p>
        </w:tc>
        <w:tc>
          <w:tcPr>
            <w:tcW w:w="647" w:type="dxa"/>
            <w:tcBorders>
              <w:top w:val="nil"/>
              <w:left w:val="nil"/>
              <w:bottom w:val="single" w:sz="4" w:space="0" w:color="auto"/>
              <w:right w:val="single" w:sz="8" w:space="0" w:color="auto"/>
            </w:tcBorders>
            <w:shd w:val="clear" w:color="auto" w:fill="auto"/>
            <w:noWrap/>
            <w:vAlign w:val="bottom"/>
            <w:hideMark/>
          </w:tcPr>
          <w:p w14:paraId="0A32432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091</w:t>
            </w:r>
          </w:p>
        </w:tc>
      </w:tr>
      <w:tr w:rsidR="00DD2FE6" w:rsidRPr="00DD2FE6" w14:paraId="67C9075B" w14:textId="77777777" w:rsidTr="00DD2FE6">
        <w:trPr>
          <w:trHeight w:val="570"/>
        </w:trPr>
        <w:tc>
          <w:tcPr>
            <w:tcW w:w="600" w:type="dxa"/>
            <w:tcBorders>
              <w:top w:val="nil"/>
              <w:left w:val="single" w:sz="8" w:space="0" w:color="auto"/>
              <w:bottom w:val="single" w:sz="4" w:space="0" w:color="auto"/>
              <w:right w:val="nil"/>
            </w:tcBorders>
            <w:shd w:val="clear" w:color="auto" w:fill="auto"/>
            <w:noWrap/>
            <w:vAlign w:val="bottom"/>
            <w:hideMark/>
          </w:tcPr>
          <w:p w14:paraId="338F98B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6E183F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Tekući projekt 730020</w:t>
            </w:r>
          </w:p>
        </w:tc>
        <w:tc>
          <w:tcPr>
            <w:tcW w:w="3280" w:type="dxa"/>
            <w:tcBorders>
              <w:top w:val="single" w:sz="4" w:space="0" w:color="auto"/>
              <w:left w:val="nil"/>
              <w:bottom w:val="single" w:sz="4" w:space="0" w:color="auto"/>
              <w:right w:val="nil"/>
            </w:tcBorders>
            <w:shd w:val="clear" w:color="auto" w:fill="auto"/>
            <w:vAlign w:val="bottom"/>
            <w:hideMark/>
          </w:tcPr>
          <w:p w14:paraId="3491318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Nabava opreme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26508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5ED0DC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235B1D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7.500,00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0F3F0A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7.500,00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963F9F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7.500,00 </w:t>
            </w:r>
          </w:p>
        </w:tc>
        <w:tc>
          <w:tcPr>
            <w:tcW w:w="647" w:type="dxa"/>
            <w:tcBorders>
              <w:top w:val="nil"/>
              <w:left w:val="nil"/>
              <w:bottom w:val="single" w:sz="4" w:space="0" w:color="auto"/>
              <w:right w:val="single" w:sz="8" w:space="0" w:color="auto"/>
            </w:tcBorders>
            <w:shd w:val="clear" w:color="auto" w:fill="auto"/>
            <w:noWrap/>
            <w:vAlign w:val="bottom"/>
            <w:hideMark/>
          </w:tcPr>
          <w:p w14:paraId="7B78E3D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8275E6F"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262C0D4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306CAEB"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36A35697"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33DA1B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5E70F50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2E75767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7.500,00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B4FB54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BE99DF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7C5EB3D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4EAB518" w14:textId="77777777" w:rsidTr="00DD2FE6">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795E9BDE"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D8E81CB"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31</w:t>
            </w:r>
          </w:p>
        </w:tc>
        <w:tc>
          <w:tcPr>
            <w:tcW w:w="3280" w:type="dxa"/>
            <w:tcBorders>
              <w:top w:val="single" w:sz="4" w:space="0" w:color="auto"/>
              <w:left w:val="nil"/>
              <w:bottom w:val="single" w:sz="4" w:space="0" w:color="auto"/>
              <w:right w:val="nil"/>
            </w:tcBorders>
            <w:shd w:val="clear" w:color="000000" w:fill="FFFFCC"/>
            <w:vAlign w:val="bottom"/>
            <w:hideMark/>
          </w:tcPr>
          <w:p w14:paraId="1F162330"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Vlastiti prihodi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F50A52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43DBC1C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60A59A2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4C17A01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4166392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09AA4A2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B4E4C8B" w14:textId="77777777" w:rsidTr="00DD2FE6">
        <w:trPr>
          <w:trHeight w:val="555"/>
        </w:trPr>
        <w:tc>
          <w:tcPr>
            <w:tcW w:w="600" w:type="dxa"/>
            <w:tcBorders>
              <w:top w:val="nil"/>
              <w:left w:val="single" w:sz="8" w:space="0" w:color="auto"/>
              <w:bottom w:val="nil"/>
              <w:right w:val="nil"/>
            </w:tcBorders>
            <w:shd w:val="clear" w:color="auto" w:fill="auto"/>
            <w:noWrap/>
            <w:vAlign w:val="bottom"/>
            <w:hideMark/>
          </w:tcPr>
          <w:p w14:paraId="1B324325"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246ABB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1C36A46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774E1FA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0B20CC1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 </w:t>
            </w:r>
          </w:p>
        </w:tc>
        <w:tc>
          <w:tcPr>
            <w:tcW w:w="1620" w:type="dxa"/>
            <w:tcBorders>
              <w:top w:val="nil"/>
              <w:left w:val="nil"/>
              <w:bottom w:val="nil"/>
              <w:right w:val="single" w:sz="4" w:space="0" w:color="000000"/>
            </w:tcBorders>
            <w:shd w:val="clear" w:color="auto" w:fill="auto"/>
            <w:noWrap/>
            <w:vAlign w:val="bottom"/>
            <w:hideMark/>
          </w:tcPr>
          <w:p w14:paraId="04417AD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7.500,00 </w:t>
            </w:r>
          </w:p>
        </w:tc>
        <w:tc>
          <w:tcPr>
            <w:tcW w:w="1544" w:type="dxa"/>
            <w:gridSpan w:val="2"/>
            <w:tcBorders>
              <w:top w:val="nil"/>
              <w:left w:val="nil"/>
              <w:bottom w:val="nil"/>
              <w:right w:val="single" w:sz="4" w:space="0" w:color="000000"/>
            </w:tcBorders>
            <w:shd w:val="clear" w:color="auto" w:fill="auto"/>
            <w:noWrap/>
            <w:vAlign w:val="bottom"/>
            <w:hideMark/>
          </w:tcPr>
          <w:p w14:paraId="5F11B18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7.500,00 </w:t>
            </w:r>
          </w:p>
        </w:tc>
        <w:tc>
          <w:tcPr>
            <w:tcW w:w="1609" w:type="dxa"/>
            <w:gridSpan w:val="2"/>
            <w:tcBorders>
              <w:top w:val="nil"/>
              <w:left w:val="nil"/>
              <w:bottom w:val="nil"/>
              <w:right w:val="single" w:sz="4" w:space="0" w:color="000000"/>
            </w:tcBorders>
            <w:shd w:val="clear" w:color="auto" w:fill="auto"/>
            <w:noWrap/>
            <w:vAlign w:val="bottom"/>
            <w:hideMark/>
          </w:tcPr>
          <w:p w14:paraId="44D4E08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7.500,00 </w:t>
            </w:r>
          </w:p>
        </w:tc>
        <w:tc>
          <w:tcPr>
            <w:tcW w:w="647" w:type="dxa"/>
            <w:tcBorders>
              <w:top w:val="nil"/>
              <w:left w:val="nil"/>
              <w:bottom w:val="single" w:sz="4" w:space="0" w:color="auto"/>
              <w:right w:val="single" w:sz="8" w:space="0" w:color="auto"/>
            </w:tcBorders>
            <w:shd w:val="clear" w:color="auto" w:fill="auto"/>
            <w:noWrap/>
            <w:vAlign w:val="bottom"/>
            <w:hideMark/>
          </w:tcPr>
          <w:p w14:paraId="35B5D23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99EB0F7" w14:textId="77777777" w:rsidTr="00DD2FE6">
        <w:trPr>
          <w:trHeight w:val="54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25DB2BB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427EBCE"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6A8E3B1D"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7EBC5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320C82F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0A0A0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7.500,00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0D2FEB3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7.500,00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5F5EB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7.500,00 </w:t>
            </w:r>
          </w:p>
        </w:tc>
        <w:tc>
          <w:tcPr>
            <w:tcW w:w="647" w:type="dxa"/>
            <w:tcBorders>
              <w:top w:val="nil"/>
              <w:left w:val="nil"/>
              <w:bottom w:val="single" w:sz="4" w:space="0" w:color="auto"/>
              <w:right w:val="single" w:sz="8" w:space="0" w:color="auto"/>
            </w:tcBorders>
            <w:shd w:val="clear" w:color="auto" w:fill="auto"/>
            <w:noWrap/>
            <w:vAlign w:val="bottom"/>
            <w:hideMark/>
          </w:tcPr>
          <w:p w14:paraId="1FC0919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091</w:t>
            </w:r>
          </w:p>
        </w:tc>
      </w:tr>
      <w:tr w:rsidR="00DD2FE6" w:rsidRPr="00DD2FE6" w14:paraId="06B737DD" w14:textId="77777777" w:rsidTr="00DD2FE6">
        <w:trPr>
          <w:trHeight w:val="540"/>
        </w:trPr>
        <w:tc>
          <w:tcPr>
            <w:tcW w:w="600" w:type="dxa"/>
            <w:tcBorders>
              <w:top w:val="nil"/>
              <w:left w:val="single" w:sz="8" w:space="0" w:color="auto"/>
              <w:bottom w:val="single" w:sz="4" w:space="0" w:color="auto"/>
              <w:right w:val="nil"/>
            </w:tcBorders>
            <w:shd w:val="clear" w:color="000000" w:fill="E7E6E6"/>
            <w:noWrap/>
            <w:vAlign w:val="bottom"/>
            <w:hideMark/>
          </w:tcPr>
          <w:p w14:paraId="17F7D36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197661A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7400</w:t>
            </w:r>
          </w:p>
        </w:tc>
        <w:tc>
          <w:tcPr>
            <w:tcW w:w="3280" w:type="dxa"/>
            <w:tcBorders>
              <w:top w:val="single" w:sz="4" w:space="0" w:color="auto"/>
              <w:left w:val="nil"/>
              <w:bottom w:val="single" w:sz="4" w:space="0" w:color="auto"/>
              <w:right w:val="nil"/>
            </w:tcBorders>
            <w:shd w:val="clear" w:color="000000" w:fill="E7E6E6"/>
            <w:vAlign w:val="bottom"/>
            <w:hideMark/>
          </w:tcPr>
          <w:p w14:paraId="6D8C01F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Financiranje programa za djecu i mlade</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2F34BF4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10.727,91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159A7FD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1.400,00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63269F9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1.400,00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5BC61B5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1.400,00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5A1368C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1.400,00 </w:t>
            </w:r>
          </w:p>
        </w:tc>
        <w:tc>
          <w:tcPr>
            <w:tcW w:w="647" w:type="dxa"/>
            <w:tcBorders>
              <w:top w:val="nil"/>
              <w:left w:val="nil"/>
              <w:bottom w:val="single" w:sz="4" w:space="0" w:color="auto"/>
              <w:right w:val="single" w:sz="8" w:space="0" w:color="auto"/>
            </w:tcBorders>
            <w:shd w:val="clear" w:color="000000" w:fill="E7E6E6"/>
            <w:noWrap/>
            <w:vAlign w:val="bottom"/>
            <w:hideMark/>
          </w:tcPr>
          <w:p w14:paraId="35A7F03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B05F75E" w14:textId="77777777" w:rsidTr="00DD2FE6">
        <w:trPr>
          <w:trHeight w:val="540"/>
        </w:trPr>
        <w:tc>
          <w:tcPr>
            <w:tcW w:w="600" w:type="dxa"/>
            <w:tcBorders>
              <w:top w:val="nil"/>
              <w:left w:val="single" w:sz="8" w:space="0" w:color="auto"/>
              <w:bottom w:val="single" w:sz="4" w:space="0" w:color="auto"/>
              <w:right w:val="nil"/>
            </w:tcBorders>
            <w:shd w:val="clear" w:color="auto" w:fill="auto"/>
            <w:noWrap/>
            <w:vAlign w:val="bottom"/>
            <w:hideMark/>
          </w:tcPr>
          <w:p w14:paraId="3DE6D08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AD9E00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740010</w:t>
            </w:r>
          </w:p>
        </w:tc>
        <w:tc>
          <w:tcPr>
            <w:tcW w:w="3280" w:type="dxa"/>
            <w:tcBorders>
              <w:top w:val="single" w:sz="4" w:space="0" w:color="auto"/>
              <w:left w:val="nil"/>
              <w:bottom w:val="single" w:sz="4" w:space="0" w:color="auto"/>
              <w:right w:val="single" w:sz="4" w:space="0" w:color="000000"/>
            </w:tcBorders>
            <w:shd w:val="clear" w:color="auto" w:fill="auto"/>
            <w:vAlign w:val="bottom"/>
            <w:hideMark/>
          </w:tcPr>
          <w:p w14:paraId="7374F78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Naknada za podmirenje troškova boravka u vrtiću</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9483D8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9.908,42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36DFF8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DEF8A9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9A4D2C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3378D0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352A839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266C0BA" w14:textId="77777777" w:rsidTr="00DD2FE6">
        <w:trPr>
          <w:trHeight w:val="345"/>
        </w:trPr>
        <w:tc>
          <w:tcPr>
            <w:tcW w:w="600" w:type="dxa"/>
            <w:tcBorders>
              <w:top w:val="nil"/>
              <w:left w:val="single" w:sz="8" w:space="0" w:color="auto"/>
              <w:bottom w:val="single" w:sz="4" w:space="0" w:color="auto"/>
              <w:right w:val="nil"/>
            </w:tcBorders>
            <w:shd w:val="clear" w:color="000000" w:fill="FFFFCC"/>
            <w:noWrap/>
            <w:vAlign w:val="bottom"/>
            <w:hideMark/>
          </w:tcPr>
          <w:p w14:paraId="6EEF92A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7D9479C"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single" w:sz="4" w:space="0" w:color="000000"/>
            </w:tcBorders>
            <w:shd w:val="clear" w:color="000000" w:fill="FFFFCC"/>
            <w:vAlign w:val="bottom"/>
            <w:hideMark/>
          </w:tcPr>
          <w:p w14:paraId="659D2820"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5919489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9.908,42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3A02911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0F84D6B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62E805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0FDD96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58B0C6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520D8D9" w14:textId="77777777" w:rsidTr="00DD2FE6">
        <w:trPr>
          <w:trHeight w:val="345"/>
        </w:trPr>
        <w:tc>
          <w:tcPr>
            <w:tcW w:w="600" w:type="dxa"/>
            <w:tcBorders>
              <w:top w:val="nil"/>
              <w:left w:val="single" w:sz="8" w:space="0" w:color="auto"/>
              <w:bottom w:val="nil"/>
              <w:right w:val="nil"/>
            </w:tcBorders>
            <w:shd w:val="clear" w:color="auto" w:fill="auto"/>
            <w:noWrap/>
            <w:vAlign w:val="bottom"/>
            <w:hideMark/>
          </w:tcPr>
          <w:p w14:paraId="4AFC711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18B712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single" w:sz="4" w:space="0" w:color="000000"/>
            </w:tcBorders>
            <w:shd w:val="clear" w:color="auto" w:fill="auto"/>
            <w:vAlign w:val="bottom"/>
            <w:hideMark/>
          </w:tcPr>
          <w:p w14:paraId="6D817B7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B69DC2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9.908,42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72F4A8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C4B547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0F44C3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71DDFD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0020CB3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A13C9C1"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82BA47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D517B2E"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37</w:t>
            </w:r>
          </w:p>
        </w:tc>
        <w:tc>
          <w:tcPr>
            <w:tcW w:w="3280" w:type="dxa"/>
            <w:tcBorders>
              <w:top w:val="single" w:sz="4" w:space="0" w:color="auto"/>
              <w:left w:val="nil"/>
              <w:bottom w:val="single" w:sz="4" w:space="0" w:color="auto"/>
              <w:right w:val="single" w:sz="4" w:space="0" w:color="000000"/>
            </w:tcBorders>
            <w:shd w:val="clear" w:color="auto" w:fill="auto"/>
            <w:vAlign w:val="bottom"/>
            <w:hideMark/>
          </w:tcPr>
          <w:p w14:paraId="59EF506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Naknade građanima i kućanstvima</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CEC5E3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9.908,42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2E6C21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9B1A87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F99374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3EA41E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3CF04F0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091</w:t>
            </w:r>
          </w:p>
        </w:tc>
      </w:tr>
      <w:tr w:rsidR="00DD2FE6" w:rsidRPr="00DD2FE6" w14:paraId="3C11CE04" w14:textId="77777777" w:rsidTr="00DD2FE6">
        <w:trPr>
          <w:trHeight w:val="525"/>
        </w:trPr>
        <w:tc>
          <w:tcPr>
            <w:tcW w:w="600" w:type="dxa"/>
            <w:tcBorders>
              <w:top w:val="nil"/>
              <w:left w:val="single" w:sz="8" w:space="0" w:color="auto"/>
              <w:bottom w:val="single" w:sz="4" w:space="0" w:color="auto"/>
              <w:right w:val="nil"/>
            </w:tcBorders>
            <w:shd w:val="clear" w:color="auto" w:fill="auto"/>
            <w:noWrap/>
            <w:vAlign w:val="bottom"/>
            <w:hideMark/>
          </w:tcPr>
          <w:p w14:paraId="142FDCA3"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B3025C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740020</w:t>
            </w:r>
          </w:p>
        </w:tc>
        <w:tc>
          <w:tcPr>
            <w:tcW w:w="3280" w:type="dxa"/>
            <w:tcBorders>
              <w:top w:val="single" w:sz="4" w:space="0" w:color="auto"/>
              <w:left w:val="nil"/>
              <w:bottom w:val="single" w:sz="4" w:space="0" w:color="auto"/>
              <w:right w:val="nil"/>
            </w:tcBorders>
            <w:shd w:val="clear" w:color="auto" w:fill="auto"/>
            <w:vAlign w:val="bottom"/>
            <w:hideMark/>
          </w:tcPr>
          <w:p w14:paraId="5126A8A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Financiranje programa za djecu i mlade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20C23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819,49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AC7B6F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1.400,00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AC3B6D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1.400,00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1493E8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1.400,00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1F0894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1.400,00 </w:t>
            </w:r>
          </w:p>
        </w:tc>
        <w:tc>
          <w:tcPr>
            <w:tcW w:w="647" w:type="dxa"/>
            <w:tcBorders>
              <w:top w:val="nil"/>
              <w:left w:val="nil"/>
              <w:bottom w:val="single" w:sz="4" w:space="0" w:color="auto"/>
              <w:right w:val="single" w:sz="8" w:space="0" w:color="auto"/>
            </w:tcBorders>
            <w:shd w:val="clear" w:color="auto" w:fill="auto"/>
            <w:noWrap/>
            <w:vAlign w:val="bottom"/>
            <w:hideMark/>
          </w:tcPr>
          <w:p w14:paraId="03CF202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5DBA35A" w14:textId="77777777" w:rsidTr="00DD2FE6">
        <w:trPr>
          <w:trHeight w:val="390"/>
        </w:trPr>
        <w:tc>
          <w:tcPr>
            <w:tcW w:w="600" w:type="dxa"/>
            <w:tcBorders>
              <w:top w:val="nil"/>
              <w:left w:val="single" w:sz="8" w:space="0" w:color="auto"/>
              <w:bottom w:val="single" w:sz="4" w:space="0" w:color="auto"/>
              <w:right w:val="nil"/>
            </w:tcBorders>
            <w:shd w:val="clear" w:color="000000" w:fill="FFFFCC"/>
            <w:noWrap/>
            <w:vAlign w:val="bottom"/>
            <w:hideMark/>
          </w:tcPr>
          <w:p w14:paraId="1219495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6F2017C6"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3D3D0077"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847A0A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819,49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1EEC300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65FBE0F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1.136,00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0AF3900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CE8F38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4FD412A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5323DD5" w14:textId="77777777" w:rsidTr="00DD2FE6">
        <w:trPr>
          <w:trHeight w:val="330"/>
        </w:trPr>
        <w:tc>
          <w:tcPr>
            <w:tcW w:w="600" w:type="dxa"/>
            <w:tcBorders>
              <w:top w:val="nil"/>
              <w:left w:val="single" w:sz="8" w:space="0" w:color="auto"/>
              <w:bottom w:val="single" w:sz="4" w:space="0" w:color="auto"/>
              <w:right w:val="nil"/>
            </w:tcBorders>
            <w:shd w:val="clear" w:color="000000" w:fill="FFFFCC"/>
            <w:noWrap/>
            <w:vAlign w:val="bottom"/>
            <w:hideMark/>
          </w:tcPr>
          <w:p w14:paraId="261666A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46CB590"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vAlign w:val="bottom"/>
            <w:hideMark/>
          </w:tcPr>
          <w:p w14:paraId="197E2530"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7656E0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293B5A0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1.400,00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64F9F46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264,00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4219A7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82F7D8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0F07E8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40DBA89" w14:textId="77777777" w:rsidTr="00DD2FE6">
        <w:trPr>
          <w:trHeight w:val="345"/>
        </w:trPr>
        <w:tc>
          <w:tcPr>
            <w:tcW w:w="600" w:type="dxa"/>
            <w:tcBorders>
              <w:top w:val="nil"/>
              <w:left w:val="single" w:sz="8" w:space="0" w:color="auto"/>
              <w:bottom w:val="nil"/>
              <w:right w:val="nil"/>
            </w:tcBorders>
            <w:shd w:val="clear" w:color="auto" w:fill="auto"/>
            <w:noWrap/>
            <w:vAlign w:val="bottom"/>
            <w:hideMark/>
          </w:tcPr>
          <w:p w14:paraId="637AF0D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E76477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1AA16905"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3D4699C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819,49 </w:t>
            </w:r>
          </w:p>
        </w:tc>
        <w:tc>
          <w:tcPr>
            <w:tcW w:w="1540" w:type="dxa"/>
            <w:tcBorders>
              <w:top w:val="nil"/>
              <w:left w:val="nil"/>
              <w:bottom w:val="nil"/>
              <w:right w:val="single" w:sz="4" w:space="0" w:color="000000"/>
            </w:tcBorders>
            <w:shd w:val="clear" w:color="auto" w:fill="auto"/>
            <w:noWrap/>
            <w:vAlign w:val="bottom"/>
            <w:hideMark/>
          </w:tcPr>
          <w:p w14:paraId="5886C45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1.400,00 </w:t>
            </w:r>
          </w:p>
        </w:tc>
        <w:tc>
          <w:tcPr>
            <w:tcW w:w="1620" w:type="dxa"/>
            <w:tcBorders>
              <w:top w:val="nil"/>
              <w:left w:val="nil"/>
              <w:bottom w:val="nil"/>
              <w:right w:val="single" w:sz="4" w:space="0" w:color="000000"/>
            </w:tcBorders>
            <w:shd w:val="clear" w:color="auto" w:fill="auto"/>
            <w:noWrap/>
            <w:vAlign w:val="bottom"/>
            <w:hideMark/>
          </w:tcPr>
          <w:p w14:paraId="4526C49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1.400,00 </w:t>
            </w:r>
          </w:p>
        </w:tc>
        <w:tc>
          <w:tcPr>
            <w:tcW w:w="1544" w:type="dxa"/>
            <w:gridSpan w:val="2"/>
            <w:tcBorders>
              <w:top w:val="nil"/>
              <w:left w:val="nil"/>
              <w:bottom w:val="nil"/>
              <w:right w:val="single" w:sz="4" w:space="0" w:color="000000"/>
            </w:tcBorders>
            <w:shd w:val="clear" w:color="auto" w:fill="auto"/>
            <w:noWrap/>
            <w:vAlign w:val="bottom"/>
            <w:hideMark/>
          </w:tcPr>
          <w:p w14:paraId="7B50111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1.400,00 </w:t>
            </w:r>
          </w:p>
        </w:tc>
        <w:tc>
          <w:tcPr>
            <w:tcW w:w="1609" w:type="dxa"/>
            <w:gridSpan w:val="2"/>
            <w:tcBorders>
              <w:top w:val="nil"/>
              <w:left w:val="nil"/>
              <w:bottom w:val="nil"/>
              <w:right w:val="single" w:sz="4" w:space="0" w:color="000000"/>
            </w:tcBorders>
            <w:shd w:val="clear" w:color="auto" w:fill="auto"/>
            <w:noWrap/>
            <w:vAlign w:val="bottom"/>
            <w:hideMark/>
          </w:tcPr>
          <w:p w14:paraId="49ADA44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1.400,00 </w:t>
            </w:r>
          </w:p>
        </w:tc>
        <w:tc>
          <w:tcPr>
            <w:tcW w:w="647" w:type="dxa"/>
            <w:tcBorders>
              <w:top w:val="nil"/>
              <w:left w:val="nil"/>
              <w:bottom w:val="single" w:sz="4" w:space="0" w:color="auto"/>
              <w:right w:val="single" w:sz="8" w:space="0" w:color="auto"/>
            </w:tcBorders>
            <w:shd w:val="clear" w:color="auto" w:fill="auto"/>
            <w:noWrap/>
            <w:vAlign w:val="bottom"/>
            <w:hideMark/>
          </w:tcPr>
          <w:p w14:paraId="258540A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D92951A" w14:textId="77777777" w:rsidTr="00DD2FE6">
        <w:trPr>
          <w:trHeight w:val="28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1DB9BCE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99117C0"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4E490A2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1829B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819,49 </w:t>
            </w:r>
          </w:p>
        </w:tc>
        <w:tc>
          <w:tcPr>
            <w:tcW w:w="1540" w:type="dxa"/>
            <w:tcBorders>
              <w:top w:val="single" w:sz="4" w:space="0" w:color="auto"/>
              <w:left w:val="nil"/>
              <w:bottom w:val="single" w:sz="4" w:space="0" w:color="auto"/>
              <w:right w:val="nil"/>
            </w:tcBorders>
            <w:shd w:val="clear" w:color="auto" w:fill="auto"/>
            <w:noWrap/>
            <w:vAlign w:val="bottom"/>
            <w:hideMark/>
          </w:tcPr>
          <w:p w14:paraId="3104B19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1.400,00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1CAC9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1.400,00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1316F1E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1.400,00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4C0AB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1.400,00 </w:t>
            </w:r>
          </w:p>
        </w:tc>
        <w:tc>
          <w:tcPr>
            <w:tcW w:w="647" w:type="dxa"/>
            <w:tcBorders>
              <w:top w:val="nil"/>
              <w:left w:val="nil"/>
              <w:bottom w:val="single" w:sz="4" w:space="0" w:color="auto"/>
              <w:right w:val="single" w:sz="8" w:space="0" w:color="auto"/>
            </w:tcBorders>
            <w:shd w:val="clear" w:color="auto" w:fill="auto"/>
            <w:noWrap/>
            <w:vAlign w:val="bottom"/>
            <w:hideMark/>
          </w:tcPr>
          <w:p w14:paraId="6A43940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091</w:t>
            </w:r>
          </w:p>
        </w:tc>
      </w:tr>
      <w:tr w:rsidR="00DD2FE6" w:rsidRPr="00DD2FE6" w14:paraId="4E04C2A4" w14:textId="77777777" w:rsidTr="00DD2FE6">
        <w:trPr>
          <w:trHeight w:val="315"/>
        </w:trPr>
        <w:tc>
          <w:tcPr>
            <w:tcW w:w="600" w:type="dxa"/>
            <w:tcBorders>
              <w:top w:val="nil"/>
              <w:left w:val="single" w:sz="8" w:space="0" w:color="auto"/>
              <w:bottom w:val="single" w:sz="4" w:space="0" w:color="auto"/>
              <w:right w:val="nil"/>
            </w:tcBorders>
            <w:shd w:val="clear" w:color="000000" w:fill="E7E6E6"/>
            <w:noWrap/>
            <w:vAlign w:val="bottom"/>
            <w:hideMark/>
          </w:tcPr>
          <w:p w14:paraId="3B6EE80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28C734D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7500</w:t>
            </w:r>
          </w:p>
        </w:tc>
        <w:tc>
          <w:tcPr>
            <w:tcW w:w="3280" w:type="dxa"/>
            <w:tcBorders>
              <w:top w:val="single" w:sz="4" w:space="0" w:color="auto"/>
              <w:left w:val="nil"/>
              <w:bottom w:val="single" w:sz="4" w:space="0" w:color="auto"/>
              <w:right w:val="nil"/>
            </w:tcBorders>
            <w:shd w:val="clear" w:color="000000" w:fill="E7E6E6"/>
            <w:vAlign w:val="bottom"/>
            <w:hideMark/>
          </w:tcPr>
          <w:p w14:paraId="7D4425E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Izgradnja objekta dječjeg </w:t>
            </w:r>
            <w:proofErr w:type="spellStart"/>
            <w:r w:rsidRPr="00DD2FE6">
              <w:rPr>
                <w:rFonts w:ascii="Calibri" w:eastAsia="Times New Roman" w:hAnsi="Calibri" w:cs="Calibri"/>
                <w:b/>
                <w:bCs/>
                <w:noProof w:val="0"/>
                <w:color w:val="000000"/>
                <w:sz w:val="22"/>
                <w:szCs w:val="22"/>
                <w:lang w:eastAsia="hr-HR"/>
              </w:rPr>
              <w:t>vftića</w:t>
            </w:r>
            <w:proofErr w:type="spellEnd"/>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3A6FE9E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94.111,30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726D706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6B7CFFD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325.000,00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356EF95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7D5FBD7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000000" w:fill="E7E6E6"/>
            <w:noWrap/>
            <w:vAlign w:val="bottom"/>
            <w:hideMark/>
          </w:tcPr>
          <w:p w14:paraId="5CF56A8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1770207" w14:textId="77777777" w:rsidTr="00DD2FE6">
        <w:trPr>
          <w:trHeight w:val="870"/>
        </w:trPr>
        <w:tc>
          <w:tcPr>
            <w:tcW w:w="600" w:type="dxa"/>
            <w:tcBorders>
              <w:top w:val="nil"/>
              <w:left w:val="single" w:sz="8" w:space="0" w:color="auto"/>
              <w:bottom w:val="single" w:sz="4" w:space="0" w:color="auto"/>
              <w:right w:val="nil"/>
            </w:tcBorders>
            <w:shd w:val="clear" w:color="auto" w:fill="auto"/>
            <w:noWrap/>
            <w:vAlign w:val="bottom"/>
            <w:hideMark/>
          </w:tcPr>
          <w:p w14:paraId="27ABE24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8136E7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Kapitalni projekt 750010</w:t>
            </w:r>
          </w:p>
        </w:tc>
        <w:tc>
          <w:tcPr>
            <w:tcW w:w="3280" w:type="dxa"/>
            <w:tcBorders>
              <w:top w:val="single" w:sz="4" w:space="0" w:color="auto"/>
              <w:left w:val="nil"/>
              <w:bottom w:val="single" w:sz="4" w:space="0" w:color="auto"/>
              <w:right w:val="nil"/>
            </w:tcBorders>
            <w:shd w:val="clear" w:color="auto" w:fill="auto"/>
            <w:vAlign w:val="bottom"/>
            <w:hideMark/>
          </w:tcPr>
          <w:p w14:paraId="6C81B46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Izgradnja vrtića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F3BAB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94.111,30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F4E3DA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7A09E6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325.000,00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7E930E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806E2B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4B337E0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8ACB4D1" w14:textId="77777777" w:rsidTr="00DD2FE6">
        <w:trPr>
          <w:trHeight w:val="375"/>
        </w:trPr>
        <w:tc>
          <w:tcPr>
            <w:tcW w:w="600" w:type="dxa"/>
            <w:tcBorders>
              <w:top w:val="nil"/>
              <w:left w:val="single" w:sz="8" w:space="0" w:color="auto"/>
              <w:bottom w:val="single" w:sz="4" w:space="0" w:color="auto"/>
              <w:right w:val="nil"/>
            </w:tcBorders>
            <w:shd w:val="clear" w:color="000000" w:fill="FFFFCC"/>
            <w:noWrap/>
            <w:vAlign w:val="bottom"/>
            <w:hideMark/>
          </w:tcPr>
          <w:p w14:paraId="1D95897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CC708DA"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4AAB4147"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6F40F7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2.040,13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7C023DC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7D096E5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DDBA28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1DF7E10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498183D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82F00DF" w14:textId="77777777" w:rsidTr="00DD2FE6">
        <w:trPr>
          <w:trHeight w:val="375"/>
        </w:trPr>
        <w:tc>
          <w:tcPr>
            <w:tcW w:w="600" w:type="dxa"/>
            <w:tcBorders>
              <w:top w:val="nil"/>
              <w:left w:val="single" w:sz="8" w:space="0" w:color="auto"/>
              <w:bottom w:val="single" w:sz="4" w:space="0" w:color="auto"/>
              <w:right w:val="nil"/>
            </w:tcBorders>
            <w:shd w:val="clear" w:color="000000" w:fill="FFFFCC"/>
            <w:noWrap/>
            <w:vAlign w:val="bottom"/>
            <w:hideMark/>
          </w:tcPr>
          <w:p w14:paraId="64A16F3E"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20359C01"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000000" w:fill="FFFFCC"/>
            <w:vAlign w:val="bottom"/>
            <w:hideMark/>
          </w:tcPr>
          <w:p w14:paraId="43AE9D37"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CD2326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92.071,17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46E56B9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6A5C900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C0F8F5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BFB4BD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7299FA9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508E461"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5E411D4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30D7528"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vAlign w:val="bottom"/>
            <w:hideMark/>
          </w:tcPr>
          <w:p w14:paraId="365427C5"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558678C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22D51ED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650D448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325.000,00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490A8C6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4B9A02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041528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EB14FF6"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712E526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191CFCBC"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8</w:t>
            </w:r>
          </w:p>
        </w:tc>
        <w:tc>
          <w:tcPr>
            <w:tcW w:w="3280" w:type="dxa"/>
            <w:tcBorders>
              <w:top w:val="single" w:sz="4" w:space="0" w:color="auto"/>
              <w:left w:val="nil"/>
              <w:bottom w:val="single" w:sz="4" w:space="0" w:color="auto"/>
              <w:right w:val="nil"/>
            </w:tcBorders>
            <w:shd w:val="clear" w:color="000000" w:fill="FFFFCC"/>
            <w:vAlign w:val="bottom"/>
            <w:hideMark/>
          </w:tcPr>
          <w:p w14:paraId="081889BF"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Namjenski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06928D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4D51CD9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5649579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56B178F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179ADE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6410AC5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056327E" w14:textId="77777777" w:rsidTr="00DD2FE6">
        <w:trPr>
          <w:trHeight w:val="510"/>
        </w:trPr>
        <w:tc>
          <w:tcPr>
            <w:tcW w:w="600" w:type="dxa"/>
            <w:tcBorders>
              <w:top w:val="nil"/>
              <w:left w:val="single" w:sz="8" w:space="0" w:color="auto"/>
              <w:bottom w:val="nil"/>
              <w:right w:val="nil"/>
            </w:tcBorders>
            <w:shd w:val="clear" w:color="auto" w:fill="auto"/>
            <w:noWrap/>
            <w:vAlign w:val="bottom"/>
            <w:hideMark/>
          </w:tcPr>
          <w:p w14:paraId="23558AF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3C06C6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280BD3B5"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68C59F3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94.111,30 </w:t>
            </w:r>
          </w:p>
        </w:tc>
        <w:tc>
          <w:tcPr>
            <w:tcW w:w="1540" w:type="dxa"/>
            <w:tcBorders>
              <w:top w:val="nil"/>
              <w:left w:val="nil"/>
              <w:bottom w:val="nil"/>
              <w:right w:val="single" w:sz="4" w:space="0" w:color="000000"/>
            </w:tcBorders>
            <w:shd w:val="clear" w:color="auto" w:fill="auto"/>
            <w:noWrap/>
            <w:vAlign w:val="bottom"/>
            <w:hideMark/>
          </w:tcPr>
          <w:p w14:paraId="007AFB3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09046A3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325.000,00 </w:t>
            </w:r>
          </w:p>
        </w:tc>
        <w:tc>
          <w:tcPr>
            <w:tcW w:w="1544" w:type="dxa"/>
            <w:gridSpan w:val="2"/>
            <w:tcBorders>
              <w:top w:val="nil"/>
              <w:left w:val="nil"/>
              <w:bottom w:val="nil"/>
              <w:right w:val="single" w:sz="4" w:space="0" w:color="000000"/>
            </w:tcBorders>
            <w:shd w:val="clear" w:color="auto" w:fill="auto"/>
            <w:noWrap/>
            <w:vAlign w:val="bottom"/>
            <w:hideMark/>
          </w:tcPr>
          <w:p w14:paraId="096A7AE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nil"/>
              <w:left w:val="nil"/>
              <w:bottom w:val="nil"/>
              <w:right w:val="single" w:sz="4" w:space="0" w:color="000000"/>
            </w:tcBorders>
            <w:shd w:val="clear" w:color="auto" w:fill="auto"/>
            <w:noWrap/>
            <w:vAlign w:val="bottom"/>
            <w:hideMark/>
          </w:tcPr>
          <w:p w14:paraId="54FA79A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2819C98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1BEE23D" w14:textId="77777777" w:rsidTr="00DD2FE6">
        <w:trPr>
          <w:trHeight w:val="58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05DBC07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A72C9DA"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00B6A2C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8E585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94.111,30 </w:t>
            </w:r>
          </w:p>
        </w:tc>
        <w:tc>
          <w:tcPr>
            <w:tcW w:w="1540" w:type="dxa"/>
            <w:tcBorders>
              <w:top w:val="single" w:sz="4" w:space="0" w:color="auto"/>
              <w:left w:val="nil"/>
              <w:bottom w:val="single" w:sz="4" w:space="0" w:color="auto"/>
              <w:right w:val="nil"/>
            </w:tcBorders>
            <w:shd w:val="clear" w:color="auto" w:fill="auto"/>
            <w:noWrap/>
            <w:vAlign w:val="bottom"/>
            <w:hideMark/>
          </w:tcPr>
          <w:p w14:paraId="64DF20F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FFE38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325.000,00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19C8259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577F4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6DBB9E9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091</w:t>
            </w:r>
          </w:p>
        </w:tc>
      </w:tr>
      <w:tr w:rsidR="00DD2FE6" w:rsidRPr="00DD2FE6" w14:paraId="4B638DD2" w14:textId="77777777" w:rsidTr="00DD2FE6">
        <w:trPr>
          <w:trHeight w:val="300"/>
        </w:trPr>
        <w:tc>
          <w:tcPr>
            <w:tcW w:w="600" w:type="dxa"/>
            <w:tcBorders>
              <w:top w:val="nil"/>
              <w:left w:val="single" w:sz="8" w:space="0" w:color="auto"/>
              <w:bottom w:val="single" w:sz="4" w:space="0" w:color="auto"/>
              <w:right w:val="nil"/>
            </w:tcBorders>
            <w:shd w:val="clear" w:color="000000" w:fill="D0CECE"/>
            <w:noWrap/>
            <w:vAlign w:val="bottom"/>
            <w:hideMark/>
          </w:tcPr>
          <w:p w14:paraId="22FA159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6F1B8DC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Glava 00302</w:t>
            </w:r>
          </w:p>
        </w:tc>
        <w:tc>
          <w:tcPr>
            <w:tcW w:w="3280" w:type="dxa"/>
            <w:tcBorders>
              <w:top w:val="single" w:sz="4" w:space="0" w:color="auto"/>
              <w:left w:val="nil"/>
              <w:bottom w:val="single" w:sz="4" w:space="0" w:color="auto"/>
              <w:right w:val="nil"/>
            </w:tcBorders>
            <w:shd w:val="clear" w:color="000000" w:fill="D0CECE"/>
            <w:vAlign w:val="bottom"/>
            <w:hideMark/>
          </w:tcPr>
          <w:p w14:paraId="0F1C286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Dječji vrtić "Latica" Zadar</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4645AD3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1.592,67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7A11DAC2"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1A0239E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6273AB9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0A8A3F1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000000" w:fill="D0CECE"/>
            <w:noWrap/>
            <w:vAlign w:val="bottom"/>
            <w:hideMark/>
          </w:tcPr>
          <w:p w14:paraId="74A3CFB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25CE153" w14:textId="77777777" w:rsidTr="00DD2FE6">
        <w:trPr>
          <w:trHeight w:val="360"/>
        </w:trPr>
        <w:tc>
          <w:tcPr>
            <w:tcW w:w="600" w:type="dxa"/>
            <w:tcBorders>
              <w:top w:val="nil"/>
              <w:left w:val="single" w:sz="8" w:space="0" w:color="auto"/>
              <w:bottom w:val="single" w:sz="4" w:space="0" w:color="auto"/>
              <w:right w:val="nil"/>
            </w:tcBorders>
            <w:shd w:val="clear" w:color="000000" w:fill="E7E6E6"/>
            <w:noWrap/>
            <w:vAlign w:val="bottom"/>
            <w:hideMark/>
          </w:tcPr>
          <w:p w14:paraId="454486E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70F949E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7600</w:t>
            </w:r>
          </w:p>
        </w:tc>
        <w:tc>
          <w:tcPr>
            <w:tcW w:w="3280" w:type="dxa"/>
            <w:tcBorders>
              <w:top w:val="single" w:sz="4" w:space="0" w:color="auto"/>
              <w:left w:val="nil"/>
              <w:bottom w:val="single" w:sz="4" w:space="0" w:color="auto"/>
              <w:right w:val="nil"/>
            </w:tcBorders>
            <w:shd w:val="clear" w:color="000000" w:fill="E7E6E6"/>
            <w:vAlign w:val="bottom"/>
            <w:hideMark/>
          </w:tcPr>
          <w:p w14:paraId="2694FCE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Sufinanciranje rada vrtića Latica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3CB72FF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1.592,67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5AB7EED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5D52C5A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4B76B60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2431C9C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000000" w:fill="E7E6E6"/>
            <w:noWrap/>
            <w:vAlign w:val="bottom"/>
            <w:hideMark/>
          </w:tcPr>
          <w:p w14:paraId="25171A6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0617DBA" w14:textId="77777777" w:rsidTr="00DD2FE6">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403CE2F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ADB6E2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760010</w:t>
            </w:r>
          </w:p>
        </w:tc>
        <w:tc>
          <w:tcPr>
            <w:tcW w:w="3280" w:type="dxa"/>
            <w:tcBorders>
              <w:top w:val="single" w:sz="4" w:space="0" w:color="auto"/>
              <w:left w:val="nil"/>
              <w:bottom w:val="single" w:sz="4" w:space="0" w:color="auto"/>
              <w:right w:val="nil"/>
            </w:tcBorders>
            <w:shd w:val="clear" w:color="auto" w:fill="auto"/>
            <w:vAlign w:val="bottom"/>
            <w:hideMark/>
          </w:tcPr>
          <w:p w14:paraId="4F1DB1E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Sufinanciranje rada vrtića Latica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3E956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1.592,67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8F669E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048D84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59EA33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1E94DD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1E5D67B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77CB433"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372107A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92FB5FE"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066579BD"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7DFBFE6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1.592,67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475CB9B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4B4CC5B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5B4903F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1B29434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190748B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C870A6B"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1619D2B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7B53CD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7EEC3B8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47B49D0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1.592,67 </w:t>
            </w:r>
          </w:p>
        </w:tc>
        <w:tc>
          <w:tcPr>
            <w:tcW w:w="1540" w:type="dxa"/>
            <w:tcBorders>
              <w:top w:val="nil"/>
              <w:left w:val="nil"/>
              <w:bottom w:val="nil"/>
              <w:right w:val="single" w:sz="4" w:space="0" w:color="000000"/>
            </w:tcBorders>
            <w:shd w:val="clear" w:color="auto" w:fill="auto"/>
            <w:noWrap/>
            <w:vAlign w:val="bottom"/>
            <w:hideMark/>
          </w:tcPr>
          <w:p w14:paraId="76FA1B6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73F9CE7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4" w:type="dxa"/>
            <w:gridSpan w:val="2"/>
            <w:tcBorders>
              <w:top w:val="nil"/>
              <w:left w:val="nil"/>
              <w:bottom w:val="nil"/>
              <w:right w:val="single" w:sz="4" w:space="0" w:color="000000"/>
            </w:tcBorders>
            <w:shd w:val="clear" w:color="auto" w:fill="auto"/>
            <w:noWrap/>
            <w:vAlign w:val="bottom"/>
            <w:hideMark/>
          </w:tcPr>
          <w:p w14:paraId="51720D2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nil"/>
              <w:left w:val="nil"/>
              <w:bottom w:val="nil"/>
              <w:right w:val="single" w:sz="4" w:space="0" w:color="000000"/>
            </w:tcBorders>
            <w:shd w:val="clear" w:color="auto" w:fill="auto"/>
            <w:noWrap/>
            <w:vAlign w:val="bottom"/>
            <w:hideMark/>
          </w:tcPr>
          <w:p w14:paraId="1F70A43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3F5860D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3859BC6" w14:textId="77777777" w:rsidTr="00DD2FE6">
        <w:trPr>
          <w:trHeight w:val="36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23A7723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9D50BBB"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2D2FF2C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81A11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1.592,67 </w:t>
            </w:r>
          </w:p>
        </w:tc>
        <w:tc>
          <w:tcPr>
            <w:tcW w:w="1540" w:type="dxa"/>
            <w:tcBorders>
              <w:top w:val="single" w:sz="4" w:space="0" w:color="auto"/>
              <w:left w:val="nil"/>
              <w:bottom w:val="single" w:sz="4" w:space="0" w:color="auto"/>
              <w:right w:val="nil"/>
            </w:tcBorders>
            <w:shd w:val="clear" w:color="auto" w:fill="auto"/>
            <w:noWrap/>
            <w:vAlign w:val="bottom"/>
            <w:hideMark/>
          </w:tcPr>
          <w:p w14:paraId="3F0D152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F0EB9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7C8B77D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82627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647" w:type="dxa"/>
            <w:tcBorders>
              <w:top w:val="nil"/>
              <w:left w:val="nil"/>
              <w:bottom w:val="single" w:sz="4" w:space="0" w:color="auto"/>
              <w:right w:val="single" w:sz="8" w:space="0" w:color="auto"/>
            </w:tcBorders>
            <w:shd w:val="clear" w:color="auto" w:fill="auto"/>
            <w:noWrap/>
            <w:vAlign w:val="bottom"/>
            <w:hideMark/>
          </w:tcPr>
          <w:p w14:paraId="5E08D2A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091</w:t>
            </w:r>
          </w:p>
        </w:tc>
      </w:tr>
      <w:tr w:rsidR="00DD2FE6" w:rsidRPr="00DD2FE6" w14:paraId="35BBA2D4" w14:textId="77777777" w:rsidTr="00DD2FE6">
        <w:trPr>
          <w:trHeight w:val="345"/>
        </w:trPr>
        <w:tc>
          <w:tcPr>
            <w:tcW w:w="600" w:type="dxa"/>
            <w:tcBorders>
              <w:top w:val="nil"/>
              <w:left w:val="single" w:sz="8" w:space="0" w:color="auto"/>
              <w:bottom w:val="single" w:sz="4" w:space="0" w:color="auto"/>
              <w:right w:val="nil"/>
            </w:tcBorders>
            <w:shd w:val="clear" w:color="000000" w:fill="D9E1F2"/>
            <w:noWrap/>
            <w:vAlign w:val="bottom"/>
            <w:hideMark/>
          </w:tcPr>
          <w:p w14:paraId="07B5A54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9E1F2"/>
            <w:vAlign w:val="bottom"/>
            <w:hideMark/>
          </w:tcPr>
          <w:p w14:paraId="5E91ED3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Razdjel 004</w:t>
            </w:r>
          </w:p>
        </w:tc>
        <w:tc>
          <w:tcPr>
            <w:tcW w:w="3280" w:type="dxa"/>
            <w:tcBorders>
              <w:top w:val="single" w:sz="4" w:space="0" w:color="auto"/>
              <w:left w:val="nil"/>
              <w:bottom w:val="single" w:sz="4" w:space="0" w:color="auto"/>
              <w:right w:val="nil"/>
            </w:tcBorders>
            <w:shd w:val="clear" w:color="000000" w:fill="D9E1F2"/>
            <w:vAlign w:val="bottom"/>
            <w:hideMark/>
          </w:tcPr>
          <w:p w14:paraId="1F46CDD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KNJIŽNICA</w:t>
            </w:r>
          </w:p>
        </w:tc>
        <w:tc>
          <w:tcPr>
            <w:tcW w:w="1540"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7A54AAE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40.063,97 </w:t>
            </w:r>
          </w:p>
        </w:tc>
        <w:tc>
          <w:tcPr>
            <w:tcW w:w="1540" w:type="dxa"/>
            <w:tcBorders>
              <w:top w:val="single" w:sz="4" w:space="0" w:color="auto"/>
              <w:left w:val="nil"/>
              <w:bottom w:val="single" w:sz="4" w:space="0" w:color="auto"/>
              <w:right w:val="single" w:sz="4" w:space="0" w:color="000000"/>
            </w:tcBorders>
            <w:shd w:val="clear" w:color="000000" w:fill="D9E1F2"/>
            <w:noWrap/>
            <w:vAlign w:val="bottom"/>
            <w:hideMark/>
          </w:tcPr>
          <w:p w14:paraId="1D2CE69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138.300,00 </w:t>
            </w:r>
          </w:p>
        </w:tc>
        <w:tc>
          <w:tcPr>
            <w:tcW w:w="1620" w:type="dxa"/>
            <w:tcBorders>
              <w:top w:val="single" w:sz="4" w:space="0" w:color="auto"/>
              <w:left w:val="nil"/>
              <w:bottom w:val="single" w:sz="4" w:space="0" w:color="auto"/>
              <w:right w:val="single" w:sz="4" w:space="0" w:color="000000"/>
            </w:tcBorders>
            <w:shd w:val="clear" w:color="000000" w:fill="D9E1F2"/>
            <w:noWrap/>
            <w:vAlign w:val="bottom"/>
            <w:hideMark/>
          </w:tcPr>
          <w:p w14:paraId="5E96E8C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265.700,00 </w:t>
            </w:r>
          </w:p>
        </w:tc>
        <w:tc>
          <w:tcPr>
            <w:tcW w:w="1544" w:type="dxa"/>
            <w:gridSpan w:val="2"/>
            <w:tcBorders>
              <w:top w:val="single" w:sz="4" w:space="0" w:color="auto"/>
              <w:left w:val="nil"/>
              <w:bottom w:val="single" w:sz="4" w:space="0" w:color="auto"/>
              <w:right w:val="single" w:sz="4" w:space="0" w:color="000000"/>
            </w:tcBorders>
            <w:shd w:val="clear" w:color="000000" w:fill="D9E1F2"/>
            <w:noWrap/>
            <w:vAlign w:val="bottom"/>
            <w:hideMark/>
          </w:tcPr>
          <w:p w14:paraId="5E6CDD6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65.700,00 </w:t>
            </w:r>
          </w:p>
        </w:tc>
        <w:tc>
          <w:tcPr>
            <w:tcW w:w="1609" w:type="dxa"/>
            <w:gridSpan w:val="2"/>
            <w:tcBorders>
              <w:top w:val="single" w:sz="4" w:space="0" w:color="auto"/>
              <w:left w:val="nil"/>
              <w:bottom w:val="single" w:sz="4" w:space="0" w:color="auto"/>
              <w:right w:val="single" w:sz="4" w:space="0" w:color="000000"/>
            </w:tcBorders>
            <w:shd w:val="clear" w:color="000000" w:fill="D9E1F2"/>
            <w:noWrap/>
            <w:vAlign w:val="bottom"/>
            <w:hideMark/>
          </w:tcPr>
          <w:p w14:paraId="1177953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65.700,00 </w:t>
            </w:r>
          </w:p>
        </w:tc>
        <w:tc>
          <w:tcPr>
            <w:tcW w:w="647" w:type="dxa"/>
            <w:tcBorders>
              <w:top w:val="nil"/>
              <w:left w:val="nil"/>
              <w:bottom w:val="single" w:sz="4" w:space="0" w:color="auto"/>
              <w:right w:val="single" w:sz="8" w:space="0" w:color="auto"/>
            </w:tcBorders>
            <w:shd w:val="clear" w:color="000000" w:fill="D9E1F2"/>
            <w:noWrap/>
            <w:vAlign w:val="bottom"/>
            <w:hideMark/>
          </w:tcPr>
          <w:p w14:paraId="33A400B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7B301FE" w14:textId="77777777" w:rsidTr="00DD2FE6">
        <w:trPr>
          <w:trHeight w:val="300"/>
        </w:trPr>
        <w:tc>
          <w:tcPr>
            <w:tcW w:w="600" w:type="dxa"/>
            <w:tcBorders>
              <w:top w:val="nil"/>
              <w:left w:val="single" w:sz="8" w:space="0" w:color="auto"/>
              <w:bottom w:val="single" w:sz="4" w:space="0" w:color="auto"/>
              <w:right w:val="nil"/>
            </w:tcBorders>
            <w:shd w:val="clear" w:color="000000" w:fill="D0CECE"/>
            <w:noWrap/>
            <w:vAlign w:val="bottom"/>
            <w:hideMark/>
          </w:tcPr>
          <w:p w14:paraId="7A6263A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2B95BFD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Glava 00401</w:t>
            </w:r>
          </w:p>
        </w:tc>
        <w:tc>
          <w:tcPr>
            <w:tcW w:w="3280" w:type="dxa"/>
            <w:tcBorders>
              <w:top w:val="single" w:sz="4" w:space="0" w:color="auto"/>
              <w:left w:val="nil"/>
              <w:bottom w:val="single" w:sz="4" w:space="0" w:color="auto"/>
              <w:right w:val="nil"/>
            </w:tcBorders>
            <w:shd w:val="clear" w:color="000000" w:fill="D0CECE"/>
            <w:vAlign w:val="bottom"/>
            <w:hideMark/>
          </w:tcPr>
          <w:p w14:paraId="2AED10D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Hrvatska knjižnica i čitaonica Sali</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63ABE65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39.400,36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54B16AF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137.600,00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3561056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265.000,00 </w:t>
            </w:r>
          </w:p>
        </w:tc>
        <w:tc>
          <w:tcPr>
            <w:tcW w:w="1544"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661A314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65.000,00 </w:t>
            </w:r>
          </w:p>
        </w:tc>
        <w:tc>
          <w:tcPr>
            <w:tcW w:w="1609"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15E1C60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65.000,00 </w:t>
            </w:r>
          </w:p>
        </w:tc>
        <w:tc>
          <w:tcPr>
            <w:tcW w:w="647" w:type="dxa"/>
            <w:tcBorders>
              <w:top w:val="nil"/>
              <w:left w:val="nil"/>
              <w:bottom w:val="single" w:sz="4" w:space="0" w:color="auto"/>
              <w:right w:val="single" w:sz="8" w:space="0" w:color="auto"/>
            </w:tcBorders>
            <w:shd w:val="clear" w:color="000000" w:fill="D0CECE"/>
            <w:noWrap/>
            <w:vAlign w:val="bottom"/>
            <w:hideMark/>
          </w:tcPr>
          <w:p w14:paraId="1177458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52FD097" w14:textId="77777777" w:rsidTr="00DD2FE6">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19603EB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1C5303B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8300</w:t>
            </w:r>
          </w:p>
        </w:tc>
        <w:tc>
          <w:tcPr>
            <w:tcW w:w="3280" w:type="dxa"/>
            <w:tcBorders>
              <w:top w:val="single" w:sz="4" w:space="0" w:color="auto"/>
              <w:left w:val="nil"/>
              <w:bottom w:val="single" w:sz="4" w:space="0" w:color="auto"/>
              <w:right w:val="nil"/>
            </w:tcBorders>
            <w:shd w:val="clear" w:color="000000" w:fill="E7E6E6"/>
            <w:vAlign w:val="bottom"/>
            <w:hideMark/>
          </w:tcPr>
          <w:p w14:paraId="37C177E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Redovna djelatnost knjižnice</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1421307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39.400,36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584CCF0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137.600,00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15AFD15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265.000,00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14FE78C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65.000,00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016C4E6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65.000,00 </w:t>
            </w:r>
          </w:p>
        </w:tc>
        <w:tc>
          <w:tcPr>
            <w:tcW w:w="647" w:type="dxa"/>
            <w:tcBorders>
              <w:top w:val="nil"/>
              <w:left w:val="nil"/>
              <w:bottom w:val="single" w:sz="4" w:space="0" w:color="auto"/>
              <w:right w:val="single" w:sz="8" w:space="0" w:color="auto"/>
            </w:tcBorders>
            <w:shd w:val="clear" w:color="000000" w:fill="E7E6E6"/>
            <w:noWrap/>
            <w:vAlign w:val="bottom"/>
            <w:hideMark/>
          </w:tcPr>
          <w:p w14:paraId="33086C4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07E1BBA" w14:textId="77777777" w:rsidTr="00DD2FE6">
        <w:trPr>
          <w:trHeight w:val="600"/>
        </w:trPr>
        <w:tc>
          <w:tcPr>
            <w:tcW w:w="600" w:type="dxa"/>
            <w:tcBorders>
              <w:top w:val="nil"/>
              <w:left w:val="single" w:sz="8" w:space="0" w:color="auto"/>
              <w:bottom w:val="single" w:sz="4" w:space="0" w:color="auto"/>
              <w:right w:val="nil"/>
            </w:tcBorders>
            <w:shd w:val="clear" w:color="auto" w:fill="auto"/>
            <w:noWrap/>
            <w:vAlign w:val="bottom"/>
            <w:hideMark/>
          </w:tcPr>
          <w:p w14:paraId="7662178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C2E1A3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830010</w:t>
            </w:r>
          </w:p>
        </w:tc>
        <w:tc>
          <w:tcPr>
            <w:tcW w:w="3280" w:type="dxa"/>
            <w:tcBorders>
              <w:top w:val="single" w:sz="4" w:space="0" w:color="auto"/>
              <w:left w:val="nil"/>
              <w:bottom w:val="single" w:sz="4" w:space="0" w:color="auto"/>
              <w:right w:val="nil"/>
            </w:tcBorders>
            <w:shd w:val="clear" w:color="auto" w:fill="auto"/>
            <w:vAlign w:val="bottom"/>
            <w:hideMark/>
          </w:tcPr>
          <w:p w14:paraId="7FAFBCD0"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Rashodi za zaposlene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EB70C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34.237,61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A53180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47.400,00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0CE91A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46.500,00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FB7635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46.500,00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96B54E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46.500,00 </w:t>
            </w:r>
          </w:p>
        </w:tc>
        <w:tc>
          <w:tcPr>
            <w:tcW w:w="647" w:type="dxa"/>
            <w:tcBorders>
              <w:top w:val="nil"/>
              <w:left w:val="nil"/>
              <w:bottom w:val="single" w:sz="4" w:space="0" w:color="auto"/>
              <w:right w:val="single" w:sz="8" w:space="0" w:color="auto"/>
            </w:tcBorders>
            <w:shd w:val="clear" w:color="auto" w:fill="auto"/>
            <w:noWrap/>
            <w:vAlign w:val="bottom"/>
            <w:hideMark/>
          </w:tcPr>
          <w:p w14:paraId="25A405C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ABBE7F2" w14:textId="77777777" w:rsidTr="00DD2FE6">
        <w:trPr>
          <w:trHeight w:val="390"/>
        </w:trPr>
        <w:tc>
          <w:tcPr>
            <w:tcW w:w="600" w:type="dxa"/>
            <w:tcBorders>
              <w:top w:val="nil"/>
              <w:left w:val="single" w:sz="8" w:space="0" w:color="auto"/>
              <w:bottom w:val="single" w:sz="4" w:space="0" w:color="auto"/>
              <w:right w:val="nil"/>
            </w:tcBorders>
            <w:shd w:val="clear" w:color="000000" w:fill="FFFFCC"/>
            <w:noWrap/>
            <w:vAlign w:val="bottom"/>
            <w:hideMark/>
          </w:tcPr>
          <w:p w14:paraId="20FA7B2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44532CB5"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45E6F5AB"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486B79C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34.237,61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5E2B031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47.400,00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332317C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46.500,00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453CF2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E3F35A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9F9443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D04444F"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25BE1E8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9A7202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6B89479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0C8C5A6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34.237,61 </w:t>
            </w:r>
          </w:p>
        </w:tc>
        <w:tc>
          <w:tcPr>
            <w:tcW w:w="1540" w:type="dxa"/>
            <w:tcBorders>
              <w:top w:val="nil"/>
              <w:left w:val="nil"/>
              <w:bottom w:val="nil"/>
              <w:right w:val="single" w:sz="4" w:space="0" w:color="000000"/>
            </w:tcBorders>
            <w:shd w:val="clear" w:color="auto" w:fill="auto"/>
            <w:noWrap/>
            <w:vAlign w:val="bottom"/>
            <w:hideMark/>
          </w:tcPr>
          <w:p w14:paraId="7F73EBB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47.400,00 </w:t>
            </w:r>
          </w:p>
        </w:tc>
        <w:tc>
          <w:tcPr>
            <w:tcW w:w="1620" w:type="dxa"/>
            <w:tcBorders>
              <w:top w:val="nil"/>
              <w:left w:val="nil"/>
              <w:bottom w:val="nil"/>
              <w:right w:val="single" w:sz="4" w:space="0" w:color="000000"/>
            </w:tcBorders>
            <w:shd w:val="clear" w:color="auto" w:fill="auto"/>
            <w:noWrap/>
            <w:vAlign w:val="bottom"/>
            <w:hideMark/>
          </w:tcPr>
          <w:p w14:paraId="1D26B95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46.500,00 </w:t>
            </w:r>
          </w:p>
        </w:tc>
        <w:tc>
          <w:tcPr>
            <w:tcW w:w="1544" w:type="dxa"/>
            <w:gridSpan w:val="2"/>
            <w:tcBorders>
              <w:top w:val="nil"/>
              <w:left w:val="nil"/>
              <w:bottom w:val="nil"/>
              <w:right w:val="single" w:sz="4" w:space="0" w:color="000000"/>
            </w:tcBorders>
            <w:shd w:val="clear" w:color="auto" w:fill="auto"/>
            <w:noWrap/>
            <w:vAlign w:val="bottom"/>
            <w:hideMark/>
          </w:tcPr>
          <w:p w14:paraId="71A08A1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46.500,00 </w:t>
            </w:r>
          </w:p>
        </w:tc>
        <w:tc>
          <w:tcPr>
            <w:tcW w:w="1609" w:type="dxa"/>
            <w:gridSpan w:val="2"/>
            <w:tcBorders>
              <w:top w:val="nil"/>
              <w:left w:val="nil"/>
              <w:bottom w:val="nil"/>
              <w:right w:val="single" w:sz="4" w:space="0" w:color="000000"/>
            </w:tcBorders>
            <w:shd w:val="clear" w:color="auto" w:fill="auto"/>
            <w:noWrap/>
            <w:vAlign w:val="bottom"/>
            <w:hideMark/>
          </w:tcPr>
          <w:p w14:paraId="36DE14C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46.500,00 </w:t>
            </w:r>
          </w:p>
        </w:tc>
        <w:tc>
          <w:tcPr>
            <w:tcW w:w="647" w:type="dxa"/>
            <w:tcBorders>
              <w:top w:val="nil"/>
              <w:left w:val="nil"/>
              <w:bottom w:val="single" w:sz="4" w:space="0" w:color="auto"/>
              <w:right w:val="single" w:sz="8" w:space="0" w:color="auto"/>
            </w:tcBorders>
            <w:shd w:val="clear" w:color="auto" w:fill="auto"/>
            <w:noWrap/>
            <w:vAlign w:val="bottom"/>
            <w:hideMark/>
          </w:tcPr>
          <w:p w14:paraId="00D1004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8BCA11E" w14:textId="77777777" w:rsidTr="00DD2FE6">
        <w:trPr>
          <w:trHeight w:val="31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7BD8475"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C8F6854"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31</w:t>
            </w:r>
          </w:p>
        </w:tc>
        <w:tc>
          <w:tcPr>
            <w:tcW w:w="3280" w:type="dxa"/>
            <w:tcBorders>
              <w:top w:val="single" w:sz="4" w:space="0" w:color="auto"/>
              <w:left w:val="nil"/>
              <w:bottom w:val="single" w:sz="4" w:space="0" w:color="auto"/>
              <w:right w:val="nil"/>
            </w:tcBorders>
            <w:shd w:val="clear" w:color="auto" w:fill="auto"/>
            <w:vAlign w:val="bottom"/>
            <w:hideMark/>
          </w:tcPr>
          <w:p w14:paraId="44A2209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zaposlene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C995B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33.666,90 </w:t>
            </w:r>
          </w:p>
        </w:tc>
        <w:tc>
          <w:tcPr>
            <w:tcW w:w="1540" w:type="dxa"/>
            <w:tcBorders>
              <w:top w:val="single" w:sz="4" w:space="0" w:color="auto"/>
              <w:left w:val="nil"/>
              <w:bottom w:val="single" w:sz="4" w:space="0" w:color="auto"/>
              <w:right w:val="nil"/>
            </w:tcBorders>
            <w:shd w:val="clear" w:color="auto" w:fill="auto"/>
            <w:noWrap/>
            <w:vAlign w:val="bottom"/>
            <w:hideMark/>
          </w:tcPr>
          <w:p w14:paraId="4281DBF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46.000,00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E11D1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46.000,00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79263E0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46.000,00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261BE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46.000,00 </w:t>
            </w:r>
          </w:p>
        </w:tc>
        <w:tc>
          <w:tcPr>
            <w:tcW w:w="647" w:type="dxa"/>
            <w:tcBorders>
              <w:top w:val="nil"/>
              <w:left w:val="nil"/>
              <w:bottom w:val="single" w:sz="4" w:space="0" w:color="auto"/>
              <w:right w:val="single" w:sz="8" w:space="0" w:color="auto"/>
            </w:tcBorders>
            <w:shd w:val="clear" w:color="auto" w:fill="auto"/>
            <w:noWrap/>
            <w:vAlign w:val="bottom"/>
            <w:hideMark/>
          </w:tcPr>
          <w:p w14:paraId="1009883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082</w:t>
            </w:r>
          </w:p>
        </w:tc>
      </w:tr>
      <w:tr w:rsidR="00DD2FE6" w:rsidRPr="00DD2FE6" w14:paraId="77FC72AE" w14:textId="77777777" w:rsidTr="00DD2FE6">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577DD9A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212FE9C"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7DBE699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E55AD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570,71 </w:t>
            </w:r>
          </w:p>
        </w:tc>
        <w:tc>
          <w:tcPr>
            <w:tcW w:w="1540" w:type="dxa"/>
            <w:tcBorders>
              <w:top w:val="single" w:sz="4" w:space="0" w:color="auto"/>
              <w:left w:val="nil"/>
              <w:bottom w:val="single" w:sz="4" w:space="0" w:color="auto"/>
              <w:right w:val="nil"/>
            </w:tcBorders>
            <w:shd w:val="clear" w:color="auto" w:fill="auto"/>
            <w:noWrap/>
            <w:vAlign w:val="bottom"/>
            <w:hideMark/>
          </w:tcPr>
          <w:p w14:paraId="55DA982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1.400,00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0D381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1C2E7FB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E728E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500,00 </w:t>
            </w:r>
          </w:p>
        </w:tc>
        <w:tc>
          <w:tcPr>
            <w:tcW w:w="647" w:type="dxa"/>
            <w:tcBorders>
              <w:top w:val="nil"/>
              <w:left w:val="nil"/>
              <w:bottom w:val="single" w:sz="4" w:space="0" w:color="auto"/>
              <w:right w:val="single" w:sz="8" w:space="0" w:color="auto"/>
            </w:tcBorders>
            <w:shd w:val="clear" w:color="auto" w:fill="auto"/>
            <w:noWrap/>
            <w:vAlign w:val="bottom"/>
            <w:hideMark/>
          </w:tcPr>
          <w:p w14:paraId="451955C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082</w:t>
            </w:r>
          </w:p>
        </w:tc>
      </w:tr>
      <w:tr w:rsidR="00DD2FE6" w:rsidRPr="00DD2FE6" w14:paraId="71F27E48" w14:textId="77777777" w:rsidTr="00DD2FE6">
        <w:trPr>
          <w:trHeight w:val="555"/>
        </w:trPr>
        <w:tc>
          <w:tcPr>
            <w:tcW w:w="600" w:type="dxa"/>
            <w:tcBorders>
              <w:top w:val="nil"/>
              <w:left w:val="single" w:sz="8" w:space="0" w:color="auto"/>
              <w:bottom w:val="single" w:sz="4" w:space="0" w:color="auto"/>
              <w:right w:val="nil"/>
            </w:tcBorders>
            <w:shd w:val="clear" w:color="auto" w:fill="auto"/>
            <w:noWrap/>
            <w:vAlign w:val="bottom"/>
            <w:hideMark/>
          </w:tcPr>
          <w:p w14:paraId="2AC870A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697733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830020</w:t>
            </w:r>
          </w:p>
        </w:tc>
        <w:tc>
          <w:tcPr>
            <w:tcW w:w="3280" w:type="dxa"/>
            <w:tcBorders>
              <w:top w:val="single" w:sz="4" w:space="0" w:color="auto"/>
              <w:left w:val="nil"/>
              <w:bottom w:val="single" w:sz="4" w:space="0" w:color="auto"/>
              <w:right w:val="nil"/>
            </w:tcBorders>
            <w:shd w:val="clear" w:color="auto" w:fill="auto"/>
            <w:vAlign w:val="bottom"/>
            <w:hideMark/>
          </w:tcPr>
          <w:p w14:paraId="5B2CD58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Rashodi za troškove redovnog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09A61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2.315,68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735A3B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6.200,00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FD6516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8.500,00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BFE103E"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8.500,00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CC2185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8.500,00 </w:t>
            </w:r>
          </w:p>
        </w:tc>
        <w:tc>
          <w:tcPr>
            <w:tcW w:w="647" w:type="dxa"/>
            <w:tcBorders>
              <w:top w:val="nil"/>
              <w:left w:val="nil"/>
              <w:bottom w:val="single" w:sz="4" w:space="0" w:color="auto"/>
              <w:right w:val="single" w:sz="8" w:space="0" w:color="auto"/>
            </w:tcBorders>
            <w:shd w:val="clear" w:color="auto" w:fill="auto"/>
            <w:noWrap/>
            <w:vAlign w:val="bottom"/>
            <w:hideMark/>
          </w:tcPr>
          <w:p w14:paraId="0D2C277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4068CC6" w14:textId="77777777" w:rsidTr="00DD2FE6">
        <w:trPr>
          <w:trHeight w:val="360"/>
        </w:trPr>
        <w:tc>
          <w:tcPr>
            <w:tcW w:w="600" w:type="dxa"/>
            <w:tcBorders>
              <w:top w:val="nil"/>
              <w:left w:val="single" w:sz="8" w:space="0" w:color="auto"/>
              <w:bottom w:val="single" w:sz="4" w:space="0" w:color="auto"/>
              <w:right w:val="nil"/>
            </w:tcBorders>
            <w:shd w:val="clear" w:color="000000" w:fill="FFFFCC"/>
            <w:noWrap/>
            <w:vAlign w:val="bottom"/>
            <w:hideMark/>
          </w:tcPr>
          <w:p w14:paraId="7EE374A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6FE5B04"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16F6A583"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F384C3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1.930,79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7DD0813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5.200,00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42FB084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8.500,00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37892A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39E35B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77F26F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0901A59" w14:textId="77777777" w:rsidTr="00DD2FE6">
        <w:trPr>
          <w:trHeight w:val="330"/>
        </w:trPr>
        <w:tc>
          <w:tcPr>
            <w:tcW w:w="600" w:type="dxa"/>
            <w:tcBorders>
              <w:top w:val="nil"/>
              <w:left w:val="single" w:sz="8" w:space="0" w:color="auto"/>
              <w:bottom w:val="single" w:sz="4" w:space="0" w:color="auto"/>
              <w:right w:val="nil"/>
            </w:tcBorders>
            <w:shd w:val="clear" w:color="000000" w:fill="FFFFCC"/>
            <w:noWrap/>
            <w:vAlign w:val="bottom"/>
            <w:hideMark/>
          </w:tcPr>
          <w:p w14:paraId="4A5366D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C9E0B71"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31</w:t>
            </w:r>
          </w:p>
        </w:tc>
        <w:tc>
          <w:tcPr>
            <w:tcW w:w="3280" w:type="dxa"/>
            <w:tcBorders>
              <w:top w:val="single" w:sz="4" w:space="0" w:color="auto"/>
              <w:left w:val="nil"/>
              <w:bottom w:val="single" w:sz="4" w:space="0" w:color="auto"/>
              <w:right w:val="nil"/>
            </w:tcBorders>
            <w:shd w:val="clear" w:color="000000" w:fill="FFFFCC"/>
            <w:vAlign w:val="bottom"/>
            <w:hideMark/>
          </w:tcPr>
          <w:p w14:paraId="5629E21D"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Vlastiti prihodi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FD45A5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384,89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3099787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0AB053E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298FFF3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143DC3B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2089C67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1B01F7C" w14:textId="77777777" w:rsidTr="00DD2FE6">
        <w:trPr>
          <w:trHeight w:val="360"/>
        </w:trPr>
        <w:tc>
          <w:tcPr>
            <w:tcW w:w="600" w:type="dxa"/>
            <w:tcBorders>
              <w:top w:val="nil"/>
              <w:left w:val="single" w:sz="8" w:space="0" w:color="auto"/>
              <w:bottom w:val="nil"/>
              <w:right w:val="nil"/>
            </w:tcBorders>
            <w:shd w:val="clear" w:color="auto" w:fill="auto"/>
            <w:noWrap/>
            <w:vAlign w:val="bottom"/>
            <w:hideMark/>
          </w:tcPr>
          <w:p w14:paraId="134FB4F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3DEC33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43F32FF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6384695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2.315,68 </w:t>
            </w:r>
          </w:p>
        </w:tc>
        <w:tc>
          <w:tcPr>
            <w:tcW w:w="1540" w:type="dxa"/>
            <w:tcBorders>
              <w:top w:val="nil"/>
              <w:left w:val="nil"/>
              <w:bottom w:val="nil"/>
              <w:right w:val="single" w:sz="4" w:space="0" w:color="000000"/>
            </w:tcBorders>
            <w:shd w:val="clear" w:color="auto" w:fill="auto"/>
            <w:noWrap/>
            <w:vAlign w:val="bottom"/>
            <w:hideMark/>
          </w:tcPr>
          <w:p w14:paraId="69CA923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6.200,00 </w:t>
            </w:r>
          </w:p>
        </w:tc>
        <w:tc>
          <w:tcPr>
            <w:tcW w:w="1620" w:type="dxa"/>
            <w:tcBorders>
              <w:top w:val="nil"/>
              <w:left w:val="nil"/>
              <w:bottom w:val="nil"/>
              <w:right w:val="single" w:sz="4" w:space="0" w:color="000000"/>
            </w:tcBorders>
            <w:shd w:val="clear" w:color="auto" w:fill="auto"/>
            <w:noWrap/>
            <w:vAlign w:val="bottom"/>
            <w:hideMark/>
          </w:tcPr>
          <w:p w14:paraId="1B59014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8.500,00 </w:t>
            </w:r>
          </w:p>
        </w:tc>
        <w:tc>
          <w:tcPr>
            <w:tcW w:w="1544" w:type="dxa"/>
            <w:gridSpan w:val="2"/>
            <w:tcBorders>
              <w:top w:val="nil"/>
              <w:left w:val="nil"/>
              <w:bottom w:val="nil"/>
              <w:right w:val="single" w:sz="4" w:space="0" w:color="000000"/>
            </w:tcBorders>
            <w:shd w:val="clear" w:color="auto" w:fill="auto"/>
            <w:noWrap/>
            <w:vAlign w:val="bottom"/>
            <w:hideMark/>
          </w:tcPr>
          <w:p w14:paraId="4092055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8.500,00 </w:t>
            </w:r>
          </w:p>
        </w:tc>
        <w:tc>
          <w:tcPr>
            <w:tcW w:w="1609" w:type="dxa"/>
            <w:gridSpan w:val="2"/>
            <w:tcBorders>
              <w:top w:val="nil"/>
              <w:left w:val="nil"/>
              <w:bottom w:val="nil"/>
              <w:right w:val="single" w:sz="4" w:space="0" w:color="000000"/>
            </w:tcBorders>
            <w:shd w:val="clear" w:color="auto" w:fill="auto"/>
            <w:noWrap/>
            <w:vAlign w:val="bottom"/>
            <w:hideMark/>
          </w:tcPr>
          <w:p w14:paraId="3CE29AB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8.500,00 </w:t>
            </w:r>
          </w:p>
        </w:tc>
        <w:tc>
          <w:tcPr>
            <w:tcW w:w="647" w:type="dxa"/>
            <w:tcBorders>
              <w:top w:val="nil"/>
              <w:left w:val="nil"/>
              <w:bottom w:val="single" w:sz="4" w:space="0" w:color="auto"/>
              <w:right w:val="single" w:sz="8" w:space="0" w:color="auto"/>
            </w:tcBorders>
            <w:shd w:val="clear" w:color="auto" w:fill="auto"/>
            <w:noWrap/>
            <w:vAlign w:val="bottom"/>
            <w:hideMark/>
          </w:tcPr>
          <w:p w14:paraId="5C56315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32022B2"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0CB4D76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0B94259"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2E330A5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20029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2.125,01 </w:t>
            </w:r>
          </w:p>
        </w:tc>
        <w:tc>
          <w:tcPr>
            <w:tcW w:w="1540" w:type="dxa"/>
            <w:tcBorders>
              <w:top w:val="single" w:sz="4" w:space="0" w:color="auto"/>
              <w:left w:val="nil"/>
              <w:bottom w:val="single" w:sz="4" w:space="0" w:color="auto"/>
              <w:right w:val="nil"/>
            </w:tcBorders>
            <w:shd w:val="clear" w:color="auto" w:fill="auto"/>
            <w:noWrap/>
            <w:vAlign w:val="bottom"/>
            <w:hideMark/>
          </w:tcPr>
          <w:p w14:paraId="221159E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5.900,00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B2484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7.500,00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688BE4C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7.500,00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D53C8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7.500,00 </w:t>
            </w:r>
          </w:p>
        </w:tc>
        <w:tc>
          <w:tcPr>
            <w:tcW w:w="647" w:type="dxa"/>
            <w:tcBorders>
              <w:top w:val="nil"/>
              <w:left w:val="nil"/>
              <w:bottom w:val="single" w:sz="4" w:space="0" w:color="auto"/>
              <w:right w:val="single" w:sz="8" w:space="0" w:color="auto"/>
            </w:tcBorders>
            <w:shd w:val="clear" w:color="auto" w:fill="auto"/>
            <w:noWrap/>
            <w:vAlign w:val="bottom"/>
            <w:hideMark/>
          </w:tcPr>
          <w:p w14:paraId="647EE4E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082</w:t>
            </w:r>
          </w:p>
        </w:tc>
      </w:tr>
      <w:tr w:rsidR="00DD2FE6" w:rsidRPr="00DD2FE6" w14:paraId="301717D7" w14:textId="77777777" w:rsidTr="00DD2FE6">
        <w:trPr>
          <w:trHeight w:val="540"/>
        </w:trPr>
        <w:tc>
          <w:tcPr>
            <w:tcW w:w="600" w:type="dxa"/>
            <w:tcBorders>
              <w:top w:val="nil"/>
              <w:left w:val="single" w:sz="8" w:space="0" w:color="auto"/>
              <w:bottom w:val="single" w:sz="4" w:space="0" w:color="auto"/>
              <w:right w:val="nil"/>
            </w:tcBorders>
            <w:shd w:val="clear" w:color="auto" w:fill="auto"/>
            <w:noWrap/>
            <w:vAlign w:val="bottom"/>
            <w:hideMark/>
          </w:tcPr>
          <w:p w14:paraId="32DFEA05"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3219642"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34</w:t>
            </w:r>
          </w:p>
        </w:tc>
        <w:tc>
          <w:tcPr>
            <w:tcW w:w="3280" w:type="dxa"/>
            <w:tcBorders>
              <w:top w:val="single" w:sz="4" w:space="0" w:color="auto"/>
              <w:left w:val="nil"/>
              <w:bottom w:val="single" w:sz="4" w:space="0" w:color="auto"/>
              <w:right w:val="nil"/>
            </w:tcBorders>
            <w:shd w:val="clear" w:color="auto" w:fill="auto"/>
            <w:vAlign w:val="bottom"/>
            <w:hideMark/>
          </w:tcPr>
          <w:p w14:paraId="4A8E570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Financijski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AD03A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190,67 </w:t>
            </w:r>
          </w:p>
        </w:tc>
        <w:tc>
          <w:tcPr>
            <w:tcW w:w="1540" w:type="dxa"/>
            <w:tcBorders>
              <w:top w:val="single" w:sz="4" w:space="0" w:color="auto"/>
              <w:left w:val="nil"/>
              <w:bottom w:val="single" w:sz="4" w:space="0" w:color="auto"/>
              <w:right w:val="nil"/>
            </w:tcBorders>
            <w:shd w:val="clear" w:color="auto" w:fill="auto"/>
            <w:noWrap/>
            <w:vAlign w:val="bottom"/>
            <w:hideMark/>
          </w:tcPr>
          <w:p w14:paraId="7571F74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28684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19359E5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08906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 </w:t>
            </w:r>
          </w:p>
        </w:tc>
        <w:tc>
          <w:tcPr>
            <w:tcW w:w="647" w:type="dxa"/>
            <w:tcBorders>
              <w:top w:val="nil"/>
              <w:left w:val="nil"/>
              <w:bottom w:val="single" w:sz="4" w:space="0" w:color="auto"/>
              <w:right w:val="single" w:sz="8" w:space="0" w:color="auto"/>
            </w:tcBorders>
            <w:shd w:val="clear" w:color="auto" w:fill="auto"/>
            <w:noWrap/>
            <w:vAlign w:val="bottom"/>
            <w:hideMark/>
          </w:tcPr>
          <w:p w14:paraId="1898919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082</w:t>
            </w:r>
          </w:p>
        </w:tc>
      </w:tr>
      <w:tr w:rsidR="00DD2FE6" w:rsidRPr="00DD2FE6" w14:paraId="241532C5" w14:textId="77777777" w:rsidTr="00DD2FE6">
        <w:trPr>
          <w:trHeight w:val="600"/>
        </w:trPr>
        <w:tc>
          <w:tcPr>
            <w:tcW w:w="600" w:type="dxa"/>
            <w:tcBorders>
              <w:top w:val="nil"/>
              <w:left w:val="single" w:sz="8" w:space="0" w:color="auto"/>
              <w:bottom w:val="single" w:sz="4" w:space="0" w:color="auto"/>
              <w:right w:val="nil"/>
            </w:tcBorders>
            <w:shd w:val="clear" w:color="auto" w:fill="auto"/>
            <w:noWrap/>
            <w:vAlign w:val="bottom"/>
            <w:hideMark/>
          </w:tcPr>
          <w:p w14:paraId="00FA6AD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1E1D53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Tekući projekt 830010</w:t>
            </w:r>
          </w:p>
        </w:tc>
        <w:tc>
          <w:tcPr>
            <w:tcW w:w="3280" w:type="dxa"/>
            <w:tcBorders>
              <w:top w:val="single" w:sz="4" w:space="0" w:color="auto"/>
              <w:left w:val="nil"/>
              <w:bottom w:val="single" w:sz="4" w:space="0" w:color="auto"/>
              <w:right w:val="nil"/>
            </w:tcBorders>
            <w:shd w:val="clear" w:color="auto" w:fill="auto"/>
            <w:vAlign w:val="bottom"/>
            <w:hideMark/>
          </w:tcPr>
          <w:p w14:paraId="6FBD2BF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Nabava nefinancijske imovine </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4BB22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2.847,07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DFE4C1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4.000,00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FBB25D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9A693A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67A2CA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10.000,00 </w:t>
            </w:r>
          </w:p>
        </w:tc>
        <w:tc>
          <w:tcPr>
            <w:tcW w:w="647" w:type="dxa"/>
            <w:tcBorders>
              <w:top w:val="nil"/>
              <w:left w:val="nil"/>
              <w:bottom w:val="single" w:sz="4" w:space="0" w:color="auto"/>
              <w:right w:val="single" w:sz="8" w:space="0" w:color="auto"/>
            </w:tcBorders>
            <w:shd w:val="clear" w:color="auto" w:fill="auto"/>
            <w:noWrap/>
            <w:vAlign w:val="bottom"/>
            <w:hideMark/>
          </w:tcPr>
          <w:p w14:paraId="480FE01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87DD060" w14:textId="77777777" w:rsidTr="00DD2FE6">
        <w:trPr>
          <w:trHeight w:val="405"/>
        </w:trPr>
        <w:tc>
          <w:tcPr>
            <w:tcW w:w="600" w:type="dxa"/>
            <w:tcBorders>
              <w:top w:val="nil"/>
              <w:left w:val="single" w:sz="8" w:space="0" w:color="auto"/>
              <w:bottom w:val="single" w:sz="4" w:space="0" w:color="auto"/>
              <w:right w:val="nil"/>
            </w:tcBorders>
            <w:shd w:val="clear" w:color="000000" w:fill="FFFFCC"/>
            <w:noWrap/>
            <w:vAlign w:val="bottom"/>
            <w:hideMark/>
          </w:tcPr>
          <w:p w14:paraId="5C49639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67D8DC4"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19B454BF"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3623F43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192,62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1C5D7B4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494E8E8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6.300,00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5BEE566"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7736CC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2209EE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12AAF9A"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1DAFCA6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BF43E28"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vAlign w:val="bottom"/>
            <w:hideMark/>
          </w:tcPr>
          <w:p w14:paraId="640190F2"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B227D0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2.654,45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6523BC6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26FF981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3.700,00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67B11B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2A642F8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60809D9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D51E251" w14:textId="77777777" w:rsidTr="00DD2FE6">
        <w:trPr>
          <w:trHeight w:val="540"/>
        </w:trPr>
        <w:tc>
          <w:tcPr>
            <w:tcW w:w="600" w:type="dxa"/>
            <w:tcBorders>
              <w:top w:val="nil"/>
              <w:left w:val="single" w:sz="8" w:space="0" w:color="auto"/>
              <w:bottom w:val="nil"/>
              <w:right w:val="nil"/>
            </w:tcBorders>
            <w:shd w:val="clear" w:color="auto" w:fill="auto"/>
            <w:noWrap/>
            <w:vAlign w:val="bottom"/>
            <w:hideMark/>
          </w:tcPr>
          <w:p w14:paraId="1D9F898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C6CC190"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434A74E6"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1A736F4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2.847,07 </w:t>
            </w:r>
          </w:p>
        </w:tc>
        <w:tc>
          <w:tcPr>
            <w:tcW w:w="1540" w:type="dxa"/>
            <w:tcBorders>
              <w:top w:val="nil"/>
              <w:left w:val="nil"/>
              <w:bottom w:val="nil"/>
              <w:right w:val="single" w:sz="4" w:space="0" w:color="000000"/>
            </w:tcBorders>
            <w:shd w:val="clear" w:color="auto" w:fill="auto"/>
            <w:noWrap/>
            <w:vAlign w:val="bottom"/>
            <w:hideMark/>
          </w:tcPr>
          <w:p w14:paraId="597FBFF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 </w:t>
            </w:r>
          </w:p>
        </w:tc>
        <w:tc>
          <w:tcPr>
            <w:tcW w:w="1620" w:type="dxa"/>
            <w:tcBorders>
              <w:top w:val="nil"/>
              <w:left w:val="nil"/>
              <w:bottom w:val="nil"/>
              <w:right w:val="single" w:sz="4" w:space="0" w:color="000000"/>
            </w:tcBorders>
            <w:shd w:val="clear" w:color="auto" w:fill="auto"/>
            <w:noWrap/>
            <w:vAlign w:val="bottom"/>
            <w:hideMark/>
          </w:tcPr>
          <w:p w14:paraId="14F45F2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544" w:type="dxa"/>
            <w:gridSpan w:val="2"/>
            <w:tcBorders>
              <w:top w:val="nil"/>
              <w:left w:val="nil"/>
              <w:bottom w:val="nil"/>
              <w:right w:val="single" w:sz="4" w:space="0" w:color="000000"/>
            </w:tcBorders>
            <w:shd w:val="clear" w:color="auto" w:fill="auto"/>
            <w:noWrap/>
            <w:vAlign w:val="bottom"/>
            <w:hideMark/>
          </w:tcPr>
          <w:p w14:paraId="7DF2BDF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609" w:type="dxa"/>
            <w:gridSpan w:val="2"/>
            <w:tcBorders>
              <w:top w:val="nil"/>
              <w:left w:val="nil"/>
              <w:bottom w:val="nil"/>
              <w:right w:val="single" w:sz="4" w:space="0" w:color="000000"/>
            </w:tcBorders>
            <w:shd w:val="clear" w:color="auto" w:fill="auto"/>
            <w:noWrap/>
            <w:vAlign w:val="bottom"/>
            <w:hideMark/>
          </w:tcPr>
          <w:p w14:paraId="646DCCE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647" w:type="dxa"/>
            <w:tcBorders>
              <w:top w:val="nil"/>
              <w:left w:val="nil"/>
              <w:bottom w:val="single" w:sz="4" w:space="0" w:color="auto"/>
              <w:right w:val="single" w:sz="8" w:space="0" w:color="auto"/>
            </w:tcBorders>
            <w:shd w:val="clear" w:color="auto" w:fill="auto"/>
            <w:noWrap/>
            <w:vAlign w:val="bottom"/>
            <w:hideMark/>
          </w:tcPr>
          <w:p w14:paraId="635A614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B79B3EB" w14:textId="77777777" w:rsidTr="00DD2FE6">
        <w:trPr>
          <w:trHeight w:val="645"/>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963FFE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C5C85BA"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4482F76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5910AA"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2.847,07 </w:t>
            </w:r>
          </w:p>
        </w:tc>
        <w:tc>
          <w:tcPr>
            <w:tcW w:w="1540" w:type="dxa"/>
            <w:tcBorders>
              <w:top w:val="single" w:sz="4" w:space="0" w:color="auto"/>
              <w:left w:val="nil"/>
              <w:bottom w:val="single" w:sz="4" w:space="0" w:color="auto"/>
              <w:right w:val="nil"/>
            </w:tcBorders>
            <w:shd w:val="clear" w:color="auto" w:fill="auto"/>
            <w:noWrap/>
            <w:vAlign w:val="bottom"/>
            <w:hideMark/>
          </w:tcPr>
          <w:p w14:paraId="46E12E1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4.000,00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B1E43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0E8D3D9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7FBBD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10.000,00 </w:t>
            </w:r>
          </w:p>
        </w:tc>
        <w:tc>
          <w:tcPr>
            <w:tcW w:w="647" w:type="dxa"/>
            <w:tcBorders>
              <w:top w:val="nil"/>
              <w:left w:val="nil"/>
              <w:bottom w:val="single" w:sz="4" w:space="0" w:color="auto"/>
              <w:right w:val="single" w:sz="8" w:space="0" w:color="auto"/>
            </w:tcBorders>
            <w:shd w:val="clear" w:color="auto" w:fill="auto"/>
            <w:noWrap/>
            <w:vAlign w:val="bottom"/>
            <w:hideMark/>
          </w:tcPr>
          <w:p w14:paraId="4E57057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082</w:t>
            </w:r>
          </w:p>
        </w:tc>
      </w:tr>
      <w:tr w:rsidR="00DD2FE6" w:rsidRPr="00DD2FE6" w14:paraId="1316792D" w14:textId="77777777" w:rsidTr="00DD2FE6">
        <w:trPr>
          <w:trHeight w:val="855"/>
        </w:trPr>
        <w:tc>
          <w:tcPr>
            <w:tcW w:w="600" w:type="dxa"/>
            <w:tcBorders>
              <w:top w:val="nil"/>
              <w:left w:val="single" w:sz="8" w:space="0" w:color="auto"/>
              <w:bottom w:val="single" w:sz="4" w:space="0" w:color="auto"/>
              <w:right w:val="nil"/>
            </w:tcBorders>
            <w:shd w:val="clear" w:color="auto" w:fill="auto"/>
            <w:noWrap/>
            <w:vAlign w:val="bottom"/>
            <w:hideMark/>
          </w:tcPr>
          <w:p w14:paraId="06F82AB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98BA17E"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Kapitalni projekt 830010</w:t>
            </w:r>
          </w:p>
        </w:tc>
        <w:tc>
          <w:tcPr>
            <w:tcW w:w="3280" w:type="dxa"/>
            <w:tcBorders>
              <w:top w:val="single" w:sz="4" w:space="0" w:color="auto"/>
              <w:left w:val="nil"/>
              <w:bottom w:val="single" w:sz="4" w:space="0" w:color="auto"/>
              <w:right w:val="nil"/>
            </w:tcBorders>
            <w:shd w:val="clear" w:color="auto" w:fill="auto"/>
            <w:vAlign w:val="bottom"/>
            <w:hideMark/>
          </w:tcPr>
          <w:p w14:paraId="7CBF580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Proširenje i opremanje knjižnice u Salima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A01AA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02BF92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80.000,00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201F74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200.000,00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0783BC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F9A2B2B"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4876DD5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C02A1C0" w14:textId="77777777" w:rsidTr="00DD2FE6">
        <w:trPr>
          <w:trHeight w:val="585"/>
        </w:trPr>
        <w:tc>
          <w:tcPr>
            <w:tcW w:w="600" w:type="dxa"/>
            <w:tcBorders>
              <w:top w:val="nil"/>
              <w:left w:val="single" w:sz="8" w:space="0" w:color="auto"/>
              <w:bottom w:val="single" w:sz="4" w:space="0" w:color="auto"/>
              <w:right w:val="nil"/>
            </w:tcBorders>
            <w:shd w:val="clear" w:color="000000" w:fill="FFFFCC"/>
            <w:noWrap/>
            <w:vAlign w:val="bottom"/>
            <w:hideMark/>
          </w:tcPr>
          <w:p w14:paraId="60335EA8"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2DC32C6C"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338BF976"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BEDEF9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120E72BE"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4F549D8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20.000,00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C2CB20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59B6191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39ED9F3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CB05E13"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3C04449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AC8998C"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000000" w:fill="FFFFCC"/>
            <w:vAlign w:val="bottom"/>
            <w:hideMark/>
          </w:tcPr>
          <w:p w14:paraId="4CB73BEB"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2C8278B8"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245DF63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43BBB83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30.000,00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1396986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136093E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7B162C5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B49AD9B"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3515CF9A"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20CA127A"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000000" w:fill="FFFFCC"/>
            <w:vAlign w:val="bottom"/>
            <w:hideMark/>
          </w:tcPr>
          <w:p w14:paraId="03338966"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6B2AAE9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5F7810C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80.000,00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1C295953"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150.000,00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954784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38962AC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73F50EE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2EBB2F0" w14:textId="77777777" w:rsidTr="00DD2FE6">
        <w:trPr>
          <w:trHeight w:val="555"/>
        </w:trPr>
        <w:tc>
          <w:tcPr>
            <w:tcW w:w="600" w:type="dxa"/>
            <w:tcBorders>
              <w:top w:val="nil"/>
              <w:left w:val="single" w:sz="8" w:space="0" w:color="auto"/>
              <w:bottom w:val="single" w:sz="4" w:space="0" w:color="auto"/>
              <w:right w:val="nil"/>
            </w:tcBorders>
            <w:shd w:val="clear" w:color="auto" w:fill="auto"/>
            <w:noWrap/>
            <w:vAlign w:val="bottom"/>
            <w:hideMark/>
          </w:tcPr>
          <w:p w14:paraId="7495C62F"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0E0DFB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w:t>
            </w:r>
          </w:p>
        </w:tc>
        <w:tc>
          <w:tcPr>
            <w:tcW w:w="3280" w:type="dxa"/>
            <w:tcBorders>
              <w:top w:val="single" w:sz="4" w:space="0" w:color="auto"/>
              <w:left w:val="nil"/>
              <w:bottom w:val="single" w:sz="4" w:space="0" w:color="auto"/>
              <w:right w:val="nil"/>
            </w:tcBorders>
            <w:shd w:val="clear" w:color="auto" w:fill="auto"/>
            <w:vAlign w:val="bottom"/>
            <w:hideMark/>
          </w:tcPr>
          <w:p w14:paraId="3DF3B6B7"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nefinancijske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B563A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EBC90A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80.000,00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305223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6FF6F6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060A15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4619B2C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7D0FE84F" w14:textId="77777777" w:rsidTr="00DD2FE6">
        <w:trPr>
          <w:trHeight w:val="615"/>
        </w:trPr>
        <w:tc>
          <w:tcPr>
            <w:tcW w:w="600" w:type="dxa"/>
            <w:tcBorders>
              <w:top w:val="nil"/>
              <w:left w:val="single" w:sz="8" w:space="0" w:color="auto"/>
              <w:bottom w:val="nil"/>
              <w:right w:val="nil"/>
            </w:tcBorders>
            <w:shd w:val="clear" w:color="auto" w:fill="auto"/>
            <w:noWrap/>
            <w:vAlign w:val="bottom"/>
            <w:hideMark/>
          </w:tcPr>
          <w:p w14:paraId="073C81B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single" w:sz="4" w:space="0" w:color="auto"/>
              <w:right w:val="single" w:sz="4" w:space="0" w:color="000000"/>
            </w:tcBorders>
            <w:shd w:val="clear" w:color="auto" w:fill="auto"/>
            <w:vAlign w:val="bottom"/>
            <w:hideMark/>
          </w:tcPr>
          <w:p w14:paraId="374861B5"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6ED920A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nabavu proizvedene dugotrajne imovine</w:t>
            </w:r>
          </w:p>
        </w:tc>
        <w:tc>
          <w:tcPr>
            <w:tcW w:w="1540" w:type="dxa"/>
            <w:tcBorders>
              <w:top w:val="nil"/>
              <w:left w:val="single" w:sz="4" w:space="0" w:color="auto"/>
              <w:bottom w:val="single" w:sz="4" w:space="0" w:color="auto"/>
              <w:right w:val="single" w:sz="4" w:space="0" w:color="000000"/>
            </w:tcBorders>
            <w:shd w:val="clear" w:color="auto" w:fill="auto"/>
            <w:noWrap/>
            <w:vAlign w:val="bottom"/>
            <w:hideMark/>
          </w:tcPr>
          <w:p w14:paraId="1AC5FCC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nil"/>
              <w:left w:val="nil"/>
              <w:bottom w:val="single" w:sz="4" w:space="0" w:color="auto"/>
              <w:right w:val="single" w:sz="4" w:space="0" w:color="000000"/>
            </w:tcBorders>
            <w:shd w:val="clear" w:color="auto" w:fill="auto"/>
            <w:noWrap/>
            <w:vAlign w:val="bottom"/>
            <w:hideMark/>
          </w:tcPr>
          <w:p w14:paraId="387F705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20" w:type="dxa"/>
            <w:tcBorders>
              <w:top w:val="nil"/>
              <w:left w:val="nil"/>
              <w:bottom w:val="single" w:sz="4" w:space="0" w:color="auto"/>
              <w:right w:val="single" w:sz="4" w:space="0" w:color="000000"/>
            </w:tcBorders>
            <w:shd w:val="clear" w:color="auto" w:fill="auto"/>
            <w:noWrap/>
            <w:vAlign w:val="bottom"/>
            <w:hideMark/>
          </w:tcPr>
          <w:p w14:paraId="0C05210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20.000,00 </w:t>
            </w:r>
          </w:p>
        </w:tc>
        <w:tc>
          <w:tcPr>
            <w:tcW w:w="1544" w:type="dxa"/>
            <w:gridSpan w:val="2"/>
            <w:tcBorders>
              <w:top w:val="nil"/>
              <w:left w:val="nil"/>
              <w:bottom w:val="single" w:sz="4" w:space="0" w:color="auto"/>
              <w:right w:val="single" w:sz="4" w:space="0" w:color="000000"/>
            </w:tcBorders>
            <w:shd w:val="clear" w:color="auto" w:fill="auto"/>
            <w:noWrap/>
            <w:vAlign w:val="bottom"/>
            <w:hideMark/>
          </w:tcPr>
          <w:p w14:paraId="3BD0F39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nil"/>
              <w:left w:val="nil"/>
              <w:bottom w:val="single" w:sz="4" w:space="0" w:color="auto"/>
              <w:right w:val="single" w:sz="4" w:space="0" w:color="000000"/>
            </w:tcBorders>
            <w:shd w:val="clear" w:color="auto" w:fill="auto"/>
            <w:noWrap/>
            <w:vAlign w:val="bottom"/>
            <w:hideMark/>
          </w:tcPr>
          <w:p w14:paraId="5A1CDC5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203DC73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082</w:t>
            </w:r>
          </w:p>
        </w:tc>
      </w:tr>
      <w:tr w:rsidR="00DD2FE6" w:rsidRPr="00DD2FE6" w14:paraId="3C4499BA" w14:textId="77777777" w:rsidTr="00DD2FE6">
        <w:trPr>
          <w:trHeight w:val="6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6650176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99EE299"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45</w:t>
            </w:r>
          </w:p>
        </w:tc>
        <w:tc>
          <w:tcPr>
            <w:tcW w:w="3280" w:type="dxa"/>
            <w:tcBorders>
              <w:top w:val="single" w:sz="4" w:space="0" w:color="auto"/>
              <w:left w:val="nil"/>
              <w:bottom w:val="single" w:sz="4" w:space="0" w:color="auto"/>
              <w:right w:val="nil"/>
            </w:tcBorders>
            <w:shd w:val="clear" w:color="auto" w:fill="auto"/>
            <w:vAlign w:val="bottom"/>
            <w:hideMark/>
          </w:tcPr>
          <w:p w14:paraId="4F67DE0C"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za dodatna ulaganja na nefinancijskoj imovini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BE63B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4904A99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80.000,00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EAE99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180.000,00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190FF04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81333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0,00 </w:t>
            </w:r>
          </w:p>
        </w:tc>
        <w:tc>
          <w:tcPr>
            <w:tcW w:w="647" w:type="dxa"/>
            <w:tcBorders>
              <w:top w:val="nil"/>
              <w:left w:val="nil"/>
              <w:bottom w:val="single" w:sz="4" w:space="0" w:color="auto"/>
              <w:right w:val="single" w:sz="8" w:space="0" w:color="auto"/>
            </w:tcBorders>
            <w:shd w:val="clear" w:color="auto" w:fill="auto"/>
            <w:noWrap/>
            <w:vAlign w:val="bottom"/>
            <w:hideMark/>
          </w:tcPr>
          <w:p w14:paraId="5E9604D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082</w:t>
            </w:r>
          </w:p>
        </w:tc>
      </w:tr>
      <w:tr w:rsidR="00DD2FE6" w:rsidRPr="00DD2FE6" w14:paraId="1286BAB8" w14:textId="77777777" w:rsidTr="00DD2FE6">
        <w:trPr>
          <w:trHeight w:val="300"/>
        </w:trPr>
        <w:tc>
          <w:tcPr>
            <w:tcW w:w="600" w:type="dxa"/>
            <w:tcBorders>
              <w:top w:val="nil"/>
              <w:left w:val="single" w:sz="8" w:space="0" w:color="auto"/>
              <w:bottom w:val="single" w:sz="4" w:space="0" w:color="auto"/>
              <w:right w:val="nil"/>
            </w:tcBorders>
            <w:shd w:val="clear" w:color="000000" w:fill="D0CECE"/>
            <w:noWrap/>
            <w:vAlign w:val="bottom"/>
            <w:hideMark/>
          </w:tcPr>
          <w:p w14:paraId="2ECA447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20B0950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Glava 00402</w:t>
            </w:r>
          </w:p>
        </w:tc>
        <w:tc>
          <w:tcPr>
            <w:tcW w:w="3280" w:type="dxa"/>
            <w:tcBorders>
              <w:top w:val="single" w:sz="4" w:space="0" w:color="auto"/>
              <w:left w:val="nil"/>
              <w:bottom w:val="single" w:sz="4" w:space="0" w:color="auto"/>
              <w:right w:val="nil"/>
            </w:tcBorders>
            <w:shd w:val="clear" w:color="000000" w:fill="D0CECE"/>
            <w:vAlign w:val="bottom"/>
            <w:hideMark/>
          </w:tcPr>
          <w:p w14:paraId="31519EDC"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Gradska knjižnica Zadar</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234820AF"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663,61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211AAD5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700,00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1778E5A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700,00 </w:t>
            </w:r>
          </w:p>
        </w:tc>
        <w:tc>
          <w:tcPr>
            <w:tcW w:w="1544"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140F2BF6"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700,00 </w:t>
            </w:r>
          </w:p>
        </w:tc>
        <w:tc>
          <w:tcPr>
            <w:tcW w:w="1609"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25162C4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700,00 </w:t>
            </w:r>
          </w:p>
        </w:tc>
        <w:tc>
          <w:tcPr>
            <w:tcW w:w="647" w:type="dxa"/>
            <w:tcBorders>
              <w:top w:val="nil"/>
              <w:left w:val="nil"/>
              <w:bottom w:val="single" w:sz="4" w:space="0" w:color="auto"/>
              <w:right w:val="single" w:sz="8" w:space="0" w:color="auto"/>
            </w:tcBorders>
            <w:shd w:val="clear" w:color="000000" w:fill="D0CECE"/>
            <w:noWrap/>
            <w:vAlign w:val="bottom"/>
            <w:hideMark/>
          </w:tcPr>
          <w:p w14:paraId="5EAC495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ED41857" w14:textId="77777777" w:rsidTr="00DD2FE6">
        <w:trPr>
          <w:trHeight w:val="345"/>
        </w:trPr>
        <w:tc>
          <w:tcPr>
            <w:tcW w:w="600" w:type="dxa"/>
            <w:tcBorders>
              <w:top w:val="nil"/>
              <w:left w:val="single" w:sz="8" w:space="0" w:color="auto"/>
              <w:bottom w:val="single" w:sz="4" w:space="0" w:color="auto"/>
              <w:right w:val="nil"/>
            </w:tcBorders>
            <w:shd w:val="clear" w:color="000000" w:fill="E7E6E6"/>
            <w:noWrap/>
            <w:vAlign w:val="bottom"/>
            <w:hideMark/>
          </w:tcPr>
          <w:p w14:paraId="55B5E116"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3D88E45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8400</w:t>
            </w:r>
          </w:p>
        </w:tc>
        <w:tc>
          <w:tcPr>
            <w:tcW w:w="3280" w:type="dxa"/>
            <w:tcBorders>
              <w:top w:val="single" w:sz="4" w:space="0" w:color="auto"/>
              <w:left w:val="nil"/>
              <w:bottom w:val="single" w:sz="4" w:space="0" w:color="auto"/>
              <w:right w:val="nil"/>
            </w:tcBorders>
            <w:shd w:val="clear" w:color="000000" w:fill="E7E6E6"/>
            <w:vAlign w:val="bottom"/>
            <w:hideMark/>
          </w:tcPr>
          <w:p w14:paraId="47AC547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Bibliobus</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39312CE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663,61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2E9555D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700,00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320A04F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456D9A5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18C6422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700,00 </w:t>
            </w:r>
          </w:p>
        </w:tc>
        <w:tc>
          <w:tcPr>
            <w:tcW w:w="647" w:type="dxa"/>
            <w:tcBorders>
              <w:top w:val="nil"/>
              <w:left w:val="nil"/>
              <w:bottom w:val="single" w:sz="4" w:space="0" w:color="auto"/>
              <w:right w:val="single" w:sz="8" w:space="0" w:color="auto"/>
            </w:tcBorders>
            <w:shd w:val="clear" w:color="000000" w:fill="E7E6E6"/>
            <w:noWrap/>
            <w:vAlign w:val="bottom"/>
            <w:hideMark/>
          </w:tcPr>
          <w:p w14:paraId="08E4065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E51A54F" w14:textId="77777777" w:rsidTr="00DD2FE6">
        <w:trPr>
          <w:trHeight w:val="585"/>
        </w:trPr>
        <w:tc>
          <w:tcPr>
            <w:tcW w:w="600" w:type="dxa"/>
            <w:tcBorders>
              <w:top w:val="nil"/>
              <w:left w:val="single" w:sz="8" w:space="0" w:color="auto"/>
              <w:bottom w:val="single" w:sz="4" w:space="0" w:color="auto"/>
              <w:right w:val="nil"/>
            </w:tcBorders>
            <w:shd w:val="clear" w:color="auto" w:fill="auto"/>
            <w:noWrap/>
            <w:vAlign w:val="bottom"/>
            <w:hideMark/>
          </w:tcPr>
          <w:p w14:paraId="19B68831"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A937754"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840010</w:t>
            </w:r>
          </w:p>
        </w:tc>
        <w:tc>
          <w:tcPr>
            <w:tcW w:w="3280" w:type="dxa"/>
            <w:tcBorders>
              <w:top w:val="single" w:sz="4" w:space="0" w:color="auto"/>
              <w:left w:val="nil"/>
              <w:bottom w:val="single" w:sz="4" w:space="0" w:color="auto"/>
              <w:right w:val="nil"/>
            </w:tcBorders>
            <w:shd w:val="clear" w:color="auto" w:fill="auto"/>
            <w:vAlign w:val="bottom"/>
            <w:hideMark/>
          </w:tcPr>
          <w:p w14:paraId="5655757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Sufinanciranje bibliobusa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88D0B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663,61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6BBDEF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0646A97"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759EEB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026828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700,00 </w:t>
            </w:r>
          </w:p>
        </w:tc>
        <w:tc>
          <w:tcPr>
            <w:tcW w:w="647" w:type="dxa"/>
            <w:tcBorders>
              <w:top w:val="nil"/>
              <w:left w:val="nil"/>
              <w:bottom w:val="single" w:sz="4" w:space="0" w:color="auto"/>
              <w:right w:val="single" w:sz="8" w:space="0" w:color="auto"/>
            </w:tcBorders>
            <w:shd w:val="clear" w:color="auto" w:fill="auto"/>
            <w:noWrap/>
            <w:vAlign w:val="bottom"/>
            <w:hideMark/>
          </w:tcPr>
          <w:p w14:paraId="106A051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0CB7086"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2D3FA7C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7E139211"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4FD79926"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D1B3421"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663,61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37AB89F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700,00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4AD98AFF"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700,00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16B63B8B"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817145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8744D6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C5A00A1"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17A865F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25BE7A2"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0AD1F45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3397EF4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663,61 </w:t>
            </w:r>
          </w:p>
        </w:tc>
        <w:tc>
          <w:tcPr>
            <w:tcW w:w="1540" w:type="dxa"/>
            <w:tcBorders>
              <w:top w:val="nil"/>
              <w:left w:val="nil"/>
              <w:bottom w:val="nil"/>
              <w:right w:val="single" w:sz="4" w:space="0" w:color="000000"/>
            </w:tcBorders>
            <w:shd w:val="clear" w:color="auto" w:fill="auto"/>
            <w:noWrap/>
            <w:vAlign w:val="bottom"/>
            <w:hideMark/>
          </w:tcPr>
          <w:p w14:paraId="66C28EE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 </w:t>
            </w:r>
          </w:p>
        </w:tc>
        <w:tc>
          <w:tcPr>
            <w:tcW w:w="1620" w:type="dxa"/>
            <w:tcBorders>
              <w:top w:val="nil"/>
              <w:left w:val="nil"/>
              <w:bottom w:val="nil"/>
              <w:right w:val="single" w:sz="4" w:space="0" w:color="000000"/>
            </w:tcBorders>
            <w:shd w:val="clear" w:color="auto" w:fill="auto"/>
            <w:noWrap/>
            <w:vAlign w:val="bottom"/>
            <w:hideMark/>
          </w:tcPr>
          <w:p w14:paraId="50F126E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 </w:t>
            </w:r>
          </w:p>
        </w:tc>
        <w:tc>
          <w:tcPr>
            <w:tcW w:w="1544" w:type="dxa"/>
            <w:gridSpan w:val="2"/>
            <w:tcBorders>
              <w:top w:val="nil"/>
              <w:left w:val="nil"/>
              <w:bottom w:val="nil"/>
              <w:right w:val="single" w:sz="4" w:space="0" w:color="000000"/>
            </w:tcBorders>
            <w:shd w:val="clear" w:color="auto" w:fill="auto"/>
            <w:noWrap/>
            <w:vAlign w:val="bottom"/>
            <w:hideMark/>
          </w:tcPr>
          <w:p w14:paraId="4E6E01C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 </w:t>
            </w:r>
          </w:p>
        </w:tc>
        <w:tc>
          <w:tcPr>
            <w:tcW w:w="1609" w:type="dxa"/>
            <w:gridSpan w:val="2"/>
            <w:tcBorders>
              <w:top w:val="nil"/>
              <w:left w:val="nil"/>
              <w:bottom w:val="nil"/>
              <w:right w:val="single" w:sz="4" w:space="0" w:color="000000"/>
            </w:tcBorders>
            <w:shd w:val="clear" w:color="auto" w:fill="auto"/>
            <w:noWrap/>
            <w:vAlign w:val="bottom"/>
            <w:hideMark/>
          </w:tcPr>
          <w:p w14:paraId="6D47CA7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 </w:t>
            </w:r>
          </w:p>
        </w:tc>
        <w:tc>
          <w:tcPr>
            <w:tcW w:w="647" w:type="dxa"/>
            <w:tcBorders>
              <w:top w:val="nil"/>
              <w:left w:val="nil"/>
              <w:bottom w:val="single" w:sz="4" w:space="0" w:color="auto"/>
              <w:right w:val="single" w:sz="8" w:space="0" w:color="auto"/>
            </w:tcBorders>
            <w:shd w:val="clear" w:color="auto" w:fill="auto"/>
            <w:noWrap/>
            <w:vAlign w:val="bottom"/>
            <w:hideMark/>
          </w:tcPr>
          <w:p w14:paraId="762E615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033044B5"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53D7043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AC9A930"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256C964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CD840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663,61 </w:t>
            </w:r>
          </w:p>
        </w:tc>
        <w:tc>
          <w:tcPr>
            <w:tcW w:w="1540" w:type="dxa"/>
            <w:tcBorders>
              <w:top w:val="single" w:sz="4" w:space="0" w:color="auto"/>
              <w:left w:val="nil"/>
              <w:bottom w:val="single" w:sz="4" w:space="0" w:color="auto"/>
              <w:right w:val="nil"/>
            </w:tcBorders>
            <w:shd w:val="clear" w:color="auto" w:fill="auto"/>
            <w:noWrap/>
            <w:vAlign w:val="bottom"/>
            <w:hideMark/>
          </w:tcPr>
          <w:p w14:paraId="544F95E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378F9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4A8BB226"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3E3B09"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700,00 </w:t>
            </w:r>
          </w:p>
        </w:tc>
        <w:tc>
          <w:tcPr>
            <w:tcW w:w="647" w:type="dxa"/>
            <w:tcBorders>
              <w:top w:val="nil"/>
              <w:left w:val="nil"/>
              <w:bottom w:val="single" w:sz="4" w:space="0" w:color="auto"/>
              <w:right w:val="single" w:sz="8" w:space="0" w:color="auto"/>
            </w:tcBorders>
            <w:shd w:val="clear" w:color="auto" w:fill="auto"/>
            <w:noWrap/>
            <w:vAlign w:val="bottom"/>
            <w:hideMark/>
          </w:tcPr>
          <w:p w14:paraId="2A6BC34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082</w:t>
            </w:r>
          </w:p>
        </w:tc>
      </w:tr>
      <w:tr w:rsidR="00DD2FE6" w:rsidRPr="00DD2FE6" w14:paraId="3F25D5CF" w14:textId="77777777" w:rsidTr="00DD2FE6">
        <w:trPr>
          <w:trHeight w:val="300"/>
        </w:trPr>
        <w:tc>
          <w:tcPr>
            <w:tcW w:w="600" w:type="dxa"/>
            <w:tcBorders>
              <w:top w:val="nil"/>
              <w:left w:val="single" w:sz="8" w:space="0" w:color="auto"/>
              <w:bottom w:val="single" w:sz="4" w:space="0" w:color="auto"/>
              <w:right w:val="nil"/>
            </w:tcBorders>
            <w:shd w:val="clear" w:color="000000" w:fill="D9E1F2"/>
            <w:noWrap/>
            <w:vAlign w:val="bottom"/>
            <w:hideMark/>
          </w:tcPr>
          <w:p w14:paraId="6DC87E29"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9E1F2"/>
            <w:vAlign w:val="bottom"/>
            <w:hideMark/>
          </w:tcPr>
          <w:p w14:paraId="3F9CE3C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Razdjel 005</w:t>
            </w:r>
          </w:p>
        </w:tc>
        <w:tc>
          <w:tcPr>
            <w:tcW w:w="3280" w:type="dxa"/>
            <w:tcBorders>
              <w:top w:val="single" w:sz="4" w:space="0" w:color="auto"/>
              <w:left w:val="nil"/>
              <w:bottom w:val="single" w:sz="4" w:space="0" w:color="auto"/>
              <w:right w:val="nil"/>
            </w:tcBorders>
            <w:shd w:val="clear" w:color="000000" w:fill="D9E1F2"/>
            <w:vAlign w:val="bottom"/>
            <w:hideMark/>
          </w:tcPr>
          <w:p w14:paraId="00DA536F"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MJESNA SAMOUPRAVA</w:t>
            </w:r>
          </w:p>
        </w:tc>
        <w:tc>
          <w:tcPr>
            <w:tcW w:w="1540"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52BF878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23.739,62 </w:t>
            </w:r>
          </w:p>
        </w:tc>
        <w:tc>
          <w:tcPr>
            <w:tcW w:w="1540" w:type="dxa"/>
            <w:tcBorders>
              <w:top w:val="single" w:sz="4" w:space="0" w:color="auto"/>
              <w:left w:val="nil"/>
              <w:bottom w:val="single" w:sz="4" w:space="0" w:color="auto"/>
              <w:right w:val="single" w:sz="4" w:space="0" w:color="000000"/>
            </w:tcBorders>
            <w:shd w:val="clear" w:color="000000" w:fill="D9E1F2"/>
            <w:noWrap/>
            <w:vAlign w:val="bottom"/>
            <w:hideMark/>
          </w:tcPr>
          <w:p w14:paraId="18BEA3A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51.000,00 </w:t>
            </w:r>
          </w:p>
        </w:tc>
        <w:tc>
          <w:tcPr>
            <w:tcW w:w="1620" w:type="dxa"/>
            <w:tcBorders>
              <w:top w:val="single" w:sz="4" w:space="0" w:color="auto"/>
              <w:left w:val="nil"/>
              <w:bottom w:val="single" w:sz="4" w:space="0" w:color="auto"/>
              <w:right w:val="single" w:sz="4" w:space="0" w:color="000000"/>
            </w:tcBorders>
            <w:shd w:val="clear" w:color="000000" w:fill="D9E1F2"/>
            <w:noWrap/>
            <w:vAlign w:val="bottom"/>
            <w:hideMark/>
          </w:tcPr>
          <w:p w14:paraId="649914A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51.000,00 </w:t>
            </w:r>
          </w:p>
        </w:tc>
        <w:tc>
          <w:tcPr>
            <w:tcW w:w="1544" w:type="dxa"/>
            <w:gridSpan w:val="2"/>
            <w:tcBorders>
              <w:top w:val="single" w:sz="4" w:space="0" w:color="auto"/>
              <w:left w:val="nil"/>
              <w:bottom w:val="single" w:sz="4" w:space="0" w:color="auto"/>
              <w:right w:val="single" w:sz="4" w:space="0" w:color="000000"/>
            </w:tcBorders>
            <w:shd w:val="clear" w:color="000000" w:fill="D9E1F2"/>
            <w:noWrap/>
            <w:vAlign w:val="bottom"/>
            <w:hideMark/>
          </w:tcPr>
          <w:p w14:paraId="5FBA6CD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51.000,00 </w:t>
            </w:r>
          </w:p>
        </w:tc>
        <w:tc>
          <w:tcPr>
            <w:tcW w:w="1609" w:type="dxa"/>
            <w:gridSpan w:val="2"/>
            <w:tcBorders>
              <w:top w:val="single" w:sz="4" w:space="0" w:color="auto"/>
              <w:left w:val="nil"/>
              <w:bottom w:val="single" w:sz="4" w:space="0" w:color="auto"/>
              <w:right w:val="single" w:sz="4" w:space="0" w:color="000000"/>
            </w:tcBorders>
            <w:shd w:val="clear" w:color="000000" w:fill="D9E1F2"/>
            <w:noWrap/>
            <w:vAlign w:val="bottom"/>
            <w:hideMark/>
          </w:tcPr>
          <w:p w14:paraId="0DED441A"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51.000,00 </w:t>
            </w:r>
          </w:p>
        </w:tc>
        <w:tc>
          <w:tcPr>
            <w:tcW w:w="647" w:type="dxa"/>
            <w:tcBorders>
              <w:top w:val="nil"/>
              <w:left w:val="nil"/>
              <w:bottom w:val="single" w:sz="4" w:space="0" w:color="auto"/>
              <w:right w:val="single" w:sz="8" w:space="0" w:color="auto"/>
            </w:tcBorders>
            <w:shd w:val="clear" w:color="000000" w:fill="D9E1F2"/>
            <w:noWrap/>
            <w:vAlign w:val="bottom"/>
            <w:hideMark/>
          </w:tcPr>
          <w:p w14:paraId="625A596F"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78651F4" w14:textId="77777777" w:rsidTr="00DD2FE6">
        <w:trPr>
          <w:trHeight w:val="300"/>
        </w:trPr>
        <w:tc>
          <w:tcPr>
            <w:tcW w:w="600" w:type="dxa"/>
            <w:tcBorders>
              <w:top w:val="nil"/>
              <w:left w:val="single" w:sz="8" w:space="0" w:color="auto"/>
              <w:bottom w:val="single" w:sz="4" w:space="0" w:color="auto"/>
              <w:right w:val="nil"/>
            </w:tcBorders>
            <w:shd w:val="clear" w:color="000000" w:fill="D0CECE"/>
            <w:noWrap/>
            <w:vAlign w:val="bottom"/>
            <w:hideMark/>
          </w:tcPr>
          <w:p w14:paraId="298841E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6B556E1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Glava 00501</w:t>
            </w:r>
          </w:p>
        </w:tc>
        <w:tc>
          <w:tcPr>
            <w:tcW w:w="3280" w:type="dxa"/>
            <w:tcBorders>
              <w:top w:val="single" w:sz="4" w:space="0" w:color="auto"/>
              <w:left w:val="nil"/>
              <w:bottom w:val="single" w:sz="4" w:space="0" w:color="auto"/>
              <w:right w:val="nil"/>
            </w:tcBorders>
            <w:shd w:val="clear" w:color="000000" w:fill="D0CECE"/>
            <w:vAlign w:val="bottom"/>
            <w:hideMark/>
          </w:tcPr>
          <w:p w14:paraId="476C8DFE"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Mjesni odbori</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2A90210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23.739,62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764F64D3"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51.000,00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5EDBF2B4"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51.000,00 </w:t>
            </w:r>
          </w:p>
        </w:tc>
        <w:tc>
          <w:tcPr>
            <w:tcW w:w="1544"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36FACD91"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51.000,00 </w:t>
            </w:r>
          </w:p>
        </w:tc>
        <w:tc>
          <w:tcPr>
            <w:tcW w:w="1609" w:type="dxa"/>
            <w:gridSpan w:val="2"/>
            <w:tcBorders>
              <w:top w:val="single" w:sz="4" w:space="0" w:color="auto"/>
              <w:left w:val="nil"/>
              <w:bottom w:val="single" w:sz="4" w:space="0" w:color="auto"/>
              <w:right w:val="single" w:sz="4" w:space="0" w:color="000000"/>
            </w:tcBorders>
            <w:shd w:val="clear" w:color="000000" w:fill="D0CECE"/>
            <w:noWrap/>
            <w:vAlign w:val="bottom"/>
            <w:hideMark/>
          </w:tcPr>
          <w:p w14:paraId="4EACF5E9"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51.000,00 </w:t>
            </w:r>
          </w:p>
        </w:tc>
        <w:tc>
          <w:tcPr>
            <w:tcW w:w="647" w:type="dxa"/>
            <w:tcBorders>
              <w:top w:val="nil"/>
              <w:left w:val="nil"/>
              <w:bottom w:val="single" w:sz="4" w:space="0" w:color="auto"/>
              <w:right w:val="single" w:sz="8" w:space="0" w:color="auto"/>
            </w:tcBorders>
            <w:shd w:val="clear" w:color="000000" w:fill="D0CECE"/>
            <w:noWrap/>
            <w:vAlign w:val="bottom"/>
            <w:hideMark/>
          </w:tcPr>
          <w:p w14:paraId="5C62DB5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270392EB" w14:textId="77777777" w:rsidTr="00DD2FE6">
        <w:trPr>
          <w:trHeight w:val="300"/>
        </w:trPr>
        <w:tc>
          <w:tcPr>
            <w:tcW w:w="600" w:type="dxa"/>
            <w:tcBorders>
              <w:top w:val="nil"/>
              <w:left w:val="single" w:sz="8" w:space="0" w:color="auto"/>
              <w:bottom w:val="single" w:sz="4" w:space="0" w:color="auto"/>
              <w:right w:val="nil"/>
            </w:tcBorders>
            <w:shd w:val="clear" w:color="000000" w:fill="E7E6E6"/>
            <w:noWrap/>
            <w:vAlign w:val="bottom"/>
            <w:hideMark/>
          </w:tcPr>
          <w:p w14:paraId="5702EF4E"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26A3723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Program 9000</w:t>
            </w:r>
          </w:p>
        </w:tc>
        <w:tc>
          <w:tcPr>
            <w:tcW w:w="3280" w:type="dxa"/>
            <w:tcBorders>
              <w:top w:val="single" w:sz="4" w:space="0" w:color="auto"/>
              <w:left w:val="nil"/>
              <w:bottom w:val="single" w:sz="4" w:space="0" w:color="auto"/>
              <w:right w:val="nil"/>
            </w:tcBorders>
            <w:shd w:val="clear" w:color="000000" w:fill="E7E6E6"/>
            <w:vAlign w:val="bottom"/>
            <w:hideMark/>
          </w:tcPr>
          <w:p w14:paraId="676214A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Rad mjesnih odbora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38C0297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23.739,62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3F043E75"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51.000,00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20DCE22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51.000,00 </w:t>
            </w:r>
          </w:p>
        </w:tc>
        <w:tc>
          <w:tcPr>
            <w:tcW w:w="1544"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54DBB46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51.000,00 </w:t>
            </w:r>
          </w:p>
        </w:tc>
        <w:tc>
          <w:tcPr>
            <w:tcW w:w="1609" w:type="dxa"/>
            <w:gridSpan w:val="2"/>
            <w:tcBorders>
              <w:top w:val="single" w:sz="4" w:space="0" w:color="auto"/>
              <w:left w:val="nil"/>
              <w:bottom w:val="single" w:sz="4" w:space="0" w:color="auto"/>
              <w:right w:val="single" w:sz="4" w:space="0" w:color="000000"/>
            </w:tcBorders>
            <w:shd w:val="clear" w:color="000000" w:fill="E7E6E6"/>
            <w:noWrap/>
            <w:vAlign w:val="bottom"/>
            <w:hideMark/>
          </w:tcPr>
          <w:p w14:paraId="0BA39D0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51.000,00 </w:t>
            </w:r>
          </w:p>
        </w:tc>
        <w:tc>
          <w:tcPr>
            <w:tcW w:w="647" w:type="dxa"/>
            <w:tcBorders>
              <w:top w:val="nil"/>
              <w:left w:val="nil"/>
              <w:bottom w:val="single" w:sz="4" w:space="0" w:color="auto"/>
              <w:right w:val="single" w:sz="8" w:space="0" w:color="auto"/>
            </w:tcBorders>
            <w:shd w:val="clear" w:color="000000" w:fill="E7E6E6"/>
            <w:noWrap/>
            <w:vAlign w:val="bottom"/>
            <w:hideMark/>
          </w:tcPr>
          <w:p w14:paraId="1ECC847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73E2FE1" w14:textId="77777777" w:rsidTr="00DD2FE6">
        <w:trPr>
          <w:trHeight w:val="630"/>
        </w:trPr>
        <w:tc>
          <w:tcPr>
            <w:tcW w:w="600" w:type="dxa"/>
            <w:tcBorders>
              <w:top w:val="nil"/>
              <w:left w:val="single" w:sz="8" w:space="0" w:color="auto"/>
              <w:bottom w:val="single" w:sz="4" w:space="0" w:color="auto"/>
              <w:right w:val="nil"/>
            </w:tcBorders>
            <w:shd w:val="clear" w:color="auto" w:fill="auto"/>
            <w:noWrap/>
            <w:vAlign w:val="bottom"/>
            <w:hideMark/>
          </w:tcPr>
          <w:p w14:paraId="4F27FD3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C2AEC05"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Aktivnost 900010</w:t>
            </w:r>
          </w:p>
        </w:tc>
        <w:tc>
          <w:tcPr>
            <w:tcW w:w="3280" w:type="dxa"/>
            <w:tcBorders>
              <w:top w:val="single" w:sz="4" w:space="0" w:color="auto"/>
              <w:left w:val="nil"/>
              <w:bottom w:val="single" w:sz="4" w:space="0" w:color="auto"/>
              <w:right w:val="nil"/>
            </w:tcBorders>
            <w:shd w:val="clear" w:color="auto" w:fill="auto"/>
            <w:vAlign w:val="bottom"/>
            <w:hideMark/>
          </w:tcPr>
          <w:p w14:paraId="25AD5402"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Financiranje troškova mjesnih odbora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7CA28D"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23.739,62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974BC30"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51.000,00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E64436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51.000,00 </w:t>
            </w:r>
          </w:p>
        </w:tc>
        <w:tc>
          <w:tcPr>
            <w:tcW w:w="1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77B52BC"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51.000,00 </w:t>
            </w:r>
          </w:p>
        </w:tc>
        <w:tc>
          <w:tcPr>
            <w:tcW w:w="16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121E198" w14:textId="77777777" w:rsidR="00DD2FE6" w:rsidRPr="00DD2FE6" w:rsidRDefault="00DD2FE6" w:rsidP="00DD2FE6">
            <w:pPr>
              <w:spacing w:line="240" w:lineRule="auto"/>
              <w:jc w:val="righ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xml:space="preserve">51.000,00 </w:t>
            </w:r>
          </w:p>
        </w:tc>
        <w:tc>
          <w:tcPr>
            <w:tcW w:w="647" w:type="dxa"/>
            <w:tcBorders>
              <w:top w:val="nil"/>
              <w:left w:val="nil"/>
              <w:bottom w:val="single" w:sz="4" w:space="0" w:color="auto"/>
              <w:right w:val="single" w:sz="8" w:space="0" w:color="auto"/>
            </w:tcBorders>
            <w:shd w:val="clear" w:color="auto" w:fill="auto"/>
            <w:noWrap/>
            <w:vAlign w:val="bottom"/>
            <w:hideMark/>
          </w:tcPr>
          <w:p w14:paraId="7BD86240"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6777FB4F"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67BFA3AD"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DF714FD"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000000" w:fill="FFFFCC"/>
            <w:vAlign w:val="bottom"/>
            <w:hideMark/>
          </w:tcPr>
          <w:p w14:paraId="4AED1263"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3E75010"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4.108,96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5BF71F1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20.600,00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3270DF2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19.000,00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2F2D58D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79B63E7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5F875FE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1A1CE0D5"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00F0FB57"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37E6F2D3"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000000" w:fill="FFFFCC"/>
            <w:vAlign w:val="bottom"/>
            <w:hideMark/>
          </w:tcPr>
          <w:p w14:paraId="31FE67AA"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07DBAFF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18.303,43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11FB3E7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20.400,00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6E987F52"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27.000,00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B59650C"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5F866BBA"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42DFADD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571F6E44" w14:textId="77777777" w:rsidTr="00DD2FE6">
        <w:trPr>
          <w:trHeight w:val="300"/>
        </w:trPr>
        <w:tc>
          <w:tcPr>
            <w:tcW w:w="600" w:type="dxa"/>
            <w:tcBorders>
              <w:top w:val="nil"/>
              <w:left w:val="single" w:sz="8" w:space="0" w:color="auto"/>
              <w:bottom w:val="single" w:sz="4" w:space="0" w:color="auto"/>
              <w:right w:val="nil"/>
            </w:tcBorders>
            <w:shd w:val="clear" w:color="000000" w:fill="FFFFCC"/>
            <w:noWrap/>
            <w:vAlign w:val="bottom"/>
            <w:hideMark/>
          </w:tcPr>
          <w:p w14:paraId="60EA090B" w14:textId="77777777" w:rsidR="00DD2FE6" w:rsidRPr="00DD2FE6" w:rsidRDefault="00DD2FE6" w:rsidP="00DD2FE6">
            <w:pPr>
              <w:spacing w:line="240" w:lineRule="auto"/>
              <w:jc w:val="left"/>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FFFFCC"/>
            <w:vAlign w:val="bottom"/>
            <w:hideMark/>
          </w:tcPr>
          <w:p w14:paraId="0D69D7A5"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Izvor 61</w:t>
            </w:r>
          </w:p>
        </w:tc>
        <w:tc>
          <w:tcPr>
            <w:tcW w:w="3280" w:type="dxa"/>
            <w:tcBorders>
              <w:top w:val="single" w:sz="4" w:space="0" w:color="auto"/>
              <w:left w:val="nil"/>
              <w:bottom w:val="single" w:sz="4" w:space="0" w:color="auto"/>
              <w:right w:val="nil"/>
            </w:tcBorders>
            <w:shd w:val="clear" w:color="000000" w:fill="FFFFCC"/>
            <w:vAlign w:val="bottom"/>
            <w:hideMark/>
          </w:tcPr>
          <w:p w14:paraId="308296F4" w14:textId="77777777" w:rsidR="00DD2FE6" w:rsidRPr="00DD2FE6" w:rsidRDefault="00DD2FE6" w:rsidP="00DD2FE6">
            <w:pPr>
              <w:spacing w:line="240" w:lineRule="auto"/>
              <w:jc w:val="lef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Donacije</w:t>
            </w:r>
          </w:p>
        </w:tc>
        <w:tc>
          <w:tcPr>
            <w:tcW w:w="1540" w:type="dxa"/>
            <w:tcBorders>
              <w:top w:val="single" w:sz="4" w:space="0" w:color="auto"/>
              <w:left w:val="single" w:sz="4" w:space="0" w:color="auto"/>
              <w:bottom w:val="single" w:sz="4" w:space="0" w:color="auto"/>
              <w:right w:val="single" w:sz="4" w:space="0" w:color="000000"/>
            </w:tcBorders>
            <w:shd w:val="clear" w:color="000000" w:fill="FFFFCC"/>
            <w:noWrap/>
            <w:vAlign w:val="bottom"/>
            <w:hideMark/>
          </w:tcPr>
          <w:p w14:paraId="1CE5E975"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1.327,23 </w:t>
            </w:r>
          </w:p>
        </w:tc>
        <w:tc>
          <w:tcPr>
            <w:tcW w:w="1540" w:type="dxa"/>
            <w:tcBorders>
              <w:top w:val="single" w:sz="4" w:space="0" w:color="auto"/>
              <w:left w:val="nil"/>
              <w:bottom w:val="single" w:sz="4" w:space="0" w:color="auto"/>
              <w:right w:val="single" w:sz="4" w:space="0" w:color="000000"/>
            </w:tcBorders>
            <w:shd w:val="clear" w:color="000000" w:fill="FFFFCC"/>
            <w:noWrap/>
            <w:vAlign w:val="bottom"/>
            <w:hideMark/>
          </w:tcPr>
          <w:p w14:paraId="3B39E6AD"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10.000,00 </w:t>
            </w:r>
          </w:p>
        </w:tc>
        <w:tc>
          <w:tcPr>
            <w:tcW w:w="1620" w:type="dxa"/>
            <w:tcBorders>
              <w:top w:val="single" w:sz="4" w:space="0" w:color="auto"/>
              <w:left w:val="nil"/>
              <w:bottom w:val="single" w:sz="4" w:space="0" w:color="auto"/>
              <w:right w:val="single" w:sz="4" w:space="0" w:color="000000"/>
            </w:tcBorders>
            <w:shd w:val="clear" w:color="000000" w:fill="FFFFCC"/>
            <w:noWrap/>
            <w:vAlign w:val="bottom"/>
            <w:hideMark/>
          </w:tcPr>
          <w:p w14:paraId="37534507"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xml:space="preserve">5.000,00 </w:t>
            </w:r>
          </w:p>
        </w:tc>
        <w:tc>
          <w:tcPr>
            <w:tcW w:w="1544"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108BF0A4"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1609" w:type="dxa"/>
            <w:gridSpan w:val="2"/>
            <w:tcBorders>
              <w:top w:val="single" w:sz="4" w:space="0" w:color="auto"/>
              <w:left w:val="nil"/>
              <w:bottom w:val="single" w:sz="4" w:space="0" w:color="auto"/>
              <w:right w:val="single" w:sz="4" w:space="0" w:color="000000"/>
            </w:tcBorders>
            <w:shd w:val="clear" w:color="000000" w:fill="FFFFCC"/>
            <w:noWrap/>
            <w:vAlign w:val="bottom"/>
            <w:hideMark/>
          </w:tcPr>
          <w:p w14:paraId="639B87E9" w14:textId="77777777" w:rsidR="00DD2FE6" w:rsidRPr="00DD2FE6" w:rsidRDefault="00DD2FE6" w:rsidP="00DD2FE6">
            <w:pPr>
              <w:spacing w:line="240" w:lineRule="auto"/>
              <w:jc w:val="right"/>
              <w:rPr>
                <w:rFonts w:ascii="Calibri" w:eastAsia="Times New Roman" w:hAnsi="Calibri" w:cs="Calibri"/>
                <w:i/>
                <w:iCs/>
                <w:noProof w:val="0"/>
                <w:color w:val="000000"/>
                <w:sz w:val="20"/>
                <w:szCs w:val="20"/>
                <w:lang w:eastAsia="hr-HR"/>
              </w:rPr>
            </w:pPr>
            <w:r w:rsidRPr="00DD2FE6">
              <w:rPr>
                <w:rFonts w:ascii="Calibri" w:eastAsia="Times New Roman" w:hAnsi="Calibri" w:cs="Calibri"/>
                <w:i/>
                <w:iCs/>
                <w:noProof w:val="0"/>
                <w:color w:val="000000"/>
                <w:sz w:val="20"/>
                <w:szCs w:val="20"/>
                <w:lang w:eastAsia="hr-HR"/>
              </w:rPr>
              <w:t> </w:t>
            </w:r>
          </w:p>
        </w:tc>
        <w:tc>
          <w:tcPr>
            <w:tcW w:w="647" w:type="dxa"/>
            <w:tcBorders>
              <w:top w:val="nil"/>
              <w:left w:val="nil"/>
              <w:bottom w:val="single" w:sz="4" w:space="0" w:color="auto"/>
              <w:right w:val="single" w:sz="8" w:space="0" w:color="auto"/>
            </w:tcBorders>
            <w:shd w:val="clear" w:color="000000" w:fill="FFFFCC"/>
            <w:noWrap/>
            <w:vAlign w:val="bottom"/>
            <w:hideMark/>
          </w:tcPr>
          <w:p w14:paraId="60B9E8A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36CAFEF3" w14:textId="77777777" w:rsidTr="00DD2FE6">
        <w:trPr>
          <w:trHeight w:val="300"/>
        </w:trPr>
        <w:tc>
          <w:tcPr>
            <w:tcW w:w="600" w:type="dxa"/>
            <w:tcBorders>
              <w:top w:val="nil"/>
              <w:left w:val="single" w:sz="8" w:space="0" w:color="auto"/>
              <w:bottom w:val="nil"/>
              <w:right w:val="nil"/>
            </w:tcBorders>
            <w:shd w:val="clear" w:color="auto" w:fill="auto"/>
            <w:noWrap/>
            <w:vAlign w:val="bottom"/>
            <w:hideMark/>
          </w:tcPr>
          <w:p w14:paraId="6BD5FC7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B446D28"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5B1C42EA"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663FEB5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23.739,62 </w:t>
            </w:r>
          </w:p>
        </w:tc>
        <w:tc>
          <w:tcPr>
            <w:tcW w:w="1540" w:type="dxa"/>
            <w:tcBorders>
              <w:top w:val="nil"/>
              <w:left w:val="nil"/>
              <w:bottom w:val="nil"/>
              <w:right w:val="single" w:sz="4" w:space="0" w:color="000000"/>
            </w:tcBorders>
            <w:shd w:val="clear" w:color="auto" w:fill="auto"/>
            <w:noWrap/>
            <w:vAlign w:val="bottom"/>
            <w:hideMark/>
          </w:tcPr>
          <w:p w14:paraId="3D353F4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51.000,00 </w:t>
            </w:r>
          </w:p>
        </w:tc>
        <w:tc>
          <w:tcPr>
            <w:tcW w:w="1620" w:type="dxa"/>
            <w:tcBorders>
              <w:top w:val="nil"/>
              <w:left w:val="nil"/>
              <w:bottom w:val="nil"/>
              <w:right w:val="single" w:sz="4" w:space="0" w:color="000000"/>
            </w:tcBorders>
            <w:shd w:val="clear" w:color="auto" w:fill="auto"/>
            <w:noWrap/>
            <w:vAlign w:val="bottom"/>
            <w:hideMark/>
          </w:tcPr>
          <w:p w14:paraId="3EC86CB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51.000,00 </w:t>
            </w:r>
          </w:p>
        </w:tc>
        <w:tc>
          <w:tcPr>
            <w:tcW w:w="1544" w:type="dxa"/>
            <w:gridSpan w:val="2"/>
            <w:tcBorders>
              <w:top w:val="nil"/>
              <w:left w:val="nil"/>
              <w:bottom w:val="nil"/>
              <w:right w:val="single" w:sz="4" w:space="0" w:color="000000"/>
            </w:tcBorders>
            <w:shd w:val="clear" w:color="auto" w:fill="auto"/>
            <w:noWrap/>
            <w:vAlign w:val="bottom"/>
            <w:hideMark/>
          </w:tcPr>
          <w:p w14:paraId="2A007D7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51.000,00 </w:t>
            </w:r>
          </w:p>
        </w:tc>
        <w:tc>
          <w:tcPr>
            <w:tcW w:w="1609" w:type="dxa"/>
            <w:gridSpan w:val="2"/>
            <w:tcBorders>
              <w:top w:val="nil"/>
              <w:left w:val="nil"/>
              <w:bottom w:val="nil"/>
              <w:right w:val="single" w:sz="4" w:space="0" w:color="000000"/>
            </w:tcBorders>
            <w:shd w:val="clear" w:color="auto" w:fill="auto"/>
            <w:noWrap/>
            <w:vAlign w:val="bottom"/>
            <w:hideMark/>
          </w:tcPr>
          <w:p w14:paraId="6FDAA3F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51.000,00 </w:t>
            </w:r>
          </w:p>
        </w:tc>
        <w:tc>
          <w:tcPr>
            <w:tcW w:w="647" w:type="dxa"/>
            <w:tcBorders>
              <w:top w:val="nil"/>
              <w:left w:val="nil"/>
              <w:bottom w:val="single" w:sz="4" w:space="0" w:color="auto"/>
              <w:right w:val="single" w:sz="8" w:space="0" w:color="auto"/>
            </w:tcBorders>
            <w:shd w:val="clear" w:color="auto" w:fill="auto"/>
            <w:noWrap/>
            <w:vAlign w:val="bottom"/>
            <w:hideMark/>
          </w:tcPr>
          <w:p w14:paraId="31D0EAC3"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r w:rsidR="00DD2FE6" w:rsidRPr="00DD2FE6" w14:paraId="4D47D684" w14:textId="77777777" w:rsidTr="00DD2FE6">
        <w:trPr>
          <w:trHeight w:val="300"/>
        </w:trPr>
        <w:tc>
          <w:tcPr>
            <w:tcW w:w="600" w:type="dxa"/>
            <w:tcBorders>
              <w:top w:val="single" w:sz="4" w:space="0" w:color="auto"/>
              <w:left w:val="single" w:sz="8" w:space="0" w:color="auto"/>
              <w:bottom w:val="single" w:sz="4" w:space="0" w:color="auto"/>
              <w:right w:val="nil"/>
            </w:tcBorders>
            <w:shd w:val="clear" w:color="auto" w:fill="auto"/>
            <w:noWrap/>
            <w:vAlign w:val="bottom"/>
            <w:hideMark/>
          </w:tcPr>
          <w:p w14:paraId="24A38E64"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9A4B33"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0743B83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FE39B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18.303,43 </w:t>
            </w:r>
          </w:p>
        </w:tc>
        <w:tc>
          <w:tcPr>
            <w:tcW w:w="1540" w:type="dxa"/>
            <w:tcBorders>
              <w:top w:val="single" w:sz="4" w:space="0" w:color="auto"/>
              <w:left w:val="nil"/>
              <w:bottom w:val="single" w:sz="4" w:space="0" w:color="auto"/>
              <w:right w:val="nil"/>
            </w:tcBorders>
            <w:shd w:val="clear" w:color="auto" w:fill="auto"/>
            <w:noWrap/>
            <w:vAlign w:val="bottom"/>
            <w:hideMark/>
          </w:tcPr>
          <w:p w14:paraId="72FA173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59C071"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3138AE0E"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7A246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27.000,00 </w:t>
            </w:r>
          </w:p>
        </w:tc>
        <w:tc>
          <w:tcPr>
            <w:tcW w:w="647" w:type="dxa"/>
            <w:tcBorders>
              <w:top w:val="nil"/>
              <w:left w:val="nil"/>
              <w:bottom w:val="single" w:sz="4" w:space="0" w:color="auto"/>
              <w:right w:val="single" w:sz="8" w:space="0" w:color="auto"/>
            </w:tcBorders>
            <w:shd w:val="clear" w:color="auto" w:fill="auto"/>
            <w:noWrap/>
            <w:vAlign w:val="bottom"/>
            <w:hideMark/>
          </w:tcPr>
          <w:p w14:paraId="76D4658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043</w:t>
            </w:r>
          </w:p>
        </w:tc>
      </w:tr>
      <w:tr w:rsidR="00DD2FE6" w:rsidRPr="00DD2FE6" w14:paraId="4CC26043" w14:textId="77777777" w:rsidTr="00DD2FE6">
        <w:trPr>
          <w:trHeight w:val="300"/>
        </w:trPr>
        <w:tc>
          <w:tcPr>
            <w:tcW w:w="600" w:type="dxa"/>
            <w:tcBorders>
              <w:top w:val="nil"/>
              <w:left w:val="single" w:sz="8" w:space="0" w:color="auto"/>
              <w:bottom w:val="single" w:sz="4" w:space="0" w:color="auto"/>
              <w:right w:val="nil"/>
            </w:tcBorders>
            <w:shd w:val="clear" w:color="auto" w:fill="auto"/>
            <w:noWrap/>
            <w:vAlign w:val="bottom"/>
            <w:hideMark/>
          </w:tcPr>
          <w:p w14:paraId="57FD642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EF778EB" w14:textId="77777777" w:rsidR="00DD2FE6" w:rsidRPr="00DD2FE6" w:rsidRDefault="00DD2FE6" w:rsidP="00DD2FE6">
            <w:pPr>
              <w:spacing w:line="240" w:lineRule="auto"/>
              <w:jc w:val="center"/>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66E69FE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91DE5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5.436,19 </w:t>
            </w:r>
          </w:p>
        </w:tc>
        <w:tc>
          <w:tcPr>
            <w:tcW w:w="1540" w:type="dxa"/>
            <w:tcBorders>
              <w:top w:val="single" w:sz="4" w:space="0" w:color="auto"/>
              <w:left w:val="nil"/>
              <w:bottom w:val="single" w:sz="4" w:space="0" w:color="auto"/>
              <w:right w:val="nil"/>
            </w:tcBorders>
            <w:shd w:val="clear" w:color="auto" w:fill="auto"/>
            <w:noWrap/>
            <w:vAlign w:val="bottom"/>
            <w:hideMark/>
          </w:tcPr>
          <w:p w14:paraId="4F0AFBD4"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24.000,00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6BE08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24.000,00 </w:t>
            </w:r>
          </w:p>
        </w:tc>
        <w:tc>
          <w:tcPr>
            <w:tcW w:w="1544" w:type="dxa"/>
            <w:gridSpan w:val="2"/>
            <w:tcBorders>
              <w:top w:val="single" w:sz="4" w:space="0" w:color="auto"/>
              <w:left w:val="nil"/>
              <w:bottom w:val="single" w:sz="4" w:space="0" w:color="auto"/>
              <w:right w:val="nil"/>
            </w:tcBorders>
            <w:shd w:val="clear" w:color="auto" w:fill="auto"/>
            <w:noWrap/>
            <w:vAlign w:val="bottom"/>
            <w:hideMark/>
          </w:tcPr>
          <w:p w14:paraId="0C90DC08"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24.000,00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55DBAD"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24.000,00 </w:t>
            </w:r>
          </w:p>
        </w:tc>
        <w:tc>
          <w:tcPr>
            <w:tcW w:w="647" w:type="dxa"/>
            <w:tcBorders>
              <w:top w:val="nil"/>
              <w:left w:val="nil"/>
              <w:bottom w:val="single" w:sz="4" w:space="0" w:color="auto"/>
              <w:right w:val="single" w:sz="8" w:space="0" w:color="auto"/>
            </w:tcBorders>
            <w:shd w:val="clear" w:color="auto" w:fill="auto"/>
            <w:noWrap/>
            <w:vAlign w:val="bottom"/>
            <w:hideMark/>
          </w:tcPr>
          <w:p w14:paraId="74D93B3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062</w:t>
            </w:r>
          </w:p>
        </w:tc>
      </w:tr>
      <w:tr w:rsidR="00DD2FE6" w:rsidRPr="00DD2FE6" w14:paraId="42A864B7" w14:textId="77777777" w:rsidTr="00DD2FE6">
        <w:trPr>
          <w:trHeight w:val="315"/>
        </w:trPr>
        <w:tc>
          <w:tcPr>
            <w:tcW w:w="5280" w:type="dxa"/>
            <w:gridSpan w:val="3"/>
            <w:tcBorders>
              <w:top w:val="single" w:sz="4" w:space="0" w:color="auto"/>
              <w:left w:val="single" w:sz="8" w:space="0" w:color="auto"/>
              <w:bottom w:val="single" w:sz="8" w:space="0" w:color="auto"/>
              <w:right w:val="single" w:sz="4" w:space="0" w:color="000000"/>
            </w:tcBorders>
            <w:shd w:val="clear" w:color="000000" w:fill="E2EFDA"/>
            <w:noWrap/>
            <w:vAlign w:val="bottom"/>
            <w:hideMark/>
          </w:tcPr>
          <w:p w14:paraId="57F3C0BB"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UKUPNO</w:t>
            </w:r>
          </w:p>
        </w:tc>
        <w:tc>
          <w:tcPr>
            <w:tcW w:w="1540" w:type="dxa"/>
            <w:tcBorders>
              <w:top w:val="single" w:sz="4" w:space="0" w:color="auto"/>
              <w:left w:val="nil"/>
              <w:bottom w:val="single" w:sz="8" w:space="0" w:color="auto"/>
              <w:right w:val="single" w:sz="4" w:space="0" w:color="000000"/>
            </w:tcBorders>
            <w:shd w:val="clear" w:color="000000" w:fill="E2EFDA"/>
            <w:noWrap/>
            <w:vAlign w:val="bottom"/>
            <w:hideMark/>
          </w:tcPr>
          <w:p w14:paraId="3D35B05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1.240.625,82 </w:t>
            </w:r>
          </w:p>
        </w:tc>
        <w:tc>
          <w:tcPr>
            <w:tcW w:w="1540" w:type="dxa"/>
            <w:tcBorders>
              <w:top w:val="single" w:sz="4" w:space="0" w:color="auto"/>
              <w:left w:val="nil"/>
              <w:bottom w:val="single" w:sz="8" w:space="0" w:color="auto"/>
              <w:right w:val="single" w:sz="4" w:space="0" w:color="000000"/>
            </w:tcBorders>
            <w:shd w:val="clear" w:color="000000" w:fill="E2EFDA"/>
            <w:noWrap/>
            <w:vAlign w:val="bottom"/>
            <w:hideMark/>
          </w:tcPr>
          <w:p w14:paraId="4FBA840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2.222.535,00 </w:t>
            </w:r>
          </w:p>
        </w:tc>
        <w:tc>
          <w:tcPr>
            <w:tcW w:w="1620" w:type="dxa"/>
            <w:tcBorders>
              <w:top w:val="single" w:sz="4" w:space="0" w:color="auto"/>
              <w:left w:val="nil"/>
              <w:bottom w:val="single" w:sz="8" w:space="0" w:color="auto"/>
              <w:right w:val="single" w:sz="4" w:space="0" w:color="000000"/>
            </w:tcBorders>
            <w:shd w:val="clear" w:color="000000" w:fill="E2EFDA"/>
            <w:noWrap/>
            <w:vAlign w:val="bottom"/>
            <w:hideMark/>
          </w:tcPr>
          <w:p w14:paraId="4167972C"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7.223.400,00 </w:t>
            </w:r>
          </w:p>
        </w:tc>
        <w:tc>
          <w:tcPr>
            <w:tcW w:w="1544" w:type="dxa"/>
            <w:gridSpan w:val="2"/>
            <w:tcBorders>
              <w:top w:val="single" w:sz="4" w:space="0" w:color="auto"/>
              <w:left w:val="nil"/>
              <w:bottom w:val="single" w:sz="8" w:space="0" w:color="auto"/>
              <w:right w:val="single" w:sz="4" w:space="0" w:color="000000"/>
            </w:tcBorders>
            <w:shd w:val="clear" w:color="000000" w:fill="E2EFDA"/>
            <w:noWrap/>
            <w:vAlign w:val="bottom"/>
            <w:hideMark/>
          </w:tcPr>
          <w:p w14:paraId="3E1F4747"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3.677.900,00 </w:t>
            </w:r>
          </w:p>
        </w:tc>
        <w:tc>
          <w:tcPr>
            <w:tcW w:w="1609" w:type="dxa"/>
            <w:gridSpan w:val="2"/>
            <w:tcBorders>
              <w:top w:val="single" w:sz="4" w:space="0" w:color="auto"/>
              <w:left w:val="nil"/>
              <w:bottom w:val="single" w:sz="8" w:space="0" w:color="auto"/>
              <w:right w:val="single" w:sz="4" w:space="0" w:color="000000"/>
            </w:tcBorders>
            <w:shd w:val="clear" w:color="000000" w:fill="E2EFDA"/>
            <w:noWrap/>
            <w:vAlign w:val="bottom"/>
            <w:hideMark/>
          </w:tcPr>
          <w:p w14:paraId="50FE55E5"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xml:space="preserve">3.427.400,00 </w:t>
            </w:r>
          </w:p>
        </w:tc>
        <w:tc>
          <w:tcPr>
            <w:tcW w:w="647" w:type="dxa"/>
            <w:tcBorders>
              <w:top w:val="nil"/>
              <w:left w:val="nil"/>
              <w:bottom w:val="single" w:sz="8" w:space="0" w:color="auto"/>
              <w:right w:val="single" w:sz="8" w:space="0" w:color="auto"/>
            </w:tcBorders>
            <w:shd w:val="clear" w:color="000000" w:fill="E2EFDA"/>
            <w:noWrap/>
            <w:vAlign w:val="bottom"/>
            <w:hideMark/>
          </w:tcPr>
          <w:p w14:paraId="483209A2" w14:textId="77777777" w:rsidR="00DD2FE6" w:rsidRPr="00DD2FE6" w:rsidRDefault="00DD2FE6" w:rsidP="00DD2FE6">
            <w:pPr>
              <w:spacing w:line="240" w:lineRule="auto"/>
              <w:jc w:val="righ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 </w:t>
            </w:r>
          </w:p>
        </w:tc>
      </w:tr>
    </w:tbl>
    <w:p w14:paraId="7A335BED" w14:textId="77777777" w:rsidR="00DD2FE6" w:rsidRDefault="00DD2FE6" w:rsidP="00FC75CC">
      <w:pPr>
        <w:rPr>
          <w:rFonts w:ascii="Arial" w:hAnsi="Arial" w:cs="Arial"/>
          <w:sz w:val="22"/>
          <w:szCs w:val="22"/>
        </w:rPr>
      </w:pPr>
    </w:p>
    <w:p w14:paraId="261F6EBE" w14:textId="77777777" w:rsidR="00DD2FE6" w:rsidRDefault="00DD2FE6" w:rsidP="00FC75CC">
      <w:pPr>
        <w:rPr>
          <w:rFonts w:ascii="Arial" w:hAnsi="Arial" w:cs="Arial"/>
          <w:sz w:val="22"/>
          <w:szCs w:val="22"/>
        </w:rPr>
      </w:pPr>
    </w:p>
    <w:p w14:paraId="4D1B3C2B" w14:textId="77777777" w:rsidR="00DD2FE6" w:rsidRDefault="00DD2FE6" w:rsidP="00FC75CC">
      <w:pPr>
        <w:rPr>
          <w:rFonts w:ascii="Arial" w:hAnsi="Arial" w:cs="Arial"/>
          <w:sz w:val="22"/>
          <w:szCs w:val="22"/>
        </w:rPr>
      </w:pPr>
    </w:p>
    <w:tbl>
      <w:tblPr>
        <w:tblW w:w="14670" w:type="dxa"/>
        <w:tblLook w:val="04A0" w:firstRow="1" w:lastRow="0" w:firstColumn="1" w:lastColumn="0" w:noHBand="0" w:noVBand="1"/>
      </w:tblPr>
      <w:tblGrid>
        <w:gridCol w:w="978"/>
        <w:gridCol w:w="978"/>
        <w:gridCol w:w="978"/>
        <w:gridCol w:w="978"/>
        <w:gridCol w:w="978"/>
        <w:gridCol w:w="978"/>
        <w:gridCol w:w="978"/>
        <w:gridCol w:w="978"/>
        <w:gridCol w:w="978"/>
        <w:gridCol w:w="978"/>
        <w:gridCol w:w="978"/>
        <w:gridCol w:w="978"/>
        <w:gridCol w:w="978"/>
        <w:gridCol w:w="978"/>
        <w:gridCol w:w="978"/>
      </w:tblGrid>
      <w:tr w:rsidR="00DD2FE6" w:rsidRPr="00DD2FE6" w14:paraId="74E7917C" w14:textId="77777777" w:rsidTr="00DD2FE6">
        <w:trPr>
          <w:trHeight w:val="300"/>
        </w:trPr>
        <w:tc>
          <w:tcPr>
            <w:tcW w:w="14670" w:type="dxa"/>
            <w:gridSpan w:val="15"/>
            <w:tcBorders>
              <w:top w:val="nil"/>
              <w:left w:val="nil"/>
              <w:bottom w:val="nil"/>
              <w:right w:val="nil"/>
            </w:tcBorders>
            <w:shd w:val="clear" w:color="auto" w:fill="auto"/>
            <w:noWrap/>
            <w:vAlign w:val="bottom"/>
            <w:hideMark/>
          </w:tcPr>
          <w:p w14:paraId="380A0ED3" w14:textId="77777777" w:rsidR="00DD2FE6" w:rsidRPr="00DD2FE6" w:rsidRDefault="00DD2FE6" w:rsidP="00DD2FE6">
            <w:pPr>
              <w:spacing w:line="240" w:lineRule="auto"/>
              <w:jc w:val="center"/>
              <w:rPr>
                <w:rFonts w:ascii="Calibri" w:eastAsia="Times New Roman" w:hAnsi="Calibri" w:cs="Calibri"/>
                <w:b/>
                <w:bCs/>
                <w:noProof w:val="0"/>
                <w:color w:val="000000"/>
                <w:sz w:val="22"/>
                <w:szCs w:val="22"/>
                <w:lang w:eastAsia="hr-HR"/>
              </w:rPr>
            </w:pPr>
            <w:r w:rsidRPr="00DD2FE6">
              <w:rPr>
                <w:rFonts w:ascii="Calibri" w:eastAsia="Times New Roman" w:hAnsi="Calibri" w:cs="Calibri"/>
                <w:b/>
                <w:bCs/>
                <w:noProof w:val="0"/>
                <w:color w:val="000000"/>
                <w:sz w:val="22"/>
                <w:szCs w:val="22"/>
                <w:lang w:eastAsia="hr-HR"/>
              </w:rPr>
              <w:t>Članak 4.</w:t>
            </w:r>
          </w:p>
        </w:tc>
      </w:tr>
      <w:tr w:rsidR="00DD2FE6" w:rsidRPr="00DD2FE6" w14:paraId="14D8FF95" w14:textId="77777777" w:rsidTr="00DD2FE6">
        <w:trPr>
          <w:trHeight w:val="570"/>
        </w:trPr>
        <w:tc>
          <w:tcPr>
            <w:tcW w:w="14670" w:type="dxa"/>
            <w:gridSpan w:val="15"/>
            <w:tcBorders>
              <w:top w:val="nil"/>
              <w:left w:val="nil"/>
              <w:bottom w:val="nil"/>
              <w:right w:val="nil"/>
            </w:tcBorders>
            <w:shd w:val="clear" w:color="auto" w:fill="auto"/>
            <w:noWrap/>
            <w:vAlign w:val="bottom"/>
            <w:hideMark/>
          </w:tcPr>
          <w:p w14:paraId="72C54445" w14:textId="77777777" w:rsidR="00DD2FE6" w:rsidRPr="00DD2FE6" w:rsidRDefault="00DD2FE6" w:rsidP="00DD2FE6">
            <w:pPr>
              <w:spacing w:line="240" w:lineRule="auto"/>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Proračun Općine Sali za 2024. godinu sa projekcijama za 2025. i 2026. godinu objaviti će se u "Službenom glasniku Općine Sali", a stupa na snagu 01.01.2024. godine</w:t>
            </w:r>
          </w:p>
        </w:tc>
      </w:tr>
      <w:tr w:rsidR="00DD2FE6" w:rsidRPr="00DD2FE6" w14:paraId="71EEB565" w14:textId="77777777" w:rsidTr="00DD2FE6">
        <w:trPr>
          <w:trHeight w:val="300"/>
        </w:trPr>
        <w:tc>
          <w:tcPr>
            <w:tcW w:w="978" w:type="dxa"/>
            <w:tcBorders>
              <w:top w:val="nil"/>
              <w:left w:val="nil"/>
              <w:bottom w:val="nil"/>
              <w:right w:val="nil"/>
            </w:tcBorders>
            <w:shd w:val="clear" w:color="auto" w:fill="auto"/>
            <w:noWrap/>
            <w:vAlign w:val="bottom"/>
            <w:hideMark/>
          </w:tcPr>
          <w:p w14:paraId="63D1BBFC" w14:textId="77777777" w:rsidR="00DD2FE6" w:rsidRPr="00DD2FE6" w:rsidRDefault="00DD2FE6" w:rsidP="00DD2FE6">
            <w:pPr>
              <w:spacing w:line="240" w:lineRule="auto"/>
              <w:rPr>
                <w:rFonts w:ascii="Calibri" w:eastAsia="Times New Roman" w:hAnsi="Calibri" w:cs="Calibri"/>
                <w:noProof w:val="0"/>
                <w:color w:val="000000"/>
                <w:sz w:val="22"/>
                <w:szCs w:val="22"/>
                <w:lang w:eastAsia="hr-HR"/>
              </w:rPr>
            </w:pPr>
          </w:p>
        </w:tc>
        <w:tc>
          <w:tcPr>
            <w:tcW w:w="978" w:type="dxa"/>
            <w:tcBorders>
              <w:top w:val="nil"/>
              <w:left w:val="nil"/>
              <w:bottom w:val="nil"/>
              <w:right w:val="nil"/>
            </w:tcBorders>
            <w:shd w:val="clear" w:color="auto" w:fill="auto"/>
            <w:noWrap/>
            <w:vAlign w:val="bottom"/>
            <w:hideMark/>
          </w:tcPr>
          <w:p w14:paraId="0025AFFB"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40DCE635"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757857AB"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24C8303C"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2EEF440A"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2C121019"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4C00481A"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41DAF00D"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0737FE10"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0A1A6F67"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33306FC0"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643BEE77"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6A3843A3"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0B87C073" w14:textId="77777777" w:rsidR="00DD2FE6" w:rsidRPr="00DD2FE6" w:rsidRDefault="00DD2FE6" w:rsidP="00DD2FE6">
            <w:pPr>
              <w:spacing w:line="240" w:lineRule="auto"/>
              <w:jc w:val="left"/>
              <w:rPr>
                <w:rFonts w:eastAsia="Times New Roman"/>
                <w:noProof w:val="0"/>
                <w:sz w:val="20"/>
                <w:szCs w:val="20"/>
                <w:lang w:eastAsia="hr-HR"/>
              </w:rPr>
            </w:pPr>
          </w:p>
        </w:tc>
      </w:tr>
      <w:tr w:rsidR="00DD2FE6" w:rsidRPr="00DD2FE6" w14:paraId="1577A69E" w14:textId="77777777" w:rsidTr="00DD2FE6">
        <w:trPr>
          <w:trHeight w:val="300"/>
        </w:trPr>
        <w:tc>
          <w:tcPr>
            <w:tcW w:w="4890" w:type="dxa"/>
            <w:gridSpan w:val="5"/>
            <w:tcBorders>
              <w:top w:val="nil"/>
              <w:left w:val="nil"/>
              <w:bottom w:val="nil"/>
              <w:right w:val="nil"/>
            </w:tcBorders>
            <w:shd w:val="clear" w:color="auto" w:fill="auto"/>
            <w:noWrap/>
            <w:vAlign w:val="bottom"/>
            <w:hideMark/>
          </w:tcPr>
          <w:p w14:paraId="6DB1D7AE"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KLASA: 400-01/23-01/02</w:t>
            </w:r>
          </w:p>
        </w:tc>
        <w:tc>
          <w:tcPr>
            <w:tcW w:w="978" w:type="dxa"/>
            <w:tcBorders>
              <w:top w:val="nil"/>
              <w:left w:val="nil"/>
              <w:bottom w:val="nil"/>
              <w:right w:val="nil"/>
            </w:tcBorders>
            <w:shd w:val="clear" w:color="auto" w:fill="auto"/>
            <w:noWrap/>
            <w:vAlign w:val="bottom"/>
            <w:hideMark/>
          </w:tcPr>
          <w:p w14:paraId="5AAC0EF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p>
        </w:tc>
        <w:tc>
          <w:tcPr>
            <w:tcW w:w="978" w:type="dxa"/>
            <w:tcBorders>
              <w:top w:val="nil"/>
              <w:left w:val="nil"/>
              <w:bottom w:val="nil"/>
              <w:right w:val="nil"/>
            </w:tcBorders>
            <w:shd w:val="clear" w:color="auto" w:fill="auto"/>
            <w:noWrap/>
            <w:vAlign w:val="bottom"/>
            <w:hideMark/>
          </w:tcPr>
          <w:p w14:paraId="15C62093"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6CDC65E4"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5E3DC866"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033DD28A"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75C2B7AB"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4A0D1C86"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740C25C1"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11115E98"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62669BE6" w14:textId="77777777" w:rsidR="00DD2FE6" w:rsidRPr="00DD2FE6" w:rsidRDefault="00DD2FE6" w:rsidP="00DD2FE6">
            <w:pPr>
              <w:spacing w:line="240" w:lineRule="auto"/>
              <w:jc w:val="left"/>
              <w:rPr>
                <w:rFonts w:eastAsia="Times New Roman"/>
                <w:noProof w:val="0"/>
                <w:sz w:val="20"/>
                <w:szCs w:val="20"/>
                <w:lang w:eastAsia="hr-HR"/>
              </w:rPr>
            </w:pPr>
          </w:p>
        </w:tc>
      </w:tr>
      <w:tr w:rsidR="00DD2FE6" w:rsidRPr="00DD2FE6" w14:paraId="4CE5FD84" w14:textId="77777777" w:rsidTr="00DD2FE6">
        <w:trPr>
          <w:trHeight w:val="300"/>
        </w:trPr>
        <w:tc>
          <w:tcPr>
            <w:tcW w:w="4890" w:type="dxa"/>
            <w:gridSpan w:val="5"/>
            <w:tcBorders>
              <w:top w:val="nil"/>
              <w:left w:val="nil"/>
              <w:bottom w:val="nil"/>
              <w:right w:val="nil"/>
            </w:tcBorders>
            <w:shd w:val="clear" w:color="auto" w:fill="auto"/>
            <w:noWrap/>
            <w:vAlign w:val="bottom"/>
            <w:hideMark/>
          </w:tcPr>
          <w:p w14:paraId="2A3FA9A1"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URBROJ: 2198/15-01-23-1</w:t>
            </w:r>
          </w:p>
        </w:tc>
        <w:tc>
          <w:tcPr>
            <w:tcW w:w="978" w:type="dxa"/>
            <w:tcBorders>
              <w:top w:val="nil"/>
              <w:left w:val="nil"/>
              <w:bottom w:val="nil"/>
              <w:right w:val="nil"/>
            </w:tcBorders>
            <w:shd w:val="clear" w:color="auto" w:fill="auto"/>
            <w:noWrap/>
            <w:vAlign w:val="bottom"/>
            <w:hideMark/>
          </w:tcPr>
          <w:p w14:paraId="675B6219"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p>
        </w:tc>
        <w:tc>
          <w:tcPr>
            <w:tcW w:w="978" w:type="dxa"/>
            <w:tcBorders>
              <w:top w:val="nil"/>
              <w:left w:val="nil"/>
              <w:bottom w:val="nil"/>
              <w:right w:val="nil"/>
            </w:tcBorders>
            <w:shd w:val="clear" w:color="auto" w:fill="auto"/>
            <w:noWrap/>
            <w:vAlign w:val="bottom"/>
            <w:hideMark/>
          </w:tcPr>
          <w:p w14:paraId="37CF4667"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25CCB7C9"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39B34FBE"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2F070EEE"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3CD4914F"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41D75D2A"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7E1DE973"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5C91CEC5"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60B64E48" w14:textId="77777777" w:rsidR="00DD2FE6" w:rsidRPr="00DD2FE6" w:rsidRDefault="00DD2FE6" w:rsidP="00DD2FE6">
            <w:pPr>
              <w:spacing w:line="240" w:lineRule="auto"/>
              <w:jc w:val="left"/>
              <w:rPr>
                <w:rFonts w:eastAsia="Times New Roman"/>
                <w:noProof w:val="0"/>
                <w:sz w:val="20"/>
                <w:szCs w:val="20"/>
                <w:lang w:eastAsia="hr-HR"/>
              </w:rPr>
            </w:pPr>
          </w:p>
        </w:tc>
      </w:tr>
      <w:tr w:rsidR="00DD2FE6" w:rsidRPr="00DD2FE6" w14:paraId="7B887E5B" w14:textId="77777777" w:rsidTr="00DD2FE6">
        <w:trPr>
          <w:trHeight w:val="300"/>
        </w:trPr>
        <w:tc>
          <w:tcPr>
            <w:tcW w:w="4890" w:type="dxa"/>
            <w:gridSpan w:val="5"/>
            <w:tcBorders>
              <w:top w:val="nil"/>
              <w:left w:val="nil"/>
              <w:bottom w:val="nil"/>
              <w:right w:val="nil"/>
            </w:tcBorders>
            <w:shd w:val="clear" w:color="auto" w:fill="auto"/>
            <w:noWrap/>
            <w:vAlign w:val="bottom"/>
            <w:hideMark/>
          </w:tcPr>
          <w:p w14:paraId="2E3B973B"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r w:rsidRPr="00DD2FE6">
              <w:rPr>
                <w:rFonts w:ascii="Calibri" w:eastAsia="Times New Roman" w:hAnsi="Calibri" w:cs="Calibri"/>
                <w:noProof w:val="0"/>
                <w:color w:val="000000"/>
                <w:sz w:val="22"/>
                <w:szCs w:val="22"/>
                <w:lang w:eastAsia="hr-HR"/>
              </w:rPr>
              <w:t>Sali, 21. prosinca 2023.</w:t>
            </w:r>
          </w:p>
        </w:tc>
        <w:tc>
          <w:tcPr>
            <w:tcW w:w="978" w:type="dxa"/>
            <w:tcBorders>
              <w:top w:val="nil"/>
              <w:left w:val="nil"/>
              <w:bottom w:val="nil"/>
              <w:right w:val="nil"/>
            </w:tcBorders>
            <w:shd w:val="clear" w:color="auto" w:fill="auto"/>
            <w:noWrap/>
            <w:vAlign w:val="bottom"/>
            <w:hideMark/>
          </w:tcPr>
          <w:p w14:paraId="3F2589F3" w14:textId="77777777" w:rsidR="00DD2FE6" w:rsidRPr="00DD2FE6" w:rsidRDefault="00DD2FE6" w:rsidP="00DD2FE6">
            <w:pPr>
              <w:spacing w:line="240" w:lineRule="auto"/>
              <w:jc w:val="left"/>
              <w:rPr>
                <w:rFonts w:ascii="Calibri" w:eastAsia="Times New Roman" w:hAnsi="Calibri" w:cs="Calibri"/>
                <w:noProof w:val="0"/>
                <w:color w:val="000000"/>
                <w:sz w:val="22"/>
                <w:szCs w:val="22"/>
                <w:lang w:eastAsia="hr-HR"/>
              </w:rPr>
            </w:pPr>
          </w:p>
        </w:tc>
        <w:tc>
          <w:tcPr>
            <w:tcW w:w="978" w:type="dxa"/>
            <w:tcBorders>
              <w:top w:val="nil"/>
              <w:left w:val="nil"/>
              <w:bottom w:val="nil"/>
              <w:right w:val="nil"/>
            </w:tcBorders>
            <w:shd w:val="clear" w:color="auto" w:fill="auto"/>
            <w:noWrap/>
            <w:vAlign w:val="bottom"/>
            <w:hideMark/>
          </w:tcPr>
          <w:p w14:paraId="1E2A0F1D"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4E928B39"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66F3F2AE"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37B1E969"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3F541FB6"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1951564C"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60685888"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1E1938B8"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48A1A01E" w14:textId="77777777" w:rsidR="00DD2FE6" w:rsidRPr="00DD2FE6" w:rsidRDefault="00DD2FE6" w:rsidP="00DD2FE6">
            <w:pPr>
              <w:spacing w:line="240" w:lineRule="auto"/>
              <w:jc w:val="left"/>
              <w:rPr>
                <w:rFonts w:eastAsia="Times New Roman"/>
                <w:noProof w:val="0"/>
                <w:sz w:val="20"/>
                <w:szCs w:val="20"/>
                <w:lang w:eastAsia="hr-HR"/>
              </w:rPr>
            </w:pPr>
          </w:p>
        </w:tc>
      </w:tr>
      <w:tr w:rsidR="00DD2FE6" w:rsidRPr="00DD2FE6" w14:paraId="19C4E11E" w14:textId="77777777" w:rsidTr="00DD2FE6">
        <w:trPr>
          <w:trHeight w:val="300"/>
        </w:trPr>
        <w:tc>
          <w:tcPr>
            <w:tcW w:w="978" w:type="dxa"/>
            <w:tcBorders>
              <w:top w:val="nil"/>
              <w:left w:val="nil"/>
              <w:bottom w:val="nil"/>
              <w:right w:val="nil"/>
            </w:tcBorders>
            <w:shd w:val="clear" w:color="auto" w:fill="auto"/>
            <w:noWrap/>
            <w:vAlign w:val="bottom"/>
            <w:hideMark/>
          </w:tcPr>
          <w:p w14:paraId="3E6452A2"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29C2E825"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35509E5F"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70D86E90"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3A16722A"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0A2685CF"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02E813CB"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1C4C1210"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2D5DB5F3"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7F19F65A"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220CDB0D"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623C3B0B"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3BB1ED1D"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33E23C64"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09338D6A" w14:textId="77777777" w:rsidR="00DD2FE6" w:rsidRPr="00DD2FE6" w:rsidRDefault="00DD2FE6" w:rsidP="00DD2FE6">
            <w:pPr>
              <w:spacing w:line="240" w:lineRule="auto"/>
              <w:jc w:val="left"/>
              <w:rPr>
                <w:rFonts w:eastAsia="Times New Roman"/>
                <w:noProof w:val="0"/>
                <w:sz w:val="20"/>
                <w:szCs w:val="20"/>
                <w:lang w:eastAsia="hr-HR"/>
              </w:rPr>
            </w:pPr>
          </w:p>
        </w:tc>
      </w:tr>
      <w:tr w:rsidR="00DD2FE6" w:rsidRPr="00DD2FE6" w14:paraId="22129DB4" w14:textId="77777777" w:rsidTr="00DD2FE6">
        <w:trPr>
          <w:trHeight w:val="300"/>
        </w:trPr>
        <w:tc>
          <w:tcPr>
            <w:tcW w:w="978" w:type="dxa"/>
            <w:tcBorders>
              <w:top w:val="nil"/>
              <w:left w:val="nil"/>
              <w:bottom w:val="nil"/>
              <w:right w:val="nil"/>
            </w:tcBorders>
            <w:shd w:val="clear" w:color="auto" w:fill="auto"/>
            <w:noWrap/>
            <w:vAlign w:val="bottom"/>
            <w:hideMark/>
          </w:tcPr>
          <w:p w14:paraId="30FD0BEC"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76BF3645"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2091F798"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1AD445E2"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5C89A366"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274E7804"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085F03E1"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40247AB9"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5284D696" w14:textId="77777777" w:rsidR="00DD2FE6" w:rsidRPr="00DD2FE6" w:rsidRDefault="00DD2FE6" w:rsidP="00DD2FE6">
            <w:pPr>
              <w:spacing w:line="240" w:lineRule="auto"/>
              <w:jc w:val="left"/>
              <w:rPr>
                <w:rFonts w:eastAsia="Times New Roman"/>
                <w:noProof w:val="0"/>
                <w:sz w:val="20"/>
                <w:szCs w:val="20"/>
                <w:lang w:eastAsia="hr-HR"/>
              </w:rPr>
            </w:pPr>
          </w:p>
        </w:tc>
        <w:tc>
          <w:tcPr>
            <w:tcW w:w="4890" w:type="dxa"/>
            <w:gridSpan w:val="5"/>
            <w:tcBorders>
              <w:top w:val="nil"/>
              <w:left w:val="nil"/>
              <w:bottom w:val="nil"/>
              <w:right w:val="nil"/>
            </w:tcBorders>
            <w:shd w:val="clear" w:color="auto" w:fill="auto"/>
            <w:noWrap/>
            <w:vAlign w:val="bottom"/>
            <w:hideMark/>
          </w:tcPr>
          <w:p w14:paraId="4D2907FE" w14:textId="77777777" w:rsidR="00DD2FE6" w:rsidRPr="00DD2FE6" w:rsidRDefault="00DD2FE6" w:rsidP="00DD2FE6">
            <w:pPr>
              <w:spacing w:line="240" w:lineRule="auto"/>
              <w:jc w:val="center"/>
              <w:rPr>
                <w:rFonts w:ascii="Calibri" w:eastAsia="Times New Roman" w:hAnsi="Calibri" w:cs="Calibri"/>
                <w:noProof w:val="0"/>
                <w:sz w:val="22"/>
                <w:szCs w:val="22"/>
                <w:lang w:eastAsia="hr-HR"/>
              </w:rPr>
            </w:pPr>
            <w:r w:rsidRPr="00DD2FE6">
              <w:rPr>
                <w:rFonts w:ascii="Calibri" w:eastAsia="Times New Roman" w:hAnsi="Calibri" w:cs="Calibri"/>
                <w:noProof w:val="0"/>
                <w:sz w:val="22"/>
                <w:szCs w:val="22"/>
                <w:lang w:eastAsia="hr-HR"/>
              </w:rPr>
              <w:t>Općinsko vijeće Općine Sali</w:t>
            </w:r>
          </w:p>
        </w:tc>
        <w:tc>
          <w:tcPr>
            <w:tcW w:w="978" w:type="dxa"/>
            <w:tcBorders>
              <w:top w:val="nil"/>
              <w:left w:val="nil"/>
              <w:bottom w:val="nil"/>
              <w:right w:val="nil"/>
            </w:tcBorders>
            <w:shd w:val="clear" w:color="auto" w:fill="auto"/>
            <w:noWrap/>
            <w:vAlign w:val="bottom"/>
            <w:hideMark/>
          </w:tcPr>
          <w:p w14:paraId="3A246A66" w14:textId="77777777" w:rsidR="00DD2FE6" w:rsidRPr="00DD2FE6" w:rsidRDefault="00DD2FE6" w:rsidP="00DD2FE6">
            <w:pPr>
              <w:spacing w:line="240" w:lineRule="auto"/>
              <w:jc w:val="center"/>
              <w:rPr>
                <w:rFonts w:ascii="Calibri" w:eastAsia="Times New Roman" w:hAnsi="Calibri" w:cs="Calibri"/>
                <w:noProof w:val="0"/>
                <w:sz w:val="22"/>
                <w:szCs w:val="22"/>
                <w:lang w:eastAsia="hr-HR"/>
              </w:rPr>
            </w:pPr>
          </w:p>
        </w:tc>
      </w:tr>
      <w:tr w:rsidR="00DD2FE6" w:rsidRPr="00DD2FE6" w14:paraId="6A3BBF4E" w14:textId="77777777" w:rsidTr="00DD2FE6">
        <w:trPr>
          <w:trHeight w:val="300"/>
        </w:trPr>
        <w:tc>
          <w:tcPr>
            <w:tcW w:w="978" w:type="dxa"/>
            <w:tcBorders>
              <w:top w:val="nil"/>
              <w:left w:val="nil"/>
              <w:bottom w:val="nil"/>
              <w:right w:val="nil"/>
            </w:tcBorders>
            <w:shd w:val="clear" w:color="auto" w:fill="auto"/>
            <w:noWrap/>
            <w:vAlign w:val="bottom"/>
            <w:hideMark/>
          </w:tcPr>
          <w:p w14:paraId="3F38C347"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7FA8602B"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797E489B"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7CB44D3A"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2C03B211"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24D303BB"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4E42D055"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743F3DF1"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39384A6D" w14:textId="77777777" w:rsidR="00DD2FE6" w:rsidRPr="00DD2FE6" w:rsidRDefault="00DD2FE6" w:rsidP="00DD2FE6">
            <w:pPr>
              <w:spacing w:line="240" w:lineRule="auto"/>
              <w:jc w:val="left"/>
              <w:rPr>
                <w:rFonts w:eastAsia="Times New Roman"/>
                <w:noProof w:val="0"/>
                <w:sz w:val="20"/>
                <w:szCs w:val="20"/>
                <w:lang w:eastAsia="hr-HR"/>
              </w:rPr>
            </w:pPr>
          </w:p>
        </w:tc>
        <w:tc>
          <w:tcPr>
            <w:tcW w:w="4890" w:type="dxa"/>
            <w:gridSpan w:val="5"/>
            <w:tcBorders>
              <w:top w:val="nil"/>
              <w:left w:val="nil"/>
              <w:bottom w:val="nil"/>
              <w:right w:val="nil"/>
            </w:tcBorders>
            <w:shd w:val="clear" w:color="auto" w:fill="auto"/>
            <w:noWrap/>
            <w:vAlign w:val="bottom"/>
            <w:hideMark/>
          </w:tcPr>
          <w:p w14:paraId="3F8C0573" w14:textId="77777777" w:rsidR="00DD2FE6" w:rsidRPr="00DD2FE6" w:rsidRDefault="00DD2FE6" w:rsidP="00DD2FE6">
            <w:pPr>
              <w:spacing w:line="240" w:lineRule="auto"/>
              <w:jc w:val="center"/>
              <w:rPr>
                <w:rFonts w:ascii="Calibri" w:eastAsia="Times New Roman" w:hAnsi="Calibri" w:cs="Calibri"/>
                <w:noProof w:val="0"/>
                <w:sz w:val="22"/>
                <w:szCs w:val="22"/>
                <w:lang w:eastAsia="hr-HR"/>
              </w:rPr>
            </w:pPr>
            <w:r w:rsidRPr="00DD2FE6">
              <w:rPr>
                <w:rFonts w:ascii="Calibri" w:eastAsia="Times New Roman" w:hAnsi="Calibri" w:cs="Calibri"/>
                <w:noProof w:val="0"/>
                <w:sz w:val="22"/>
                <w:szCs w:val="22"/>
                <w:lang w:eastAsia="hr-HR"/>
              </w:rPr>
              <w:t>Predsjednica</w:t>
            </w:r>
          </w:p>
        </w:tc>
        <w:tc>
          <w:tcPr>
            <w:tcW w:w="978" w:type="dxa"/>
            <w:tcBorders>
              <w:top w:val="nil"/>
              <w:left w:val="nil"/>
              <w:bottom w:val="nil"/>
              <w:right w:val="nil"/>
            </w:tcBorders>
            <w:shd w:val="clear" w:color="auto" w:fill="auto"/>
            <w:noWrap/>
            <w:vAlign w:val="bottom"/>
            <w:hideMark/>
          </w:tcPr>
          <w:p w14:paraId="79B9DC0C" w14:textId="77777777" w:rsidR="00DD2FE6" w:rsidRPr="00DD2FE6" w:rsidRDefault="00DD2FE6" w:rsidP="00DD2FE6">
            <w:pPr>
              <w:spacing w:line="240" w:lineRule="auto"/>
              <w:jc w:val="center"/>
              <w:rPr>
                <w:rFonts w:ascii="Calibri" w:eastAsia="Times New Roman" w:hAnsi="Calibri" w:cs="Calibri"/>
                <w:noProof w:val="0"/>
                <w:sz w:val="22"/>
                <w:szCs w:val="22"/>
                <w:lang w:eastAsia="hr-HR"/>
              </w:rPr>
            </w:pPr>
          </w:p>
        </w:tc>
      </w:tr>
      <w:tr w:rsidR="00DD2FE6" w:rsidRPr="00DD2FE6" w14:paraId="2AC25E11" w14:textId="77777777" w:rsidTr="00DD2FE6">
        <w:trPr>
          <w:trHeight w:val="300"/>
        </w:trPr>
        <w:tc>
          <w:tcPr>
            <w:tcW w:w="978" w:type="dxa"/>
            <w:tcBorders>
              <w:top w:val="nil"/>
              <w:left w:val="nil"/>
              <w:bottom w:val="nil"/>
              <w:right w:val="nil"/>
            </w:tcBorders>
            <w:shd w:val="clear" w:color="auto" w:fill="auto"/>
            <w:noWrap/>
            <w:vAlign w:val="bottom"/>
            <w:hideMark/>
          </w:tcPr>
          <w:p w14:paraId="1126F26C"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1E2EDFF8"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0752F28E"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142FF3AD"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0EA3EF45"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421EDF1E"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35624C74"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171BCDB8" w14:textId="77777777" w:rsidR="00DD2FE6" w:rsidRPr="00DD2FE6" w:rsidRDefault="00DD2FE6" w:rsidP="00DD2FE6">
            <w:pPr>
              <w:spacing w:line="240" w:lineRule="auto"/>
              <w:jc w:val="left"/>
              <w:rPr>
                <w:rFonts w:eastAsia="Times New Roman"/>
                <w:noProof w:val="0"/>
                <w:sz w:val="20"/>
                <w:szCs w:val="20"/>
                <w:lang w:eastAsia="hr-HR"/>
              </w:rPr>
            </w:pPr>
          </w:p>
        </w:tc>
        <w:tc>
          <w:tcPr>
            <w:tcW w:w="978" w:type="dxa"/>
            <w:tcBorders>
              <w:top w:val="nil"/>
              <w:left w:val="nil"/>
              <w:bottom w:val="nil"/>
              <w:right w:val="nil"/>
            </w:tcBorders>
            <w:shd w:val="clear" w:color="auto" w:fill="auto"/>
            <w:noWrap/>
            <w:vAlign w:val="bottom"/>
            <w:hideMark/>
          </w:tcPr>
          <w:p w14:paraId="20AFBB93" w14:textId="77777777" w:rsidR="00DD2FE6" w:rsidRPr="00DD2FE6" w:rsidRDefault="00DD2FE6" w:rsidP="00DD2FE6">
            <w:pPr>
              <w:spacing w:line="240" w:lineRule="auto"/>
              <w:jc w:val="left"/>
              <w:rPr>
                <w:rFonts w:eastAsia="Times New Roman"/>
                <w:noProof w:val="0"/>
                <w:sz w:val="20"/>
                <w:szCs w:val="20"/>
                <w:lang w:eastAsia="hr-HR"/>
              </w:rPr>
            </w:pPr>
          </w:p>
        </w:tc>
        <w:tc>
          <w:tcPr>
            <w:tcW w:w="4890" w:type="dxa"/>
            <w:gridSpan w:val="5"/>
            <w:tcBorders>
              <w:top w:val="nil"/>
              <w:left w:val="nil"/>
              <w:bottom w:val="nil"/>
              <w:right w:val="nil"/>
            </w:tcBorders>
            <w:shd w:val="clear" w:color="auto" w:fill="auto"/>
            <w:noWrap/>
            <w:vAlign w:val="bottom"/>
            <w:hideMark/>
          </w:tcPr>
          <w:p w14:paraId="10BBC4EE" w14:textId="77777777" w:rsidR="00DD2FE6" w:rsidRPr="00DD2FE6" w:rsidRDefault="00DD2FE6" w:rsidP="00DD2FE6">
            <w:pPr>
              <w:spacing w:line="240" w:lineRule="auto"/>
              <w:jc w:val="center"/>
              <w:rPr>
                <w:rFonts w:ascii="Calibri" w:eastAsia="Times New Roman" w:hAnsi="Calibri" w:cs="Calibri"/>
                <w:noProof w:val="0"/>
                <w:sz w:val="22"/>
                <w:szCs w:val="22"/>
                <w:lang w:eastAsia="hr-HR"/>
              </w:rPr>
            </w:pPr>
            <w:r w:rsidRPr="00DD2FE6">
              <w:rPr>
                <w:rFonts w:ascii="Calibri" w:eastAsia="Times New Roman" w:hAnsi="Calibri" w:cs="Calibri"/>
                <w:noProof w:val="0"/>
                <w:sz w:val="22"/>
                <w:szCs w:val="22"/>
                <w:lang w:eastAsia="hr-HR"/>
              </w:rPr>
              <w:t xml:space="preserve">Ivana </w:t>
            </w:r>
            <w:proofErr w:type="spellStart"/>
            <w:r w:rsidRPr="00DD2FE6">
              <w:rPr>
                <w:rFonts w:ascii="Calibri" w:eastAsia="Times New Roman" w:hAnsi="Calibri" w:cs="Calibri"/>
                <w:noProof w:val="0"/>
                <w:sz w:val="22"/>
                <w:szCs w:val="22"/>
                <w:lang w:eastAsia="hr-HR"/>
              </w:rPr>
              <w:t>Kirinić</w:t>
            </w:r>
            <w:proofErr w:type="spellEnd"/>
            <w:r w:rsidRPr="00DD2FE6">
              <w:rPr>
                <w:rFonts w:ascii="Calibri" w:eastAsia="Times New Roman" w:hAnsi="Calibri" w:cs="Calibri"/>
                <w:noProof w:val="0"/>
                <w:sz w:val="22"/>
                <w:szCs w:val="22"/>
                <w:lang w:eastAsia="hr-HR"/>
              </w:rPr>
              <w:t xml:space="preserve"> Frka</w:t>
            </w:r>
          </w:p>
        </w:tc>
        <w:tc>
          <w:tcPr>
            <w:tcW w:w="978" w:type="dxa"/>
            <w:tcBorders>
              <w:top w:val="nil"/>
              <w:left w:val="nil"/>
              <w:bottom w:val="nil"/>
              <w:right w:val="nil"/>
            </w:tcBorders>
            <w:shd w:val="clear" w:color="auto" w:fill="auto"/>
            <w:noWrap/>
            <w:vAlign w:val="bottom"/>
            <w:hideMark/>
          </w:tcPr>
          <w:p w14:paraId="0E7E9FBA" w14:textId="77777777" w:rsidR="00DD2FE6" w:rsidRPr="00DD2FE6" w:rsidRDefault="00DD2FE6" w:rsidP="00DD2FE6">
            <w:pPr>
              <w:spacing w:line="240" w:lineRule="auto"/>
              <w:jc w:val="center"/>
              <w:rPr>
                <w:rFonts w:ascii="Calibri" w:eastAsia="Times New Roman" w:hAnsi="Calibri" w:cs="Calibri"/>
                <w:noProof w:val="0"/>
                <w:sz w:val="22"/>
                <w:szCs w:val="22"/>
                <w:lang w:eastAsia="hr-HR"/>
              </w:rPr>
            </w:pPr>
          </w:p>
        </w:tc>
      </w:tr>
    </w:tbl>
    <w:p w14:paraId="38529725" w14:textId="77777777" w:rsidR="00DD2FE6" w:rsidRDefault="00DD2FE6" w:rsidP="00FC75CC">
      <w:pPr>
        <w:rPr>
          <w:rFonts w:ascii="Arial" w:hAnsi="Arial" w:cs="Arial"/>
          <w:sz w:val="22"/>
          <w:szCs w:val="22"/>
        </w:rPr>
      </w:pPr>
    </w:p>
    <w:p w14:paraId="1D140814" w14:textId="77777777" w:rsidR="00DD2FE6" w:rsidRDefault="00DD2FE6" w:rsidP="00FC75CC">
      <w:pPr>
        <w:rPr>
          <w:rFonts w:ascii="Arial" w:hAnsi="Arial" w:cs="Arial"/>
          <w:sz w:val="22"/>
          <w:szCs w:val="22"/>
        </w:rPr>
        <w:sectPr w:rsidR="00DD2FE6" w:rsidSect="00DE2958">
          <w:pgSz w:w="16838" w:h="11906" w:orient="landscape" w:code="9"/>
          <w:pgMar w:top="1134" w:right="1134" w:bottom="1134" w:left="1134" w:header="709" w:footer="709" w:gutter="0"/>
          <w:cols w:space="708"/>
          <w:titlePg/>
          <w:docGrid w:linePitch="360"/>
        </w:sectPr>
      </w:pPr>
    </w:p>
    <w:p w14:paraId="765CA112"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lastRenderedPageBreak/>
        <w:t>PRORAČUN  OPĆINE SALI</w:t>
      </w:r>
    </w:p>
    <w:p w14:paraId="5A9C1F41"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ZA 2024. SA PROJEKCIJAMA ZA 2025. I 2026. GODINU</w:t>
      </w:r>
    </w:p>
    <w:p w14:paraId="3267FA39" w14:textId="77777777" w:rsidR="00275B4F" w:rsidRPr="00852EBC" w:rsidRDefault="00275B4F" w:rsidP="00275B4F">
      <w:pPr>
        <w:jc w:val="center"/>
        <w:rPr>
          <w:rFonts w:ascii="Arial" w:hAnsi="Arial" w:cs="Arial"/>
          <w:b/>
          <w:sz w:val="22"/>
          <w:szCs w:val="22"/>
        </w:rPr>
      </w:pPr>
    </w:p>
    <w:p w14:paraId="59F72EFA"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 xml:space="preserve">O B R A Z L O Ž E N J E  </w:t>
      </w:r>
    </w:p>
    <w:p w14:paraId="7AD21797" w14:textId="77777777" w:rsidR="00275B4F" w:rsidRPr="00852EBC" w:rsidRDefault="00275B4F" w:rsidP="00275B4F">
      <w:pPr>
        <w:spacing w:after="200"/>
        <w:rPr>
          <w:rFonts w:ascii="Arial" w:hAnsi="Arial" w:cs="Arial"/>
          <w:b/>
          <w:sz w:val="22"/>
          <w:szCs w:val="22"/>
        </w:rPr>
      </w:pPr>
    </w:p>
    <w:p w14:paraId="68DFF5D6" w14:textId="77777777" w:rsidR="00275B4F" w:rsidRPr="00852EBC" w:rsidRDefault="00275B4F" w:rsidP="00275B4F">
      <w:pPr>
        <w:rPr>
          <w:rFonts w:ascii="Arial" w:hAnsi="Arial" w:cs="Arial"/>
          <w:b/>
          <w:sz w:val="22"/>
          <w:szCs w:val="22"/>
        </w:rPr>
      </w:pPr>
      <w:r w:rsidRPr="00852EBC">
        <w:rPr>
          <w:rFonts w:ascii="Arial" w:hAnsi="Arial" w:cs="Arial"/>
          <w:b/>
          <w:sz w:val="22"/>
          <w:szCs w:val="22"/>
        </w:rPr>
        <w:t>OPĆI DIO</w:t>
      </w:r>
    </w:p>
    <w:p w14:paraId="72E707DA" w14:textId="77777777" w:rsidR="00275B4F" w:rsidRPr="00852EBC" w:rsidRDefault="00275B4F" w:rsidP="00275B4F">
      <w:pPr>
        <w:rPr>
          <w:rFonts w:ascii="Arial" w:hAnsi="Arial" w:cs="Arial"/>
          <w:sz w:val="22"/>
          <w:szCs w:val="22"/>
        </w:rPr>
      </w:pPr>
    </w:p>
    <w:p w14:paraId="242532BA"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Na osnovu članka 42. Zakona o proračunu (Narodne novine broj 144/21) predstavničko tijelo JLP(R)S obvezno je na prijedlog izvršnog tijela do kraja tekuće godine donijeti proračun za iduću proračunsku godinu i projekcije za slijedeće dvije godine. Uz proračun za narednu godinu donosi se i Odluka o izvršenju proračuna za tu godinu. </w:t>
      </w:r>
    </w:p>
    <w:p w14:paraId="4217DF37"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Proračun Općine Sali za 2024. godinu i projekcije za 2025. i 2026. godinu izrađen je prema metodologiji propisanoj Zakonom o proračunu, Pravilnikom o proračunskim klasifikacijama (Narodne novine broj 26/10, 120/13, 1/20) , Pravilnikom o proračunskom računovodstvu i računskom planu (Narodne novine broj 124/14, 115/15, 87/16, 3/18, 126/19, 108/20) te Uputama Ministarstva financija za izradu proračuna JLP(R)S za razdoblje 2026.-2026. </w:t>
      </w:r>
    </w:p>
    <w:p w14:paraId="28DB0C0F"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Zakonom o proračunu utvrđeno je da se proračun za 2024. godinu i projekcije za 2025. i 2026. godinu donosi na razini skupine ekonomske klasifikacije odnosno na drugoj razini.  </w:t>
      </w:r>
    </w:p>
    <w:p w14:paraId="766A756F" w14:textId="77777777" w:rsidR="00275B4F" w:rsidRPr="00852EBC" w:rsidRDefault="00275B4F" w:rsidP="00275B4F">
      <w:pPr>
        <w:rPr>
          <w:rFonts w:ascii="Arial" w:hAnsi="Arial" w:cs="Arial"/>
          <w:sz w:val="22"/>
          <w:szCs w:val="22"/>
        </w:rPr>
      </w:pPr>
      <w:r w:rsidRPr="00852EBC">
        <w:rPr>
          <w:rFonts w:ascii="Arial" w:hAnsi="Arial" w:cs="Arial"/>
          <w:sz w:val="22"/>
          <w:szCs w:val="22"/>
        </w:rPr>
        <w:t>Proračun se sastoji od općeg i posebnog dijela.</w:t>
      </w:r>
    </w:p>
    <w:p w14:paraId="6D28294B" w14:textId="77777777" w:rsidR="00275B4F" w:rsidRPr="00852EBC" w:rsidRDefault="00275B4F" w:rsidP="00275B4F">
      <w:pPr>
        <w:rPr>
          <w:rFonts w:ascii="Arial" w:hAnsi="Arial" w:cs="Arial"/>
          <w:sz w:val="22"/>
          <w:szCs w:val="22"/>
        </w:rPr>
      </w:pPr>
    </w:p>
    <w:p w14:paraId="38C519C2" w14:textId="77777777" w:rsidR="00275B4F" w:rsidRPr="00852EBC" w:rsidRDefault="00275B4F" w:rsidP="00275B4F">
      <w:pPr>
        <w:rPr>
          <w:rFonts w:ascii="Arial" w:hAnsi="Arial" w:cs="Arial"/>
          <w:sz w:val="22"/>
          <w:szCs w:val="22"/>
        </w:rPr>
      </w:pPr>
      <w:r w:rsidRPr="00852EBC">
        <w:rPr>
          <w:rFonts w:ascii="Arial" w:hAnsi="Arial" w:cs="Arial"/>
          <w:sz w:val="22"/>
          <w:szCs w:val="22"/>
        </w:rPr>
        <w:t>Opći dio proračuna čine Sažetak računa prihoda i rashoda i Račun financiranja i Račun prihoda i rashoda i Račun financiranja. Račun prihoda i rashoda proračuna sastoji se od prihoda i rashoda iskazanih prema izvorima financiranja i ekonomskoj klasifikaciji te rashoda iskazanih po funkcijskoj klasifikaciji.</w:t>
      </w:r>
    </w:p>
    <w:p w14:paraId="7C79F686" w14:textId="77777777" w:rsidR="00275B4F" w:rsidRPr="00852EBC" w:rsidRDefault="00275B4F" w:rsidP="00275B4F">
      <w:pPr>
        <w:rPr>
          <w:rFonts w:ascii="Arial" w:hAnsi="Arial" w:cs="Arial"/>
          <w:sz w:val="22"/>
          <w:szCs w:val="22"/>
        </w:rPr>
      </w:pPr>
    </w:p>
    <w:p w14:paraId="6DF364B8"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Posebni dio proračuna sastoji se od plana rashoda i izdataka iskazanih po organizacijskoj, ekonomskoj klasifikaciji i izvorima financiranja raspoređenih po programima i aktivnostima.  </w:t>
      </w:r>
    </w:p>
    <w:p w14:paraId="2D6BD25E" w14:textId="77777777" w:rsidR="00275B4F" w:rsidRPr="00852EBC" w:rsidRDefault="00275B4F" w:rsidP="00275B4F">
      <w:pPr>
        <w:rPr>
          <w:rFonts w:ascii="Arial" w:hAnsi="Arial" w:cs="Arial"/>
          <w:sz w:val="22"/>
          <w:szCs w:val="22"/>
        </w:rPr>
      </w:pPr>
    </w:p>
    <w:p w14:paraId="1C722CCD" w14:textId="77777777" w:rsidR="00275B4F" w:rsidRPr="00852EBC" w:rsidRDefault="00275B4F" w:rsidP="00275B4F">
      <w:pPr>
        <w:rPr>
          <w:rFonts w:ascii="Arial" w:hAnsi="Arial" w:cs="Arial"/>
          <w:sz w:val="22"/>
          <w:szCs w:val="22"/>
        </w:rPr>
      </w:pPr>
      <w:r w:rsidRPr="00852EBC">
        <w:rPr>
          <w:rFonts w:ascii="Arial" w:hAnsi="Arial" w:cs="Arial"/>
          <w:sz w:val="22"/>
          <w:szCs w:val="22"/>
        </w:rPr>
        <w:t>U Proračunu Općine Sali za razdoblje 2024-2026.godine uključeni su i vlastiti i namjenski prihodi i primici proračunskih korisnika (Dječji vrtić „Orkulice“ i  Hrvatska knjižnica i čitaonica Sali).</w:t>
      </w:r>
    </w:p>
    <w:p w14:paraId="632D8757" w14:textId="77777777" w:rsidR="00275B4F" w:rsidRPr="00852EBC" w:rsidRDefault="00275B4F" w:rsidP="00275B4F">
      <w:pPr>
        <w:rPr>
          <w:rFonts w:ascii="Arial" w:hAnsi="Arial" w:cs="Arial"/>
          <w:sz w:val="22"/>
          <w:szCs w:val="22"/>
        </w:rPr>
      </w:pPr>
    </w:p>
    <w:p w14:paraId="64AE10C2" w14:textId="77777777" w:rsidR="00275B4F" w:rsidRPr="00852EBC" w:rsidRDefault="00275B4F" w:rsidP="00275B4F">
      <w:pPr>
        <w:rPr>
          <w:rFonts w:ascii="Arial" w:hAnsi="Arial" w:cs="Arial"/>
          <w:sz w:val="22"/>
          <w:szCs w:val="22"/>
        </w:rPr>
      </w:pPr>
      <w:r w:rsidRPr="00852EBC">
        <w:rPr>
          <w:rFonts w:ascii="Arial" w:hAnsi="Arial" w:cs="Arial"/>
          <w:sz w:val="22"/>
          <w:szCs w:val="22"/>
        </w:rPr>
        <w:t>Proračunom Općine Sali za 2024. godinu planiraju se prihodi i primici u ukupnom iznosu od 6.218.400,00 €, a čine ih prihodi i primici Općine Sali u iznosu od 6.201.364,00 € i vlastiti prihodi proračunskih korisnika u iznosu od 17.036,00 €.</w:t>
      </w:r>
    </w:p>
    <w:p w14:paraId="04C5E1DC" w14:textId="77777777" w:rsidR="00275B4F" w:rsidRPr="00852EBC" w:rsidRDefault="00275B4F" w:rsidP="00275B4F">
      <w:pPr>
        <w:rPr>
          <w:rFonts w:ascii="Arial" w:hAnsi="Arial" w:cs="Arial"/>
          <w:sz w:val="22"/>
          <w:szCs w:val="22"/>
        </w:rPr>
      </w:pPr>
    </w:p>
    <w:p w14:paraId="3676604E" w14:textId="77777777" w:rsidR="00275B4F" w:rsidRPr="00852EBC" w:rsidRDefault="00275B4F" w:rsidP="00275B4F">
      <w:pPr>
        <w:rPr>
          <w:rFonts w:ascii="Arial" w:hAnsi="Arial" w:cs="Arial"/>
          <w:b/>
          <w:sz w:val="22"/>
          <w:szCs w:val="22"/>
        </w:rPr>
      </w:pPr>
    </w:p>
    <w:p w14:paraId="765970B1" w14:textId="77777777" w:rsidR="00275B4F" w:rsidRPr="00852EBC" w:rsidRDefault="00275B4F" w:rsidP="00275B4F">
      <w:pPr>
        <w:rPr>
          <w:rFonts w:ascii="Arial" w:hAnsi="Arial" w:cs="Arial"/>
          <w:b/>
          <w:sz w:val="22"/>
          <w:szCs w:val="22"/>
        </w:rPr>
      </w:pPr>
      <w:r w:rsidRPr="00852EBC">
        <w:rPr>
          <w:rFonts w:ascii="Arial" w:hAnsi="Arial" w:cs="Arial"/>
          <w:b/>
          <w:sz w:val="22"/>
          <w:szCs w:val="22"/>
        </w:rPr>
        <w:t>Prihodi i primici</w:t>
      </w:r>
    </w:p>
    <w:p w14:paraId="604526C4" w14:textId="77777777" w:rsidR="00275B4F" w:rsidRPr="00852EBC" w:rsidRDefault="00275B4F" w:rsidP="00275B4F">
      <w:pPr>
        <w:rPr>
          <w:rFonts w:ascii="Arial" w:hAnsi="Arial" w:cs="Arial"/>
          <w:sz w:val="22"/>
          <w:szCs w:val="22"/>
        </w:rPr>
      </w:pPr>
    </w:p>
    <w:p w14:paraId="57ED1FC4" w14:textId="77777777" w:rsidR="00275B4F" w:rsidRPr="00852EBC" w:rsidRDefault="00275B4F" w:rsidP="00275B4F">
      <w:pPr>
        <w:rPr>
          <w:rFonts w:ascii="Arial" w:hAnsi="Arial" w:cs="Arial"/>
          <w:sz w:val="22"/>
          <w:szCs w:val="22"/>
        </w:rPr>
      </w:pPr>
      <w:r w:rsidRPr="00852EBC">
        <w:rPr>
          <w:rFonts w:ascii="Arial" w:hAnsi="Arial" w:cs="Arial"/>
          <w:sz w:val="22"/>
          <w:szCs w:val="22"/>
        </w:rPr>
        <w:t>Planirani prihodi i primici Općine Sali za 2024. godinu iznose 6.218.400,00 €  te su uravnoteženi su sa ukupnim rashodima i izdacima.</w:t>
      </w:r>
    </w:p>
    <w:p w14:paraId="3EE897FE" w14:textId="77777777" w:rsidR="00275B4F" w:rsidRPr="00852EBC" w:rsidRDefault="00275B4F" w:rsidP="00275B4F">
      <w:pPr>
        <w:rPr>
          <w:rFonts w:ascii="Arial" w:hAnsi="Arial" w:cs="Arial"/>
          <w:sz w:val="22"/>
          <w:szCs w:val="22"/>
        </w:rPr>
      </w:pPr>
    </w:p>
    <w:p w14:paraId="7C1BB36D" w14:textId="77777777" w:rsidR="00275B4F" w:rsidRPr="00852EBC" w:rsidRDefault="00275B4F" w:rsidP="00275B4F">
      <w:pPr>
        <w:contextualSpacing/>
        <w:rPr>
          <w:rFonts w:ascii="Arial" w:hAnsi="Arial" w:cs="Arial"/>
          <w:sz w:val="22"/>
          <w:szCs w:val="22"/>
        </w:rPr>
      </w:pPr>
      <w:r w:rsidRPr="00852EBC">
        <w:rPr>
          <w:rFonts w:ascii="Arial" w:hAnsi="Arial" w:cs="Arial"/>
          <w:sz w:val="22"/>
          <w:szCs w:val="22"/>
        </w:rPr>
        <w:t xml:space="preserve">61 Prihodi od poreza se planiraju u iznosu od 1.001.500,00 € sukladno procjeni gospodarskih kretanja, a čine ih porez na dohodak, porez na imovinu i  porez na robe i usluge. </w:t>
      </w:r>
    </w:p>
    <w:p w14:paraId="4DBF59BA" w14:textId="77777777" w:rsidR="00275B4F" w:rsidRPr="00852EBC" w:rsidRDefault="00275B4F" w:rsidP="00275B4F">
      <w:pPr>
        <w:rPr>
          <w:rFonts w:ascii="Arial" w:hAnsi="Arial" w:cs="Arial"/>
          <w:sz w:val="22"/>
          <w:szCs w:val="22"/>
        </w:rPr>
      </w:pPr>
    </w:p>
    <w:p w14:paraId="40E21B99"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63 Pomoći od subjekata unutar općeg proračuna se planiraju u iznosu od 4.241.564,00 € a čine ih: tekuće i kapitalne pomoći iz državnog i županijskog proračuna, tekuće i kapitalne pomoći izvanproračunskih korisnika (Fond za zaštitu okoliša) i pomoći temeljem prijenosa EU sredstava. Sredstva pomoći planiraju se za provedbu projekata koji se planiraju aplicirati ne objavljene natječaje i pozive za sufinanciranje. </w:t>
      </w:r>
    </w:p>
    <w:p w14:paraId="3D498D0E" w14:textId="77777777" w:rsidR="00275B4F" w:rsidRPr="00852EBC" w:rsidRDefault="00275B4F" w:rsidP="00275B4F">
      <w:pPr>
        <w:rPr>
          <w:rFonts w:ascii="Arial" w:hAnsi="Arial" w:cs="Arial"/>
          <w:color w:val="FF0000"/>
          <w:sz w:val="22"/>
          <w:szCs w:val="22"/>
        </w:rPr>
      </w:pPr>
    </w:p>
    <w:p w14:paraId="49B52F12" w14:textId="77777777" w:rsidR="00275B4F" w:rsidRPr="00852EBC" w:rsidRDefault="00275B4F" w:rsidP="00275B4F">
      <w:pPr>
        <w:rPr>
          <w:rFonts w:ascii="Arial" w:hAnsi="Arial" w:cs="Arial"/>
          <w:sz w:val="22"/>
          <w:szCs w:val="22"/>
        </w:rPr>
      </w:pPr>
      <w:r w:rsidRPr="00852EBC">
        <w:rPr>
          <w:rFonts w:ascii="Arial" w:hAnsi="Arial" w:cs="Arial"/>
          <w:sz w:val="22"/>
          <w:szCs w:val="22"/>
        </w:rPr>
        <w:t>64 Prihodi od imovine se planiraju u iznosu od 368.300,00 € a čine ih: prihodi od koncesija i uporabe pomorskog dobra, zakupa poslovnih prostora i javnih površina, spomeničke rente, naknade za nezakonito izgrađene zgrade u prostor i zatezne kamate iz obveznih odnosa.</w:t>
      </w:r>
    </w:p>
    <w:p w14:paraId="46DBAF56" w14:textId="77777777" w:rsidR="00275B4F" w:rsidRPr="00852EBC" w:rsidRDefault="00275B4F" w:rsidP="00275B4F">
      <w:pPr>
        <w:rPr>
          <w:rFonts w:ascii="Arial" w:hAnsi="Arial" w:cs="Arial"/>
          <w:color w:val="FF0000"/>
          <w:sz w:val="22"/>
          <w:szCs w:val="22"/>
        </w:rPr>
      </w:pPr>
    </w:p>
    <w:p w14:paraId="74E2625C" w14:textId="77777777" w:rsidR="00275B4F" w:rsidRPr="00852EBC" w:rsidRDefault="00275B4F" w:rsidP="00275B4F">
      <w:pPr>
        <w:rPr>
          <w:rFonts w:ascii="Arial" w:hAnsi="Arial" w:cs="Arial"/>
          <w:sz w:val="22"/>
          <w:szCs w:val="22"/>
        </w:rPr>
      </w:pPr>
      <w:r w:rsidRPr="00852EBC">
        <w:rPr>
          <w:rFonts w:ascii="Arial" w:hAnsi="Arial" w:cs="Arial"/>
          <w:sz w:val="22"/>
          <w:szCs w:val="22"/>
        </w:rPr>
        <w:t>65 Prihodi od upravnih i administrativni pristojbi iznose 550.000,00 € a čine ih:</w:t>
      </w:r>
    </w:p>
    <w:p w14:paraId="2BE467BF"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 upravne i administrativne pristojbe gdje se najviše planira prihod od boravišne pristojbi  te ostale pristojbe i naknade, </w:t>
      </w:r>
    </w:p>
    <w:p w14:paraId="746CDBD5" w14:textId="77777777" w:rsidR="00275B4F" w:rsidRPr="00852EBC" w:rsidRDefault="00275B4F" w:rsidP="00275B4F">
      <w:pPr>
        <w:rPr>
          <w:rFonts w:ascii="Arial" w:hAnsi="Arial" w:cs="Arial"/>
          <w:sz w:val="22"/>
          <w:szCs w:val="22"/>
        </w:rPr>
      </w:pPr>
      <w:r w:rsidRPr="00852EBC">
        <w:rPr>
          <w:rFonts w:ascii="Arial" w:hAnsi="Arial" w:cs="Arial"/>
          <w:sz w:val="22"/>
          <w:szCs w:val="22"/>
        </w:rPr>
        <w:t>- prihodi po posebnim propisima, prihodi od sufinanciranja katastarske izmjere, prihodi od vodnog doprinosa te ostali prihodi po posebnim propisima Općine Sali,</w:t>
      </w:r>
    </w:p>
    <w:p w14:paraId="0F3A653B" w14:textId="77777777" w:rsidR="00275B4F" w:rsidRPr="00852EBC" w:rsidRDefault="00275B4F" w:rsidP="00275B4F">
      <w:pPr>
        <w:rPr>
          <w:rFonts w:ascii="Arial" w:hAnsi="Arial" w:cs="Arial"/>
          <w:sz w:val="22"/>
          <w:szCs w:val="22"/>
        </w:rPr>
      </w:pPr>
      <w:r w:rsidRPr="00852EBC">
        <w:rPr>
          <w:rFonts w:ascii="Arial" w:hAnsi="Arial" w:cs="Arial"/>
          <w:sz w:val="22"/>
          <w:szCs w:val="22"/>
        </w:rPr>
        <w:t>-komunalni doprinosi i naknade.</w:t>
      </w:r>
    </w:p>
    <w:p w14:paraId="4E4A3CCF" w14:textId="77777777" w:rsidR="00275B4F" w:rsidRPr="00852EBC" w:rsidRDefault="00275B4F" w:rsidP="00275B4F">
      <w:pPr>
        <w:rPr>
          <w:rFonts w:ascii="Arial" w:hAnsi="Arial" w:cs="Arial"/>
          <w:sz w:val="22"/>
          <w:szCs w:val="22"/>
        </w:rPr>
      </w:pPr>
    </w:p>
    <w:p w14:paraId="110BA9C5"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66 </w:t>
      </w:r>
      <w:bookmarkStart w:id="9" w:name="_Hlk90025863"/>
      <w:r w:rsidRPr="00852EBC">
        <w:rPr>
          <w:rFonts w:ascii="Arial" w:hAnsi="Arial" w:cs="Arial"/>
          <w:sz w:val="22"/>
          <w:szCs w:val="22"/>
        </w:rPr>
        <w:t xml:space="preserve">Prihodi od prodaje proizvoda i roba te pruženih usluga </w:t>
      </w:r>
      <w:bookmarkEnd w:id="9"/>
      <w:r w:rsidRPr="00852EBC">
        <w:rPr>
          <w:rFonts w:ascii="Arial" w:hAnsi="Arial" w:cs="Arial"/>
          <w:sz w:val="22"/>
          <w:szCs w:val="22"/>
        </w:rPr>
        <w:t>i prihodi od donacija se planiraju u iznosu od 27.036,00 € i to vlastiti prihodi proračunskih korisnika u iznosu od 17.036,00 € i prihodi od donacija od pravnih i fizičkih osoba izvan općeg proračuna u iznosu od 10.000,00 €</w:t>
      </w:r>
    </w:p>
    <w:p w14:paraId="077C9282" w14:textId="77777777" w:rsidR="00275B4F" w:rsidRPr="00852EBC" w:rsidRDefault="00275B4F" w:rsidP="00275B4F">
      <w:pPr>
        <w:rPr>
          <w:rFonts w:ascii="Arial" w:hAnsi="Arial" w:cs="Arial"/>
          <w:sz w:val="22"/>
          <w:szCs w:val="22"/>
        </w:rPr>
      </w:pPr>
    </w:p>
    <w:p w14:paraId="510D3195" w14:textId="77777777" w:rsidR="00275B4F" w:rsidRPr="00852EBC" w:rsidRDefault="00275B4F" w:rsidP="00275B4F">
      <w:pPr>
        <w:rPr>
          <w:rFonts w:ascii="Arial" w:hAnsi="Arial" w:cs="Arial"/>
          <w:sz w:val="22"/>
          <w:szCs w:val="22"/>
        </w:rPr>
      </w:pPr>
      <w:r w:rsidRPr="00852EBC">
        <w:rPr>
          <w:rFonts w:ascii="Arial" w:hAnsi="Arial" w:cs="Arial"/>
          <w:sz w:val="22"/>
          <w:szCs w:val="22"/>
        </w:rPr>
        <w:t>68 Kazne, upravne mjere i ostali prihodi planiraju se u iznosu od 10.000,00 €, a odnose se na kazne za prometne i komunalne prekršajhe.</w:t>
      </w:r>
    </w:p>
    <w:p w14:paraId="02340F5A" w14:textId="77777777" w:rsidR="00275B4F" w:rsidRPr="00852EBC" w:rsidRDefault="00275B4F" w:rsidP="00275B4F">
      <w:pPr>
        <w:rPr>
          <w:rFonts w:ascii="Arial" w:hAnsi="Arial" w:cs="Arial"/>
          <w:sz w:val="22"/>
          <w:szCs w:val="22"/>
        </w:rPr>
      </w:pPr>
    </w:p>
    <w:p w14:paraId="223DAA97" w14:textId="77777777" w:rsidR="00275B4F" w:rsidRPr="00852EBC" w:rsidRDefault="00275B4F" w:rsidP="00275B4F">
      <w:pPr>
        <w:rPr>
          <w:rFonts w:ascii="Arial" w:hAnsi="Arial" w:cs="Arial"/>
          <w:sz w:val="22"/>
          <w:szCs w:val="22"/>
        </w:rPr>
      </w:pPr>
      <w:r w:rsidRPr="00852EBC">
        <w:rPr>
          <w:rFonts w:ascii="Arial" w:hAnsi="Arial" w:cs="Arial"/>
          <w:sz w:val="22"/>
          <w:szCs w:val="22"/>
        </w:rPr>
        <w:t>71 Prihodi od prodaje nefinancijske imovine se planiraju u iznosu od 10.000,00 €.</w:t>
      </w:r>
    </w:p>
    <w:p w14:paraId="32C633DB" w14:textId="77777777" w:rsidR="00275B4F" w:rsidRPr="00852EBC" w:rsidRDefault="00275B4F" w:rsidP="00275B4F">
      <w:pPr>
        <w:rPr>
          <w:rFonts w:ascii="Arial" w:hAnsi="Arial" w:cs="Arial"/>
          <w:color w:val="FF0000"/>
          <w:sz w:val="22"/>
          <w:szCs w:val="22"/>
        </w:rPr>
      </w:pPr>
    </w:p>
    <w:p w14:paraId="78C03099" w14:textId="77777777" w:rsidR="00275B4F" w:rsidRPr="00852EBC" w:rsidRDefault="00275B4F" w:rsidP="00275B4F">
      <w:pPr>
        <w:rPr>
          <w:rFonts w:ascii="Arial" w:hAnsi="Arial" w:cs="Arial"/>
          <w:b/>
          <w:sz w:val="22"/>
          <w:szCs w:val="22"/>
        </w:rPr>
      </w:pPr>
    </w:p>
    <w:p w14:paraId="001547D6" w14:textId="77777777" w:rsidR="00275B4F" w:rsidRPr="00852EBC" w:rsidRDefault="00275B4F" w:rsidP="00275B4F">
      <w:pPr>
        <w:rPr>
          <w:rFonts w:ascii="Arial" w:hAnsi="Arial" w:cs="Arial"/>
          <w:b/>
          <w:sz w:val="22"/>
          <w:szCs w:val="22"/>
        </w:rPr>
      </w:pPr>
      <w:r w:rsidRPr="00852EBC">
        <w:rPr>
          <w:rFonts w:ascii="Arial" w:hAnsi="Arial" w:cs="Arial"/>
          <w:b/>
          <w:sz w:val="22"/>
          <w:szCs w:val="22"/>
        </w:rPr>
        <w:t>Rashodi i izdaci</w:t>
      </w:r>
    </w:p>
    <w:p w14:paraId="4B717FBC" w14:textId="77777777" w:rsidR="00275B4F" w:rsidRPr="00852EBC" w:rsidRDefault="00275B4F" w:rsidP="00275B4F">
      <w:pPr>
        <w:rPr>
          <w:rFonts w:ascii="Arial" w:hAnsi="Arial" w:cs="Arial"/>
          <w:sz w:val="22"/>
          <w:szCs w:val="22"/>
        </w:rPr>
      </w:pPr>
    </w:p>
    <w:p w14:paraId="5C3E2278" w14:textId="77777777" w:rsidR="00275B4F" w:rsidRPr="00852EBC" w:rsidRDefault="00275B4F" w:rsidP="00275B4F">
      <w:pPr>
        <w:rPr>
          <w:rFonts w:ascii="Arial" w:hAnsi="Arial" w:cs="Arial"/>
          <w:sz w:val="22"/>
          <w:szCs w:val="22"/>
        </w:rPr>
      </w:pPr>
      <w:r w:rsidRPr="00852EBC">
        <w:rPr>
          <w:rFonts w:ascii="Arial" w:hAnsi="Arial" w:cs="Arial"/>
          <w:sz w:val="22"/>
          <w:szCs w:val="22"/>
        </w:rPr>
        <w:t>Rashodi i izdaci planirani su u ukupnom iznosu od 6.213.400,00 € i uravnoteženi su s ukupnim prihodima i primicima. Rashodi poslovanja su planirani u iznosu od 2.300.100,00 €; rashodi za nabavu nefinancijske imovine u iznosu od 3.863.500,00 €, te otplata dijela kredita za financiranje kapitalnog ulaganja na obali u Salima u iznosu od 49.800,00 €.</w:t>
      </w:r>
    </w:p>
    <w:p w14:paraId="56BD2E88" w14:textId="77777777" w:rsidR="00275B4F" w:rsidRPr="00852EBC" w:rsidRDefault="00275B4F" w:rsidP="00275B4F">
      <w:pPr>
        <w:rPr>
          <w:rFonts w:ascii="Arial" w:hAnsi="Arial" w:cs="Arial"/>
          <w:color w:val="FF0000"/>
          <w:sz w:val="22"/>
          <w:szCs w:val="22"/>
        </w:rPr>
      </w:pPr>
    </w:p>
    <w:p w14:paraId="32AF088D" w14:textId="77777777" w:rsidR="00275B4F" w:rsidRPr="00852EBC" w:rsidRDefault="00275B4F" w:rsidP="00275B4F">
      <w:pPr>
        <w:rPr>
          <w:rFonts w:ascii="Arial" w:hAnsi="Arial" w:cs="Arial"/>
          <w:b/>
          <w:bCs/>
          <w:sz w:val="22"/>
          <w:szCs w:val="22"/>
        </w:rPr>
      </w:pPr>
    </w:p>
    <w:p w14:paraId="7FE7C756" w14:textId="77777777" w:rsidR="00275B4F" w:rsidRPr="00852EBC" w:rsidRDefault="00275B4F" w:rsidP="00275B4F">
      <w:pPr>
        <w:rPr>
          <w:rFonts w:ascii="Arial" w:hAnsi="Arial" w:cs="Arial"/>
          <w:b/>
          <w:bCs/>
          <w:sz w:val="22"/>
          <w:szCs w:val="22"/>
        </w:rPr>
      </w:pPr>
    </w:p>
    <w:p w14:paraId="79D71E55" w14:textId="77777777" w:rsidR="00275B4F" w:rsidRPr="00852EBC" w:rsidRDefault="00275B4F" w:rsidP="00275B4F">
      <w:pPr>
        <w:rPr>
          <w:rFonts w:ascii="Arial" w:hAnsi="Arial" w:cs="Arial"/>
          <w:b/>
          <w:bCs/>
          <w:sz w:val="22"/>
          <w:szCs w:val="22"/>
        </w:rPr>
      </w:pPr>
      <w:r w:rsidRPr="00852EBC">
        <w:rPr>
          <w:rFonts w:ascii="Arial" w:hAnsi="Arial" w:cs="Arial"/>
          <w:b/>
          <w:bCs/>
          <w:sz w:val="22"/>
          <w:szCs w:val="22"/>
        </w:rPr>
        <w:t>POSEBNI DIO</w:t>
      </w:r>
    </w:p>
    <w:p w14:paraId="4CB398E4" w14:textId="77777777" w:rsidR="00275B4F" w:rsidRPr="00852EBC" w:rsidRDefault="00275B4F" w:rsidP="00275B4F">
      <w:pPr>
        <w:rPr>
          <w:rFonts w:ascii="Arial" w:hAnsi="Arial" w:cs="Arial"/>
          <w:sz w:val="22"/>
          <w:szCs w:val="22"/>
        </w:rPr>
      </w:pPr>
    </w:p>
    <w:p w14:paraId="20FD3FF7" w14:textId="77777777" w:rsidR="00275B4F" w:rsidRPr="00852EBC" w:rsidRDefault="00275B4F" w:rsidP="00275B4F">
      <w:pPr>
        <w:rPr>
          <w:rFonts w:ascii="Arial" w:hAnsi="Arial" w:cs="Arial"/>
          <w:sz w:val="22"/>
          <w:szCs w:val="22"/>
        </w:rPr>
      </w:pPr>
      <w:r w:rsidRPr="00852EBC">
        <w:rPr>
          <w:rFonts w:ascii="Arial" w:hAnsi="Arial" w:cs="Arial"/>
          <w:sz w:val="22"/>
          <w:szCs w:val="22"/>
        </w:rPr>
        <w:t>U daljnjem dijelu ovog obrazloženju rashodi i izdaci razvrstani su  prema programskoj klasifikaciji.</w:t>
      </w:r>
    </w:p>
    <w:p w14:paraId="2E8BB81B" w14:textId="77777777" w:rsidR="00275B4F" w:rsidRPr="00852EBC" w:rsidRDefault="00275B4F" w:rsidP="00275B4F">
      <w:pPr>
        <w:rPr>
          <w:rFonts w:ascii="Arial" w:hAnsi="Arial" w:cs="Arial"/>
          <w:b/>
          <w:sz w:val="22"/>
          <w:szCs w:val="22"/>
        </w:rPr>
      </w:pPr>
    </w:p>
    <w:p w14:paraId="4122A153" w14:textId="77777777" w:rsidR="00275B4F" w:rsidRPr="00852EBC" w:rsidRDefault="00275B4F" w:rsidP="00275B4F">
      <w:pPr>
        <w:rPr>
          <w:rFonts w:ascii="Arial" w:hAnsi="Arial" w:cs="Arial"/>
          <w:b/>
          <w:color w:val="FF0000"/>
          <w:sz w:val="22"/>
          <w:szCs w:val="22"/>
        </w:rPr>
      </w:pPr>
      <w:r w:rsidRPr="00852EBC">
        <w:rPr>
          <w:rFonts w:ascii="Arial" w:hAnsi="Arial" w:cs="Arial"/>
          <w:b/>
          <w:sz w:val="22"/>
          <w:szCs w:val="22"/>
        </w:rPr>
        <w:t>GLAVA 00101 OPĆINSKO VIJEĆE</w:t>
      </w:r>
    </w:p>
    <w:p w14:paraId="6893CBDC" w14:textId="77777777" w:rsidR="00275B4F" w:rsidRPr="00852EBC" w:rsidRDefault="00275B4F" w:rsidP="00275B4F">
      <w:pPr>
        <w:rPr>
          <w:rFonts w:ascii="Arial" w:hAnsi="Arial" w:cs="Arial"/>
          <w:i/>
          <w:sz w:val="22"/>
          <w:szCs w:val="22"/>
        </w:rPr>
      </w:pPr>
    </w:p>
    <w:p w14:paraId="0900A78B" w14:textId="77777777" w:rsidR="00275B4F" w:rsidRPr="00852EBC" w:rsidRDefault="00275B4F" w:rsidP="00275B4F">
      <w:pPr>
        <w:rPr>
          <w:rFonts w:ascii="Arial" w:hAnsi="Arial" w:cs="Arial"/>
          <w:i/>
          <w:sz w:val="22"/>
          <w:szCs w:val="22"/>
        </w:rPr>
      </w:pPr>
      <w:r w:rsidRPr="00852EBC">
        <w:rPr>
          <w:rFonts w:ascii="Arial" w:hAnsi="Arial" w:cs="Arial"/>
          <w:i/>
          <w:sz w:val="22"/>
          <w:szCs w:val="22"/>
        </w:rPr>
        <w:t>Program 1000 Redovna djelatnost Općinskog vijeća</w:t>
      </w:r>
    </w:p>
    <w:p w14:paraId="79283332"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Ukupno planirana sredstva iznose 30.600,00 €, a predviđena su za redovne troškove rada općinskog vijeća, izradu razvojnih planova te financiranje političkih stranaka i članova izabranih sa liste grupe birača. </w:t>
      </w:r>
    </w:p>
    <w:p w14:paraId="1640EBBE"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Opći cilj programa je osiguranje redovnog rada predstavničkog  i izvršnog tijela i donošenje odluka iz njihove nadležnosti, kojima se osiguravaju lokalne potrebe mještana. </w:t>
      </w:r>
    </w:p>
    <w:p w14:paraId="53A0A520"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Pokazatelji uspješnosti: broj održanih sjednica, broj donesenih akata i odluka, broj vijesti objavljenih na web stranici i drugim medijima, promidžbenih aktivnosti, broj izrađenih strateških dokumenata.</w:t>
      </w:r>
    </w:p>
    <w:p w14:paraId="54EB92F1"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Zakonska osnova:  Zakon o lokalnoj i područnoj (regionalnoj) samoupravi (Narodne novine br: </w:t>
      </w:r>
      <w:hyperlink r:id="rId25" w:tgtFrame="_blank" w:history="1">
        <w:r w:rsidRPr="00852EBC">
          <w:rPr>
            <w:rStyle w:val="Hyperlink"/>
            <w:rFonts w:ascii="Arial" w:hAnsi="Arial" w:cs="Arial"/>
            <w:color w:val="auto"/>
            <w:sz w:val="22"/>
            <w:szCs w:val="22"/>
          </w:rPr>
          <w:t>33/01</w:t>
        </w:r>
      </w:hyperlink>
      <w:r w:rsidRPr="00852EBC">
        <w:rPr>
          <w:rFonts w:ascii="Arial" w:hAnsi="Arial" w:cs="Arial"/>
          <w:sz w:val="22"/>
          <w:szCs w:val="22"/>
        </w:rPr>
        <w:t xml:space="preserve">, </w:t>
      </w:r>
      <w:hyperlink r:id="rId26" w:tgtFrame="_blank" w:history="1">
        <w:r w:rsidRPr="00852EBC">
          <w:rPr>
            <w:rStyle w:val="Hyperlink"/>
            <w:rFonts w:ascii="Arial" w:hAnsi="Arial" w:cs="Arial"/>
            <w:color w:val="auto"/>
            <w:sz w:val="22"/>
            <w:szCs w:val="22"/>
          </w:rPr>
          <w:t>60/01</w:t>
        </w:r>
      </w:hyperlink>
      <w:r w:rsidRPr="00852EBC">
        <w:rPr>
          <w:rFonts w:ascii="Arial" w:hAnsi="Arial" w:cs="Arial"/>
          <w:sz w:val="22"/>
          <w:szCs w:val="22"/>
        </w:rPr>
        <w:t xml:space="preserve">, </w:t>
      </w:r>
      <w:hyperlink r:id="rId27" w:tgtFrame="_blank" w:history="1">
        <w:r w:rsidRPr="00852EBC">
          <w:rPr>
            <w:rStyle w:val="Hyperlink"/>
            <w:rFonts w:ascii="Arial" w:hAnsi="Arial" w:cs="Arial"/>
            <w:color w:val="auto"/>
            <w:sz w:val="22"/>
            <w:szCs w:val="22"/>
          </w:rPr>
          <w:t>129/05</w:t>
        </w:r>
      </w:hyperlink>
      <w:r w:rsidRPr="00852EBC">
        <w:rPr>
          <w:rFonts w:ascii="Arial" w:hAnsi="Arial" w:cs="Arial"/>
          <w:sz w:val="22"/>
          <w:szCs w:val="22"/>
        </w:rPr>
        <w:t xml:space="preserve">, </w:t>
      </w:r>
      <w:hyperlink r:id="rId28" w:tgtFrame="_blank" w:history="1">
        <w:r w:rsidRPr="00852EBC">
          <w:rPr>
            <w:rStyle w:val="Hyperlink"/>
            <w:rFonts w:ascii="Arial" w:hAnsi="Arial" w:cs="Arial"/>
            <w:color w:val="auto"/>
            <w:sz w:val="22"/>
            <w:szCs w:val="22"/>
          </w:rPr>
          <w:t>109/07</w:t>
        </w:r>
      </w:hyperlink>
      <w:r w:rsidRPr="00852EBC">
        <w:rPr>
          <w:rFonts w:ascii="Arial" w:hAnsi="Arial" w:cs="Arial"/>
          <w:sz w:val="22"/>
          <w:szCs w:val="22"/>
        </w:rPr>
        <w:t xml:space="preserve">, </w:t>
      </w:r>
      <w:hyperlink r:id="rId29" w:tgtFrame="_blank" w:history="1">
        <w:r w:rsidRPr="00852EBC">
          <w:rPr>
            <w:rStyle w:val="Hyperlink"/>
            <w:rFonts w:ascii="Arial" w:hAnsi="Arial" w:cs="Arial"/>
            <w:color w:val="auto"/>
            <w:sz w:val="22"/>
            <w:szCs w:val="22"/>
          </w:rPr>
          <w:t>125/08</w:t>
        </w:r>
      </w:hyperlink>
      <w:r w:rsidRPr="00852EBC">
        <w:rPr>
          <w:rFonts w:ascii="Arial" w:hAnsi="Arial" w:cs="Arial"/>
          <w:sz w:val="22"/>
          <w:szCs w:val="22"/>
        </w:rPr>
        <w:t xml:space="preserve">, </w:t>
      </w:r>
      <w:hyperlink r:id="rId30" w:tgtFrame="_blank" w:history="1">
        <w:r w:rsidRPr="00852EBC">
          <w:rPr>
            <w:rStyle w:val="Hyperlink"/>
            <w:rFonts w:ascii="Arial" w:hAnsi="Arial" w:cs="Arial"/>
            <w:color w:val="auto"/>
            <w:sz w:val="22"/>
            <w:szCs w:val="22"/>
          </w:rPr>
          <w:t>36/09</w:t>
        </w:r>
      </w:hyperlink>
      <w:r w:rsidRPr="00852EBC">
        <w:rPr>
          <w:rFonts w:ascii="Arial" w:hAnsi="Arial" w:cs="Arial"/>
          <w:sz w:val="22"/>
          <w:szCs w:val="22"/>
        </w:rPr>
        <w:t xml:space="preserve">, </w:t>
      </w:r>
      <w:hyperlink r:id="rId31" w:tgtFrame="_blank" w:history="1">
        <w:r w:rsidRPr="00852EBC">
          <w:rPr>
            <w:rStyle w:val="Hyperlink"/>
            <w:rFonts w:ascii="Arial" w:hAnsi="Arial" w:cs="Arial"/>
            <w:color w:val="auto"/>
            <w:sz w:val="22"/>
            <w:szCs w:val="22"/>
          </w:rPr>
          <w:t>36/09</w:t>
        </w:r>
      </w:hyperlink>
      <w:r w:rsidRPr="00852EBC">
        <w:rPr>
          <w:rFonts w:ascii="Arial" w:hAnsi="Arial" w:cs="Arial"/>
          <w:sz w:val="22"/>
          <w:szCs w:val="22"/>
        </w:rPr>
        <w:t>, </w:t>
      </w:r>
      <w:hyperlink r:id="rId32" w:tgtFrame="_blank" w:history="1">
        <w:r w:rsidRPr="00852EBC">
          <w:rPr>
            <w:rStyle w:val="Hyperlink"/>
            <w:rFonts w:ascii="Arial" w:hAnsi="Arial" w:cs="Arial"/>
            <w:color w:val="auto"/>
            <w:sz w:val="22"/>
            <w:szCs w:val="22"/>
          </w:rPr>
          <w:t>150/11</w:t>
        </w:r>
      </w:hyperlink>
      <w:r w:rsidRPr="00852EBC">
        <w:rPr>
          <w:rFonts w:ascii="Arial" w:hAnsi="Arial" w:cs="Arial"/>
          <w:sz w:val="22"/>
          <w:szCs w:val="22"/>
        </w:rPr>
        <w:t xml:space="preserve">, </w:t>
      </w:r>
      <w:hyperlink r:id="rId33" w:tgtFrame="_blank" w:history="1">
        <w:r w:rsidRPr="00852EBC">
          <w:rPr>
            <w:rStyle w:val="Hyperlink"/>
            <w:rFonts w:ascii="Arial" w:hAnsi="Arial" w:cs="Arial"/>
            <w:color w:val="auto"/>
            <w:sz w:val="22"/>
            <w:szCs w:val="22"/>
          </w:rPr>
          <w:t>144/12</w:t>
        </w:r>
      </w:hyperlink>
      <w:r w:rsidRPr="00852EBC">
        <w:rPr>
          <w:rFonts w:ascii="Arial" w:hAnsi="Arial" w:cs="Arial"/>
          <w:sz w:val="22"/>
          <w:szCs w:val="22"/>
        </w:rPr>
        <w:t xml:space="preserve">, </w:t>
      </w:r>
      <w:hyperlink r:id="rId34" w:tgtFrame="_blank" w:history="1">
        <w:r w:rsidRPr="00852EBC">
          <w:rPr>
            <w:rStyle w:val="Hyperlink"/>
            <w:rFonts w:ascii="Arial" w:hAnsi="Arial" w:cs="Arial"/>
            <w:color w:val="auto"/>
            <w:sz w:val="22"/>
            <w:szCs w:val="22"/>
          </w:rPr>
          <w:t>19/13</w:t>
        </w:r>
      </w:hyperlink>
      <w:r w:rsidRPr="00852EBC">
        <w:rPr>
          <w:rFonts w:ascii="Arial" w:hAnsi="Arial" w:cs="Arial"/>
          <w:sz w:val="22"/>
          <w:szCs w:val="22"/>
        </w:rPr>
        <w:t xml:space="preserve">, </w:t>
      </w:r>
      <w:hyperlink r:id="rId35" w:tgtFrame="_blank" w:history="1">
        <w:r w:rsidRPr="00852EBC">
          <w:rPr>
            <w:rStyle w:val="Hyperlink"/>
            <w:rFonts w:ascii="Arial" w:hAnsi="Arial" w:cs="Arial"/>
            <w:color w:val="auto"/>
            <w:sz w:val="22"/>
            <w:szCs w:val="22"/>
          </w:rPr>
          <w:t>137/15</w:t>
        </w:r>
      </w:hyperlink>
      <w:r w:rsidRPr="00852EBC">
        <w:rPr>
          <w:rFonts w:ascii="Arial" w:hAnsi="Arial" w:cs="Arial"/>
          <w:sz w:val="22"/>
          <w:szCs w:val="22"/>
        </w:rPr>
        <w:t xml:space="preserve">, </w:t>
      </w:r>
      <w:hyperlink r:id="rId36" w:tgtFrame="_blank" w:history="1">
        <w:r w:rsidRPr="00852EBC">
          <w:rPr>
            <w:rStyle w:val="Hyperlink"/>
            <w:rFonts w:ascii="Arial" w:hAnsi="Arial" w:cs="Arial"/>
            <w:color w:val="auto"/>
            <w:sz w:val="22"/>
            <w:szCs w:val="22"/>
          </w:rPr>
          <w:t>123/17</w:t>
        </w:r>
      </w:hyperlink>
      <w:r w:rsidRPr="00852EBC">
        <w:rPr>
          <w:rFonts w:ascii="Arial" w:hAnsi="Arial" w:cs="Arial"/>
          <w:sz w:val="22"/>
          <w:szCs w:val="22"/>
        </w:rPr>
        <w:t>, </w:t>
      </w:r>
      <w:hyperlink r:id="rId37" w:tgtFrame="_blank" w:history="1">
        <w:r w:rsidRPr="00852EBC">
          <w:rPr>
            <w:rStyle w:val="Hyperlink"/>
            <w:rFonts w:ascii="Arial" w:hAnsi="Arial" w:cs="Arial"/>
            <w:color w:val="auto"/>
            <w:sz w:val="22"/>
            <w:szCs w:val="22"/>
          </w:rPr>
          <w:t>98/19</w:t>
        </w:r>
      </w:hyperlink>
      <w:r w:rsidRPr="00852EBC">
        <w:rPr>
          <w:rFonts w:ascii="Arial" w:hAnsi="Arial" w:cs="Arial"/>
          <w:sz w:val="22"/>
          <w:szCs w:val="22"/>
        </w:rPr>
        <w:t xml:space="preserve">, </w:t>
      </w:r>
      <w:hyperlink r:id="rId38" w:tgtFrame="_blank" w:history="1">
        <w:r w:rsidRPr="00852EBC">
          <w:rPr>
            <w:rStyle w:val="Hyperlink"/>
            <w:rFonts w:ascii="Arial" w:hAnsi="Arial" w:cs="Arial"/>
            <w:color w:val="auto"/>
            <w:sz w:val="22"/>
            <w:szCs w:val="22"/>
          </w:rPr>
          <w:t>144/20</w:t>
        </w:r>
      </w:hyperlink>
      <w:r w:rsidRPr="00852EBC">
        <w:rPr>
          <w:rFonts w:ascii="Arial" w:hAnsi="Arial" w:cs="Arial"/>
          <w:sz w:val="22"/>
          <w:szCs w:val="22"/>
        </w:rPr>
        <w:t xml:space="preserve">), Zakon o financiranju političkih aktivnosti i izborne promidžbe i referenduma (Narodne novine br: </w:t>
      </w:r>
      <w:hyperlink r:id="rId39" w:history="1">
        <w:r w:rsidRPr="00852EBC">
          <w:rPr>
            <w:rStyle w:val="Hyperlink"/>
            <w:rFonts w:ascii="Arial" w:hAnsi="Arial" w:cs="Arial"/>
            <w:color w:val="auto"/>
            <w:sz w:val="22"/>
            <w:szCs w:val="22"/>
          </w:rPr>
          <w:t>29/19</w:t>
        </w:r>
      </w:hyperlink>
      <w:r w:rsidRPr="00852EBC">
        <w:rPr>
          <w:rFonts w:ascii="Arial" w:hAnsi="Arial" w:cs="Arial"/>
          <w:sz w:val="22"/>
          <w:szCs w:val="22"/>
        </w:rPr>
        <w:t xml:space="preserve">, </w:t>
      </w:r>
      <w:hyperlink r:id="rId40" w:history="1">
        <w:r w:rsidRPr="00852EBC">
          <w:rPr>
            <w:rStyle w:val="Hyperlink"/>
            <w:rFonts w:ascii="Arial" w:hAnsi="Arial" w:cs="Arial"/>
            <w:color w:val="auto"/>
            <w:sz w:val="22"/>
            <w:szCs w:val="22"/>
          </w:rPr>
          <w:t>98/19</w:t>
        </w:r>
      </w:hyperlink>
      <w:r w:rsidRPr="00852EBC">
        <w:rPr>
          <w:rFonts w:ascii="Arial" w:hAnsi="Arial" w:cs="Arial"/>
          <w:sz w:val="22"/>
          <w:szCs w:val="22"/>
        </w:rPr>
        <w:t>).</w:t>
      </w:r>
    </w:p>
    <w:p w14:paraId="6C710AFA" w14:textId="77777777" w:rsidR="00275B4F" w:rsidRPr="00852EBC" w:rsidRDefault="00275B4F" w:rsidP="00275B4F">
      <w:pPr>
        <w:rPr>
          <w:rFonts w:ascii="Arial" w:hAnsi="Arial" w:cs="Arial"/>
          <w:sz w:val="22"/>
          <w:szCs w:val="22"/>
        </w:rPr>
      </w:pPr>
    </w:p>
    <w:p w14:paraId="47BF1A72" w14:textId="77777777" w:rsidR="00275B4F" w:rsidRPr="00852EBC" w:rsidRDefault="00275B4F" w:rsidP="00275B4F">
      <w:pPr>
        <w:rPr>
          <w:rFonts w:ascii="Arial" w:hAnsi="Arial" w:cs="Arial"/>
          <w:sz w:val="22"/>
          <w:szCs w:val="22"/>
        </w:rPr>
      </w:pPr>
    </w:p>
    <w:p w14:paraId="09666A8C" w14:textId="77777777" w:rsidR="00275B4F" w:rsidRPr="00852EBC" w:rsidRDefault="00275B4F" w:rsidP="00275B4F">
      <w:pPr>
        <w:rPr>
          <w:rFonts w:ascii="Arial" w:hAnsi="Arial" w:cs="Arial"/>
          <w:b/>
          <w:sz w:val="22"/>
          <w:szCs w:val="22"/>
        </w:rPr>
      </w:pPr>
      <w:r w:rsidRPr="00852EBC">
        <w:rPr>
          <w:rFonts w:ascii="Arial" w:hAnsi="Arial" w:cs="Arial"/>
          <w:b/>
          <w:sz w:val="22"/>
          <w:szCs w:val="22"/>
        </w:rPr>
        <w:t>GLAVA 00102 JEDINSTVENI UPRAVNI ODJEL</w:t>
      </w:r>
    </w:p>
    <w:p w14:paraId="39123C40" w14:textId="77777777" w:rsidR="00275B4F" w:rsidRPr="00852EBC" w:rsidRDefault="00275B4F" w:rsidP="00275B4F">
      <w:pPr>
        <w:rPr>
          <w:rFonts w:ascii="Arial" w:hAnsi="Arial" w:cs="Arial"/>
          <w:color w:val="FF0000"/>
          <w:sz w:val="22"/>
          <w:szCs w:val="22"/>
        </w:rPr>
      </w:pPr>
    </w:p>
    <w:p w14:paraId="0B9E305B" w14:textId="77777777" w:rsidR="00275B4F" w:rsidRPr="00852EBC" w:rsidRDefault="00275B4F" w:rsidP="00275B4F">
      <w:pPr>
        <w:rPr>
          <w:rFonts w:ascii="Arial" w:hAnsi="Arial" w:cs="Arial"/>
          <w:color w:val="FF0000"/>
          <w:sz w:val="22"/>
          <w:szCs w:val="22"/>
        </w:rPr>
      </w:pPr>
    </w:p>
    <w:p w14:paraId="4EB1C303" w14:textId="77777777" w:rsidR="00275B4F" w:rsidRPr="00852EBC" w:rsidRDefault="00275B4F" w:rsidP="00275B4F">
      <w:pPr>
        <w:rPr>
          <w:rFonts w:ascii="Arial" w:hAnsi="Arial" w:cs="Arial"/>
          <w:i/>
          <w:sz w:val="22"/>
          <w:szCs w:val="22"/>
        </w:rPr>
      </w:pPr>
      <w:r w:rsidRPr="00852EBC">
        <w:rPr>
          <w:rFonts w:ascii="Arial" w:hAnsi="Arial" w:cs="Arial"/>
          <w:i/>
          <w:sz w:val="22"/>
          <w:szCs w:val="22"/>
        </w:rPr>
        <w:t>Program 2000 Redovna djelatnost Jedinstvenog upravnog odjela</w:t>
      </w:r>
    </w:p>
    <w:p w14:paraId="14932D86" w14:textId="77777777" w:rsidR="00275B4F" w:rsidRPr="00852EBC" w:rsidRDefault="00275B4F" w:rsidP="00275B4F">
      <w:pPr>
        <w:rPr>
          <w:rFonts w:ascii="Arial" w:hAnsi="Arial" w:cs="Arial"/>
          <w:sz w:val="22"/>
          <w:szCs w:val="22"/>
        </w:rPr>
      </w:pPr>
      <w:r w:rsidRPr="00852EBC">
        <w:rPr>
          <w:rFonts w:ascii="Arial" w:hAnsi="Arial" w:cs="Arial"/>
          <w:sz w:val="22"/>
          <w:szCs w:val="22"/>
        </w:rPr>
        <w:t>Ukupno planirana sredstva iznose 379.500,00 €, a odnose se na rashode za zaposlene u Jedinstvenom upravnom odjelu Općine Sali (plaće, naknade za službena putovanja, za prijevoz, seminare, savjetovanja, za korištenje privatnog automobila u službene svrhe i ostali rashodi za zaposlene), rashode za materijal i energiju (uredski, literatura, električna energija, sitni inventar i ostali potrošni materijal), rashode za usluge (telefon, održavanje opreme, promidžba i informiranje, najam opreme, pravne usluge, računalne usluge, reprezentacija, pristojbe i naknade i ostale usluge), financijske rashode (kamate za primljene kratkoročne zajmove, usluge banaka i platnog prometa, naknada porezne uprave i ostali financijski rashodi), u ukupnom iznosu od 306.500,00 €,  proračunska zaliha za financiranje nepredviđenih troškova u iznosu od 10.000,00 €, rashodi za nabavu nefinancijske imovine u iznosu od 13.000,00 € te rashodi za tekuće i investicijsko održavanje općinskih zgrada i prostora u iznosu od 50.000,00 €.</w:t>
      </w:r>
    </w:p>
    <w:p w14:paraId="6D462294" w14:textId="77777777" w:rsidR="00275B4F" w:rsidRPr="00852EBC" w:rsidRDefault="00275B4F" w:rsidP="00275B4F">
      <w:pPr>
        <w:rPr>
          <w:rFonts w:ascii="Arial" w:hAnsi="Arial" w:cs="Arial"/>
          <w:sz w:val="22"/>
          <w:szCs w:val="22"/>
        </w:rPr>
      </w:pPr>
      <w:r w:rsidRPr="00852EBC">
        <w:rPr>
          <w:rFonts w:ascii="Arial" w:hAnsi="Arial" w:cs="Arial"/>
          <w:sz w:val="22"/>
          <w:szCs w:val="22"/>
        </w:rPr>
        <w:t>Posebni cilj:  ažurno i kvalitetno vođenje svih poslova u svrhu koju je Jedinstveni upravni odjel osnovan, transparentan rad kroz dostupnost građanima i rad sa strankama.</w:t>
      </w:r>
    </w:p>
    <w:p w14:paraId="36A96ABF"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Pokazatelji uspješnosti:  pravodobnost usklađivanja općih akata sa zakonom, postignuta razina primjene zakona, redovno održavanje sjednica općinskog vijeća, pravodobna priprema materijala za sjednice, njihova objava, praćenje aktivnosti drugih korisnika koji se financiraju iz proračuna, kvalitetno obnavljanje i održavanje objekata društvene i javne namjene.</w:t>
      </w:r>
    </w:p>
    <w:p w14:paraId="1C70F948"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Zakonska osnova:  Zakon o lokalnoj i područnoj (regionalnoj) samoupravi, Zakon o proračunu, Zakon o financiranju JLP(R)S, Zakon o službenicima i namještenicima u JLP(R)S (Narodne novine br: </w:t>
      </w:r>
      <w:hyperlink r:id="rId41" w:tgtFrame="_blank" w:history="1">
        <w:r w:rsidRPr="00852EBC">
          <w:rPr>
            <w:rStyle w:val="Hyperlink"/>
            <w:rFonts w:ascii="Arial" w:hAnsi="Arial" w:cs="Arial"/>
            <w:color w:val="auto"/>
            <w:sz w:val="22"/>
            <w:szCs w:val="22"/>
          </w:rPr>
          <w:t>86/08</w:t>
        </w:r>
      </w:hyperlink>
      <w:r w:rsidRPr="00852EBC">
        <w:rPr>
          <w:rFonts w:ascii="Arial" w:hAnsi="Arial" w:cs="Arial"/>
          <w:sz w:val="22"/>
          <w:szCs w:val="22"/>
        </w:rPr>
        <w:t xml:space="preserve">, </w:t>
      </w:r>
      <w:hyperlink r:id="rId42" w:tgtFrame="_blank" w:history="1">
        <w:r w:rsidRPr="00852EBC">
          <w:rPr>
            <w:rStyle w:val="Hyperlink"/>
            <w:rFonts w:ascii="Arial" w:hAnsi="Arial" w:cs="Arial"/>
            <w:color w:val="auto"/>
            <w:sz w:val="22"/>
            <w:szCs w:val="22"/>
          </w:rPr>
          <w:t>61/11</w:t>
        </w:r>
      </w:hyperlink>
      <w:r w:rsidRPr="00852EBC">
        <w:rPr>
          <w:rFonts w:ascii="Arial" w:hAnsi="Arial" w:cs="Arial"/>
          <w:sz w:val="22"/>
          <w:szCs w:val="22"/>
        </w:rPr>
        <w:t xml:space="preserve">, </w:t>
      </w:r>
      <w:hyperlink r:id="rId43" w:tgtFrame="_blank" w:history="1">
        <w:r w:rsidRPr="00852EBC">
          <w:rPr>
            <w:rStyle w:val="Hyperlink"/>
            <w:rFonts w:ascii="Arial" w:hAnsi="Arial" w:cs="Arial"/>
            <w:color w:val="auto"/>
            <w:sz w:val="22"/>
            <w:szCs w:val="22"/>
          </w:rPr>
          <w:t>0</w:t>
        </w:r>
        <w:bookmarkStart w:id="10" w:name="_Hlk89953034"/>
        <w:bookmarkStart w:id="11" w:name="_Hlk89953045"/>
        <w:r w:rsidRPr="00852EBC">
          <w:rPr>
            <w:rStyle w:val="Hyperlink"/>
            <w:rFonts w:ascii="Arial" w:hAnsi="Arial" w:cs="Arial"/>
            <w:color w:val="auto"/>
            <w:sz w:val="22"/>
            <w:szCs w:val="22"/>
          </w:rPr>
          <w:t>4/1</w:t>
        </w:r>
        <w:bookmarkEnd w:id="10"/>
        <w:r w:rsidRPr="00852EBC">
          <w:rPr>
            <w:rStyle w:val="Hyperlink"/>
            <w:rFonts w:ascii="Arial" w:hAnsi="Arial" w:cs="Arial"/>
            <w:color w:val="auto"/>
            <w:sz w:val="22"/>
            <w:szCs w:val="22"/>
          </w:rPr>
          <w:t>8</w:t>
        </w:r>
        <w:bookmarkEnd w:id="11"/>
      </w:hyperlink>
      <w:r w:rsidRPr="00852EBC">
        <w:rPr>
          <w:rFonts w:ascii="Arial" w:hAnsi="Arial" w:cs="Arial"/>
          <w:sz w:val="22"/>
          <w:szCs w:val="22"/>
        </w:rPr>
        <w:t xml:space="preserve">, </w:t>
      </w:r>
      <w:hyperlink r:id="rId44" w:tgtFrame="_blank" w:history="1">
        <w:r w:rsidRPr="00852EBC">
          <w:rPr>
            <w:rStyle w:val="Hyperlink"/>
            <w:rFonts w:ascii="Arial" w:hAnsi="Arial" w:cs="Arial"/>
            <w:color w:val="auto"/>
            <w:sz w:val="22"/>
            <w:szCs w:val="22"/>
          </w:rPr>
          <w:t>112/19</w:t>
        </w:r>
      </w:hyperlink>
      <w:r w:rsidRPr="00852EBC">
        <w:rPr>
          <w:rFonts w:ascii="Arial" w:hAnsi="Arial" w:cs="Arial"/>
          <w:sz w:val="22"/>
          <w:szCs w:val="22"/>
        </w:rPr>
        <w:t xml:space="preserve">) , Zakon o plaćama u lokalnoj i područnoj ( regionalnoj ) samoupravi (Narodne novine br: </w:t>
      </w:r>
      <w:hyperlink r:id="rId45" w:tgtFrame="_blank" w:history="1">
        <w:r w:rsidRPr="00852EBC">
          <w:rPr>
            <w:rStyle w:val="Hyperlink"/>
            <w:rFonts w:ascii="Arial" w:hAnsi="Arial" w:cs="Arial"/>
            <w:color w:val="auto"/>
            <w:sz w:val="22"/>
            <w:szCs w:val="22"/>
          </w:rPr>
          <w:t>28/10</w:t>
        </w:r>
      </w:hyperlink>
      <w:r w:rsidRPr="00852EBC">
        <w:rPr>
          <w:rFonts w:ascii="Arial" w:hAnsi="Arial" w:cs="Arial"/>
          <w:sz w:val="22"/>
          <w:szCs w:val="22"/>
        </w:rPr>
        <w:t>,).</w:t>
      </w:r>
    </w:p>
    <w:p w14:paraId="3517F51B" w14:textId="77777777" w:rsidR="00275B4F" w:rsidRPr="00852EBC" w:rsidRDefault="00275B4F" w:rsidP="00275B4F">
      <w:pPr>
        <w:rPr>
          <w:rFonts w:ascii="Arial" w:hAnsi="Arial" w:cs="Arial"/>
          <w:color w:val="FF0000"/>
          <w:sz w:val="22"/>
          <w:szCs w:val="22"/>
        </w:rPr>
      </w:pPr>
      <w:r w:rsidRPr="00852EBC">
        <w:rPr>
          <w:rFonts w:ascii="Arial" w:hAnsi="Arial" w:cs="Arial"/>
          <w:color w:val="FF0000"/>
          <w:sz w:val="22"/>
          <w:szCs w:val="22"/>
        </w:rPr>
        <w:t xml:space="preserve"> </w:t>
      </w:r>
    </w:p>
    <w:p w14:paraId="7322DE41" w14:textId="77777777" w:rsidR="00275B4F" w:rsidRPr="00852EBC" w:rsidRDefault="00275B4F" w:rsidP="00275B4F">
      <w:pPr>
        <w:rPr>
          <w:rFonts w:ascii="Arial" w:hAnsi="Arial" w:cs="Arial"/>
          <w:i/>
          <w:sz w:val="22"/>
          <w:szCs w:val="22"/>
        </w:rPr>
      </w:pPr>
    </w:p>
    <w:p w14:paraId="1BB54E77" w14:textId="77777777" w:rsidR="00275B4F" w:rsidRPr="00852EBC" w:rsidRDefault="00275B4F" w:rsidP="00275B4F">
      <w:pPr>
        <w:rPr>
          <w:rFonts w:ascii="Arial" w:hAnsi="Arial" w:cs="Arial"/>
          <w:i/>
          <w:sz w:val="22"/>
          <w:szCs w:val="22"/>
        </w:rPr>
      </w:pPr>
      <w:r w:rsidRPr="00852EBC">
        <w:rPr>
          <w:rFonts w:ascii="Arial" w:hAnsi="Arial" w:cs="Arial"/>
          <w:i/>
          <w:sz w:val="22"/>
          <w:szCs w:val="22"/>
        </w:rPr>
        <w:t>Program 3000 Razvoj civilnog društva</w:t>
      </w:r>
    </w:p>
    <w:p w14:paraId="158FDF9C" w14:textId="77777777" w:rsidR="00275B4F" w:rsidRPr="00852EBC" w:rsidRDefault="00275B4F" w:rsidP="00275B4F">
      <w:pPr>
        <w:rPr>
          <w:rFonts w:ascii="Arial" w:hAnsi="Arial" w:cs="Arial"/>
          <w:sz w:val="22"/>
          <w:szCs w:val="22"/>
        </w:rPr>
      </w:pPr>
      <w:r w:rsidRPr="00852EBC">
        <w:rPr>
          <w:rFonts w:ascii="Arial" w:hAnsi="Arial" w:cs="Arial"/>
          <w:sz w:val="22"/>
          <w:szCs w:val="22"/>
        </w:rPr>
        <w:t>Ukupno planirana sredstva iznose 4.000,00 €, a odnose se na tekuće donacije udrugama i neprofitnim organizacijama koje su osnovane u svrhu razvoja civilnog društva.</w:t>
      </w:r>
    </w:p>
    <w:p w14:paraId="4B8215E0" w14:textId="77777777" w:rsidR="00275B4F" w:rsidRPr="00852EBC" w:rsidRDefault="00275B4F" w:rsidP="00275B4F">
      <w:pPr>
        <w:rPr>
          <w:rFonts w:ascii="Arial" w:hAnsi="Arial" w:cs="Arial"/>
          <w:sz w:val="22"/>
          <w:szCs w:val="22"/>
        </w:rPr>
      </w:pPr>
      <w:r w:rsidRPr="00852EBC">
        <w:rPr>
          <w:rFonts w:ascii="Arial" w:hAnsi="Arial" w:cs="Arial"/>
          <w:sz w:val="22"/>
          <w:szCs w:val="22"/>
        </w:rPr>
        <w:t>Posebni cilj: poticanje aktivnosti za razvoj civilnog društva</w:t>
      </w:r>
    </w:p>
    <w:p w14:paraId="588E00AD"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Pokazatelji uspješnosti: broj osnovanih udruga, broj održanih radionica i tribina, broj održanih akcija udruga civilnog društva.</w:t>
      </w:r>
    </w:p>
    <w:p w14:paraId="5ABCBF91" w14:textId="77777777" w:rsidR="00275B4F" w:rsidRPr="00852EBC" w:rsidRDefault="00275B4F" w:rsidP="00275B4F">
      <w:pPr>
        <w:rPr>
          <w:rFonts w:ascii="Arial" w:hAnsi="Arial" w:cs="Arial"/>
          <w:sz w:val="22"/>
          <w:szCs w:val="22"/>
        </w:rPr>
      </w:pPr>
      <w:r w:rsidRPr="00852EBC">
        <w:rPr>
          <w:rFonts w:ascii="Arial" w:hAnsi="Arial" w:cs="Arial"/>
          <w:sz w:val="22"/>
          <w:szCs w:val="22"/>
        </w:rPr>
        <w:t>Zakonska osnova:  Zakon o lokalnoj i područnoj (regionalnoj) samoupravi, Zakon o udrugama ( Narodne novine br: 74/14, 70/17, 98/19),  Zakon o nacionalnoj zakladi za razvoj civilnog društva (Narodne novine br. 173/3)</w:t>
      </w:r>
    </w:p>
    <w:p w14:paraId="160E0BE6" w14:textId="77777777" w:rsidR="00275B4F" w:rsidRPr="00852EBC" w:rsidRDefault="00275B4F" w:rsidP="00275B4F">
      <w:pPr>
        <w:rPr>
          <w:rFonts w:ascii="Arial" w:hAnsi="Arial" w:cs="Arial"/>
          <w:sz w:val="22"/>
          <w:szCs w:val="22"/>
        </w:rPr>
      </w:pPr>
    </w:p>
    <w:p w14:paraId="33EB3173" w14:textId="77777777" w:rsidR="00275B4F" w:rsidRPr="00852EBC" w:rsidRDefault="00275B4F" w:rsidP="00275B4F">
      <w:pPr>
        <w:rPr>
          <w:rFonts w:ascii="Arial" w:hAnsi="Arial" w:cs="Arial"/>
          <w:sz w:val="22"/>
          <w:szCs w:val="22"/>
        </w:rPr>
      </w:pPr>
    </w:p>
    <w:p w14:paraId="60D4D9C6" w14:textId="77777777" w:rsidR="00275B4F" w:rsidRPr="00852EBC" w:rsidRDefault="00275B4F" w:rsidP="00275B4F">
      <w:pPr>
        <w:rPr>
          <w:rFonts w:ascii="Arial" w:hAnsi="Arial" w:cs="Arial"/>
          <w:b/>
          <w:bCs/>
          <w:sz w:val="22"/>
          <w:szCs w:val="22"/>
        </w:rPr>
      </w:pPr>
      <w:r w:rsidRPr="00852EBC">
        <w:rPr>
          <w:rFonts w:ascii="Arial" w:hAnsi="Arial" w:cs="Arial"/>
          <w:b/>
          <w:bCs/>
          <w:sz w:val="22"/>
          <w:szCs w:val="22"/>
        </w:rPr>
        <w:t>GLAVA 00202 KOMUNALNA INFRASTRUKTURA</w:t>
      </w:r>
    </w:p>
    <w:p w14:paraId="60B36854" w14:textId="77777777" w:rsidR="00275B4F" w:rsidRPr="00852EBC" w:rsidRDefault="00275B4F" w:rsidP="00275B4F">
      <w:pPr>
        <w:rPr>
          <w:rFonts w:ascii="Arial" w:hAnsi="Arial" w:cs="Arial"/>
          <w:color w:val="FF0000"/>
          <w:sz w:val="22"/>
          <w:szCs w:val="22"/>
        </w:rPr>
      </w:pPr>
    </w:p>
    <w:p w14:paraId="5DB651D4" w14:textId="77777777" w:rsidR="00275B4F" w:rsidRPr="00852EBC" w:rsidRDefault="00275B4F" w:rsidP="00275B4F">
      <w:pPr>
        <w:rPr>
          <w:rFonts w:ascii="Arial" w:hAnsi="Arial" w:cs="Arial"/>
          <w:color w:val="FF0000"/>
          <w:sz w:val="22"/>
          <w:szCs w:val="22"/>
        </w:rPr>
      </w:pPr>
    </w:p>
    <w:p w14:paraId="366E20C3"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4000 Javna rasvjeta</w:t>
      </w:r>
    </w:p>
    <w:p w14:paraId="39EB9E26" w14:textId="77777777" w:rsidR="00275B4F" w:rsidRPr="00852EBC" w:rsidRDefault="00275B4F" w:rsidP="00275B4F">
      <w:pPr>
        <w:rPr>
          <w:rFonts w:ascii="Arial" w:hAnsi="Arial" w:cs="Arial"/>
          <w:sz w:val="22"/>
          <w:szCs w:val="22"/>
        </w:rPr>
      </w:pPr>
      <w:r w:rsidRPr="00852EBC">
        <w:rPr>
          <w:rFonts w:ascii="Arial" w:hAnsi="Arial" w:cs="Arial"/>
          <w:sz w:val="22"/>
          <w:szCs w:val="22"/>
        </w:rPr>
        <w:t>Ukupno planirana sredstva iznose 102.000,00 €, a odnose se na potrošnju, održavanje i izgradnju javne rasvjete.</w:t>
      </w:r>
    </w:p>
    <w:p w14:paraId="1F1EF252" w14:textId="77777777" w:rsidR="00275B4F" w:rsidRPr="00852EBC" w:rsidRDefault="00275B4F" w:rsidP="00275B4F">
      <w:pPr>
        <w:rPr>
          <w:rFonts w:ascii="Arial" w:hAnsi="Arial" w:cs="Arial"/>
          <w:sz w:val="22"/>
          <w:szCs w:val="22"/>
        </w:rPr>
      </w:pPr>
      <w:r w:rsidRPr="00852EBC">
        <w:rPr>
          <w:rFonts w:ascii="Arial" w:hAnsi="Arial" w:cs="Arial"/>
          <w:sz w:val="22"/>
          <w:szCs w:val="22"/>
        </w:rPr>
        <w:t>Posebni cilj: kvalitetno i održivo riješena javna rasvjeta na području Općine Sali</w:t>
      </w:r>
    </w:p>
    <w:p w14:paraId="0142F774"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Pokazatelji uspješnosti: veći broj rasvjetnih tijela uz smanjenu potrošnju električne energije</w:t>
      </w:r>
    </w:p>
    <w:p w14:paraId="011BD172" w14:textId="77777777" w:rsidR="00275B4F" w:rsidRPr="00852EBC" w:rsidRDefault="00275B4F" w:rsidP="00275B4F">
      <w:pPr>
        <w:rPr>
          <w:rFonts w:ascii="Arial" w:hAnsi="Arial" w:cs="Arial"/>
          <w:sz w:val="22"/>
          <w:szCs w:val="22"/>
        </w:rPr>
      </w:pPr>
      <w:r w:rsidRPr="00852EBC">
        <w:rPr>
          <w:rFonts w:ascii="Arial" w:hAnsi="Arial" w:cs="Arial"/>
          <w:sz w:val="22"/>
          <w:szCs w:val="22"/>
        </w:rPr>
        <w:lastRenderedPageBreak/>
        <w:t xml:space="preserve">Zakonska osnova:  Zakon o lokalnoj i područnoj (regionalnoj) samoupravi, Zakon o komunalnom gospodarstvu (Narodne novine br: </w:t>
      </w:r>
      <w:hyperlink r:id="rId46" w:tgtFrame="_blank" w:history="1">
        <w:r w:rsidRPr="00852EBC">
          <w:rPr>
            <w:rStyle w:val="Hyperlink"/>
            <w:rFonts w:ascii="Arial" w:hAnsi="Arial" w:cs="Arial"/>
            <w:color w:val="auto"/>
            <w:sz w:val="22"/>
            <w:szCs w:val="22"/>
          </w:rPr>
          <w:t>68/18</w:t>
        </w:r>
      </w:hyperlink>
      <w:r w:rsidRPr="00852EBC">
        <w:rPr>
          <w:rFonts w:ascii="Arial" w:hAnsi="Arial" w:cs="Arial"/>
          <w:sz w:val="22"/>
          <w:szCs w:val="22"/>
        </w:rPr>
        <w:t xml:space="preserve">, </w:t>
      </w:r>
      <w:hyperlink r:id="rId47" w:tgtFrame="_blank" w:history="1">
        <w:r w:rsidRPr="00852EBC">
          <w:rPr>
            <w:rStyle w:val="Hyperlink"/>
            <w:rFonts w:ascii="Arial" w:hAnsi="Arial" w:cs="Arial"/>
            <w:color w:val="auto"/>
            <w:sz w:val="22"/>
            <w:szCs w:val="22"/>
          </w:rPr>
          <w:t>110/18</w:t>
        </w:r>
      </w:hyperlink>
      <w:r w:rsidRPr="00852EBC">
        <w:rPr>
          <w:rFonts w:ascii="Arial" w:hAnsi="Arial" w:cs="Arial"/>
          <w:sz w:val="22"/>
          <w:szCs w:val="22"/>
        </w:rPr>
        <w:t xml:space="preserve">, </w:t>
      </w:r>
      <w:hyperlink r:id="rId48" w:tgtFrame="_blank" w:history="1">
        <w:r w:rsidRPr="00852EBC">
          <w:rPr>
            <w:rStyle w:val="Hyperlink"/>
            <w:rFonts w:ascii="Arial" w:hAnsi="Arial" w:cs="Arial"/>
            <w:color w:val="auto"/>
            <w:sz w:val="22"/>
            <w:szCs w:val="22"/>
          </w:rPr>
          <w:t>32/20</w:t>
        </w:r>
      </w:hyperlink>
      <w:r w:rsidRPr="00852EBC">
        <w:rPr>
          <w:rFonts w:ascii="Arial" w:hAnsi="Arial" w:cs="Arial"/>
          <w:sz w:val="22"/>
          <w:szCs w:val="22"/>
        </w:rPr>
        <w:t>).</w:t>
      </w:r>
    </w:p>
    <w:p w14:paraId="233EADA7" w14:textId="77777777" w:rsidR="00275B4F" w:rsidRPr="00852EBC" w:rsidRDefault="00275B4F" w:rsidP="00275B4F">
      <w:pPr>
        <w:rPr>
          <w:rFonts w:ascii="Arial" w:hAnsi="Arial" w:cs="Arial"/>
          <w:sz w:val="22"/>
          <w:szCs w:val="22"/>
        </w:rPr>
      </w:pPr>
    </w:p>
    <w:p w14:paraId="3698973A"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4100 Nerazvrstane ceste i putovi</w:t>
      </w:r>
    </w:p>
    <w:p w14:paraId="16EE5611" w14:textId="77777777" w:rsidR="00275B4F" w:rsidRPr="00852EBC" w:rsidRDefault="00275B4F" w:rsidP="00275B4F">
      <w:pPr>
        <w:rPr>
          <w:rFonts w:ascii="Arial" w:hAnsi="Arial" w:cs="Arial"/>
          <w:sz w:val="22"/>
          <w:szCs w:val="22"/>
        </w:rPr>
      </w:pPr>
      <w:bookmarkStart w:id="12" w:name="_Hlk117771224"/>
      <w:r w:rsidRPr="00852EBC">
        <w:rPr>
          <w:rFonts w:ascii="Arial" w:hAnsi="Arial" w:cs="Arial"/>
          <w:sz w:val="22"/>
          <w:szCs w:val="22"/>
        </w:rPr>
        <w:t>Ukupno planirana sredstva iznose 600.000,00 €, a planirana su za održavanje, sanaciju i rekonstrukciju i dovršetak postojećih cesta i putova te izgradnju novih.</w:t>
      </w:r>
    </w:p>
    <w:p w14:paraId="506878A1"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poboljšanje komunalne infrastrukture tekućim i investicijskim održavanjem.</w:t>
      </w:r>
    </w:p>
    <w:p w14:paraId="52E8AA01" w14:textId="77777777" w:rsidR="00275B4F" w:rsidRPr="00852EBC" w:rsidRDefault="00275B4F" w:rsidP="00275B4F">
      <w:pPr>
        <w:rPr>
          <w:rFonts w:ascii="Arial" w:hAnsi="Arial" w:cs="Arial"/>
          <w:sz w:val="22"/>
          <w:szCs w:val="22"/>
        </w:rPr>
      </w:pPr>
      <w:r w:rsidRPr="00852EBC">
        <w:rPr>
          <w:rFonts w:ascii="Arial" w:hAnsi="Arial" w:cs="Arial"/>
          <w:sz w:val="22"/>
          <w:szCs w:val="22"/>
        </w:rPr>
        <w:t>Posebni cilj: održavanje nogostupa, šetnica, popravak nerazvrstanih cesta, asfaltiranje i betoniranje ulica, krpanje manjih oštećenja na cestama</w:t>
      </w:r>
    </w:p>
    <w:p w14:paraId="42CEC952"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 uspješnosti: duljina izrađenih nogostupa i šetnica, uređenih nerazvrstanih cesta i putova</w:t>
      </w:r>
    </w:p>
    <w:p w14:paraId="120E2A48"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Zakonska osnova: Zakon o lokalnoj i područnoj (regionalnoj) samoupravi, Zakon o komunalnom gospodarstvu, Zakon o koncesijama (Narodne novine b:. </w:t>
      </w:r>
      <w:hyperlink r:id="rId49" w:history="1">
        <w:r w:rsidRPr="00852EBC">
          <w:rPr>
            <w:rStyle w:val="Hyperlink"/>
            <w:rFonts w:ascii="Arial" w:hAnsi="Arial" w:cs="Arial"/>
            <w:color w:val="auto"/>
            <w:sz w:val="22"/>
            <w:szCs w:val="22"/>
          </w:rPr>
          <w:t>69/17</w:t>
        </w:r>
      </w:hyperlink>
      <w:r w:rsidRPr="00852EBC">
        <w:rPr>
          <w:rFonts w:ascii="Arial" w:hAnsi="Arial" w:cs="Arial"/>
          <w:sz w:val="22"/>
          <w:szCs w:val="22"/>
        </w:rPr>
        <w:t xml:space="preserve">, </w:t>
      </w:r>
      <w:hyperlink r:id="rId50" w:history="1">
        <w:r w:rsidRPr="00852EBC">
          <w:rPr>
            <w:rStyle w:val="Hyperlink"/>
            <w:rFonts w:ascii="Arial" w:hAnsi="Arial" w:cs="Arial"/>
            <w:color w:val="auto"/>
            <w:sz w:val="22"/>
            <w:szCs w:val="22"/>
          </w:rPr>
          <w:t>107/20</w:t>
        </w:r>
      </w:hyperlink>
      <w:r w:rsidRPr="00852EBC">
        <w:rPr>
          <w:rFonts w:ascii="Arial" w:hAnsi="Arial" w:cs="Arial"/>
          <w:sz w:val="22"/>
          <w:szCs w:val="22"/>
        </w:rPr>
        <w:t>).</w:t>
      </w:r>
    </w:p>
    <w:bookmarkEnd w:id="12"/>
    <w:p w14:paraId="4478B751" w14:textId="77777777" w:rsidR="00275B4F" w:rsidRPr="00852EBC" w:rsidRDefault="00275B4F" w:rsidP="00275B4F">
      <w:pPr>
        <w:rPr>
          <w:rFonts w:ascii="Arial" w:hAnsi="Arial" w:cs="Arial"/>
          <w:sz w:val="22"/>
          <w:szCs w:val="22"/>
        </w:rPr>
      </w:pPr>
    </w:p>
    <w:p w14:paraId="661D69E0"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4200 Javne i zelene površine</w:t>
      </w:r>
    </w:p>
    <w:p w14:paraId="1173B335" w14:textId="77777777" w:rsidR="00275B4F" w:rsidRPr="00852EBC" w:rsidRDefault="00275B4F" w:rsidP="00275B4F">
      <w:pPr>
        <w:rPr>
          <w:rFonts w:ascii="Arial" w:hAnsi="Arial" w:cs="Arial"/>
          <w:sz w:val="22"/>
          <w:szCs w:val="22"/>
        </w:rPr>
      </w:pPr>
      <w:r w:rsidRPr="00852EBC">
        <w:rPr>
          <w:rFonts w:ascii="Arial" w:hAnsi="Arial" w:cs="Arial"/>
          <w:sz w:val="22"/>
          <w:szCs w:val="22"/>
        </w:rPr>
        <w:t>Ukupno planirana sredstva iznose 137.000,00 €, a planirana su za održavanje javnih i zelenih površina,  kupnju zemljišta i uređenje javnih parkirališta te održavanje i opremanje dječjih igrališta.</w:t>
      </w:r>
    </w:p>
    <w:p w14:paraId="1EAEC342"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čišćenje i održavanje javnih površina na području Općine Sali tokom cijele godine kako bi se osigurao kvalitetniji način življenja i učinio općinu ljepšom i urednijom.</w:t>
      </w:r>
    </w:p>
    <w:p w14:paraId="31858E00" w14:textId="77777777" w:rsidR="00275B4F" w:rsidRPr="00852EBC" w:rsidRDefault="00275B4F" w:rsidP="00275B4F">
      <w:pPr>
        <w:rPr>
          <w:rFonts w:ascii="Arial" w:hAnsi="Arial" w:cs="Arial"/>
          <w:sz w:val="22"/>
          <w:szCs w:val="22"/>
        </w:rPr>
      </w:pPr>
      <w:r w:rsidRPr="00852EBC">
        <w:rPr>
          <w:rFonts w:ascii="Arial" w:hAnsi="Arial" w:cs="Arial"/>
          <w:sz w:val="22"/>
          <w:szCs w:val="22"/>
        </w:rPr>
        <w:t>Posebni cilj: redovno čišćenje ulica i javnih površina, košenje trave i obavljanje manjih popravaka na javnim površinama, hortikulturno uređenje, održavanje dječjih igrališta i javnih parkirališta</w:t>
      </w:r>
    </w:p>
    <w:p w14:paraId="6BA5535D"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 uspješnosti: dobra čistoća i uređenost, broj parkirnih mjesta na javnim parkiralištima, uređenost dječjih igrališta,</w:t>
      </w:r>
    </w:p>
    <w:p w14:paraId="407C0DEC"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Zakonska osnova: Zakon o lokalnoj i područnoj (regionalnoj) samoupravi, </w:t>
      </w:r>
      <w:bookmarkStart w:id="13" w:name="_Hlk117772951"/>
      <w:r w:rsidRPr="00852EBC">
        <w:rPr>
          <w:rFonts w:ascii="Arial" w:hAnsi="Arial" w:cs="Arial"/>
          <w:sz w:val="22"/>
          <w:szCs w:val="22"/>
        </w:rPr>
        <w:t>Zakon o komunalnom gospodarstvu</w:t>
      </w:r>
      <w:bookmarkEnd w:id="13"/>
      <w:r w:rsidRPr="00852EBC">
        <w:rPr>
          <w:rFonts w:ascii="Arial" w:hAnsi="Arial" w:cs="Arial"/>
          <w:sz w:val="22"/>
          <w:szCs w:val="22"/>
        </w:rPr>
        <w:t xml:space="preserve">, Zakon o koncesijama (Narodne novine b:. </w:t>
      </w:r>
      <w:hyperlink r:id="rId51" w:history="1">
        <w:r w:rsidRPr="00852EBC">
          <w:rPr>
            <w:rStyle w:val="Hyperlink"/>
            <w:rFonts w:ascii="Arial" w:hAnsi="Arial" w:cs="Arial"/>
            <w:color w:val="auto"/>
            <w:sz w:val="22"/>
            <w:szCs w:val="22"/>
          </w:rPr>
          <w:t>69/17</w:t>
        </w:r>
      </w:hyperlink>
      <w:r w:rsidRPr="00852EBC">
        <w:rPr>
          <w:rFonts w:ascii="Arial" w:hAnsi="Arial" w:cs="Arial"/>
          <w:sz w:val="22"/>
          <w:szCs w:val="22"/>
        </w:rPr>
        <w:t xml:space="preserve">, </w:t>
      </w:r>
      <w:hyperlink r:id="rId52" w:history="1">
        <w:r w:rsidRPr="00852EBC">
          <w:rPr>
            <w:rStyle w:val="Hyperlink"/>
            <w:rFonts w:ascii="Arial" w:hAnsi="Arial" w:cs="Arial"/>
            <w:color w:val="auto"/>
            <w:sz w:val="22"/>
            <w:szCs w:val="22"/>
          </w:rPr>
          <w:t>107/20</w:t>
        </w:r>
      </w:hyperlink>
      <w:r w:rsidRPr="00852EBC">
        <w:rPr>
          <w:rFonts w:ascii="Arial" w:hAnsi="Arial" w:cs="Arial"/>
          <w:sz w:val="22"/>
          <w:szCs w:val="22"/>
        </w:rPr>
        <w:t>).</w:t>
      </w:r>
    </w:p>
    <w:p w14:paraId="722EE961" w14:textId="77777777" w:rsidR="00275B4F" w:rsidRPr="00852EBC" w:rsidRDefault="00275B4F" w:rsidP="00275B4F">
      <w:pPr>
        <w:rPr>
          <w:rFonts w:ascii="Arial" w:hAnsi="Arial" w:cs="Arial"/>
          <w:sz w:val="22"/>
          <w:szCs w:val="22"/>
        </w:rPr>
      </w:pPr>
    </w:p>
    <w:p w14:paraId="0CBC157E"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4300 Groblja</w:t>
      </w:r>
    </w:p>
    <w:p w14:paraId="269141F1" w14:textId="77777777" w:rsidR="00275B4F" w:rsidRPr="00852EBC" w:rsidRDefault="00275B4F" w:rsidP="00275B4F">
      <w:pPr>
        <w:rPr>
          <w:rFonts w:ascii="Arial" w:hAnsi="Arial" w:cs="Arial"/>
          <w:sz w:val="22"/>
          <w:szCs w:val="22"/>
        </w:rPr>
      </w:pPr>
      <w:r w:rsidRPr="00852EBC">
        <w:rPr>
          <w:rFonts w:ascii="Arial" w:hAnsi="Arial" w:cs="Arial"/>
          <w:sz w:val="22"/>
          <w:szCs w:val="22"/>
        </w:rPr>
        <w:t>Ukupno planirana sredstva iznose 47.000,00 €,  a planirana su za tekuće održavanje svih groblja na području Općine Sali, kupnje zemljišta za nova grobna mjesta i opremanje prostora za mrtvačnicu.</w:t>
      </w:r>
    </w:p>
    <w:p w14:paraId="2D9B72C0"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poboljšanje uvjeta i kvalitete življenja</w:t>
      </w:r>
    </w:p>
    <w:p w14:paraId="3F8DEC11" w14:textId="77777777" w:rsidR="00275B4F" w:rsidRPr="00852EBC" w:rsidRDefault="00275B4F" w:rsidP="00275B4F">
      <w:pPr>
        <w:rPr>
          <w:rFonts w:ascii="Arial" w:hAnsi="Arial" w:cs="Arial"/>
          <w:sz w:val="22"/>
          <w:szCs w:val="22"/>
        </w:rPr>
      </w:pPr>
      <w:r w:rsidRPr="00852EBC">
        <w:rPr>
          <w:rFonts w:ascii="Arial" w:hAnsi="Arial" w:cs="Arial"/>
          <w:sz w:val="22"/>
          <w:szCs w:val="22"/>
        </w:rPr>
        <w:t>Poseban cilj: redovno održavanje groblja, izgradnja novih grobnih mjesta gdje se pokaže potreba i opremanje postojećeg prostora za potrebe mrtvačnice.</w:t>
      </w:r>
    </w:p>
    <w:p w14:paraId="42A62A7B"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 uspješnosti: uredna groblja, broj novih grobnih mjesta i uređen prostor za mrtvačnicu.</w:t>
      </w:r>
    </w:p>
    <w:p w14:paraId="7BB89682"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Zakonska osnova: Zakon o lokalnoj i područnoj (regionalnoj samoupravi), Zakon o komunalnom gospodarstvu, Zakon o grobljima ( Narodne novine br. 19/98, 50/12, 89/17) </w:t>
      </w:r>
    </w:p>
    <w:p w14:paraId="7372F3A8" w14:textId="77777777" w:rsidR="00275B4F" w:rsidRPr="00852EBC" w:rsidRDefault="00275B4F" w:rsidP="00275B4F">
      <w:pPr>
        <w:rPr>
          <w:rFonts w:ascii="Arial" w:hAnsi="Arial" w:cs="Arial"/>
          <w:sz w:val="22"/>
          <w:szCs w:val="22"/>
        </w:rPr>
      </w:pPr>
    </w:p>
    <w:p w14:paraId="1BFA6CBE"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4400 Gospodarenje otpadom</w:t>
      </w:r>
    </w:p>
    <w:p w14:paraId="712A8079" w14:textId="77777777" w:rsidR="00275B4F" w:rsidRPr="00852EBC" w:rsidRDefault="00275B4F" w:rsidP="00275B4F">
      <w:pPr>
        <w:rPr>
          <w:rFonts w:ascii="Arial" w:hAnsi="Arial" w:cs="Arial"/>
          <w:sz w:val="22"/>
          <w:szCs w:val="22"/>
        </w:rPr>
      </w:pPr>
      <w:r w:rsidRPr="00852EBC">
        <w:rPr>
          <w:rFonts w:ascii="Arial" w:hAnsi="Arial" w:cs="Arial"/>
          <w:sz w:val="22"/>
          <w:szCs w:val="22"/>
        </w:rPr>
        <w:t>Ukupna planirana sredstva iznose 353.000,00 €, a odnose se na rashode za odvoz i zbrinjavanje otpada, sanaciju odlagališta otpada i izgradnju i opremanje reciklažnog dvorišta.</w:t>
      </w:r>
    </w:p>
    <w:p w14:paraId="068F9ECB"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poboljšanje uvjeta i kvalitete življenja, zaštita okoliša</w:t>
      </w:r>
    </w:p>
    <w:p w14:paraId="4ECB7689" w14:textId="77777777" w:rsidR="00275B4F" w:rsidRPr="00852EBC" w:rsidRDefault="00275B4F" w:rsidP="00275B4F">
      <w:pPr>
        <w:rPr>
          <w:rFonts w:ascii="Arial" w:hAnsi="Arial" w:cs="Arial"/>
          <w:sz w:val="22"/>
          <w:szCs w:val="22"/>
        </w:rPr>
      </w:pPr>
      <w:r w:rsidRPr="00852EBC">
        <w:rPr>
          <w:rFonts w:ascii="Arial" w:hAnsi="Arial" w:cs="Arial"/>
          <w:sz w:val="22"/>
          <w:szCs w:val="22"/>
        </w:rPr>
        <w:t>Poseban cilj: sanacija divljeg odlagališta otpada i odvoz otpada na deponij na kopnu, izgradnja reciklažnog dvorišta na području Općine Sali te nabava spremnika za odvojeno prikupljanje otpada.</w:t>
      </w:r>
    </w:p>
    <w:p w14:paraId="6E8F46B9"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 uspješnosti: sanirano divlje odlagalište otpada, broj spremnika za odvojeno prikupljanje otpada i povećanje količine odvojeno prikupljenog otpada, uređeno reciklažno dvorište na području Općine Sali.</w:t>
      </w:r>
    </w:p>
    <w:p w14:paraId="09992910" w14:textId="77777777" w:rsidR="00275B4F" w:rsidRPr="00852EBC" w:rsidRDefault="00275B4F" w:rsidP="00275B4F">
      <w:pPr>
        <w:rPr>
          <w:rFonts w:ascii="Arial" w:hAnsi="Arial" w:cs="Arial"/>
          <w:sz w:val="22"/>
          <w:szCs w:val="22"/>
        </w:rPr>
      </w:pPr>
      <w:r w:rsidRPr="00852EBC">
        <w:rPr>
          <w:rFonts w:ascii="Arial" w:hAnsi="Arial" w:cs="Arial"/>
          <w:sz w:val="22"/>
          <w:szCs w:val="22"/>
        </w:rPr>
        <w:t>Zakonska osnova: Zakon o lokalnoj i područnoj (regionalnoj samoupravi), Zakon o komunalnom gospodarstvu, Zakon o gospodarenju otpadom (Narodne novine br. 84/21)</w:t>
      </w:r>
    </w:p>
    <w:p w14:paraId="53C8F60C" w14:textId="77777777" w:rsidR="00275B4F" w:rsidRPr="00852EBC" w:rsidRDefault="00275B4F" w:rsidP="00275B4F">
      <w:pPr>
        <w:rPr>
          <w:rFonts w:ascii="Arial" w:hAnsi="Arial" w:cs="Arial"/>
          <w:sz w:val="22"/>
          <w:szCs w:val="22"/>
        </w:rPr>
      </w:pPr>
    </w:p>
    <w:p w14:paraId="5F93FCC7"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4500 Uređenje luka i pristaništa</w:t>
      </w:r>
    </w:p>
    <w:p w14:paraId="4B555701" w14:textId="77777777" w:rsidR="00275B4F" w:rsidRPr="00852EBC" w:rsidRDefault="00275B4F" w:rsidP="00275B4F">
      <w:pPr>
        <w:rPr>
          <w:rFonts w:ascii="Arial" w:hAnsi="Arial" w:cs="Arial"/>
          <w:sz w:val="22"/>
          <w:szCs w:val="22"/>
        </w:rPr>
      </w:pPr>
      <w:r w:rsidRPr="00852EBC">
        <w:rPr>
          <w:rFonts w:ascii="Arial" w:hAnsi="Arial" w:cs="Arial"/>
          <w:sz w:val="22"/>
          <w:szCs w:val="22"/>
        </w:rPr>
        <w:lastRenderedPageBreak/>
        <w:t>Ukupna planirana sredstva u iznosu od 198.300,00 €, odnose se na otplatu kredita za uređenje luke Sali, tekuće i investicijsko održavanje riva i obale te održavanje i izgradnju turističke infrastrukture.</w:t>
      </w:r>
    </w:p>
    <w:p w14:paraId="23F78CBE"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poboljšanje komunalne infrastrukture tekućim i investicijskim održavanjem.</w:t>
      </w:r>
    </w:p>
    <w:p w14:paraId="6ADF2485" w14:textId="77777777" w:rsidR="00275B4F" w:rsidRPr="00852EBC" w:rsidRDefault="00275B4F" w:rsidP="00275B4F">
      <w:pPr>
        <w:rPr>
          <w:rFonts w:ascii="Arial" w:hAnsi="Arial" w:cs="Arial"/>
          <w:sz w:val="22"/>
          <w:szCs w:val="22"/>
        </w:rPr>
      </w:pPr>
      <w:r w:rsidRPr="00852EBC">
        <w:rPr>
          <w:rFonts w:ascii="Arial" w:hAnsi="Arial" w:cs="Arial"/>
          <w:sz w:val="22"/>
          <w:szCs w:val="22"/>
        </w:rPr>
        <w:t>Poseban cilj: redovna otplata primljenog kredita za sanaciju puta preko porta u Salima, održavanje riva i zaštita od propadanja, uređenje plaža i šetnica.</w:t>
      </w:r>
    </w:p>
    <w:p w14:paraId="0D88F7CF"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 uspješnosti: smanjena glavnica kredita prema planu otplate, uređene plaže i obala</w:t>
      </w:r>
    </w:p>
    <w:p w14:paraId="5A976C7B" w14:textId="77777777" w:rsidR="00275B4F" w:rsidRPr="00852EBC" w:rsidRDefault="00275B4F" w:rsidP="00275B4F">
      <w:pPr>
        <w:rPr>
          <w:rFonts w:ascii="Arial" w:hAnsi="Arial" w:cs="Arial"/>
          <w:sz w:val="22"/>
          <w:szCs w:val="22"/>
        </w:rPr>
      </w:pPr>
      <w:r w:rsidRPr="00852EBC">
        <w:rPr>
          <w:rFonts w:ascii="Arial" w:hAnsi="Arial" w:cs="Arial"/>
          <w:sz w:val="22"/>
          <w:szCs w:val="22"/>
        </w:rPr>
        <w:t>Zakonska osnova: Zakon o lokalnoj i područnoj (regionalnoj) samoupravi, Zakon o komunalnom gospodarstvu, Zakon o koncesijama, Zakon o pomorskom dobru i morskim lukama (Narodne novine br. 158/03, 100/04, 141/06, 38/09, 123/11, 56/16, 98/19)</w:t>
      </w:r>
      <w:r w:rsidRPr="00852EBC">
        <w:rPr>
          <w:rFonts w:ascii="Arial" w:hAnsi="Arial" w:cs="Arial"/>
          <w:color w:val="414145"/>
          <w:sz w:val="22"/>
          <w:szCs w:val="22"/>
          <w:shd w:val="clear" w:color="auto" w:fill="E4E4E7"/>
        </w:rPr>
        <w:t xml:space="preserve"> </w:t>
      </w:r>
    </w:p>
    <w:p w14:paraId="7E2991EE" w14:textId="77777777" w:rsidR="00275B4F" w:rsidRPr="00852EBC" w:rsidRDefault="00275B4F" w:rsidP="00275B4F">
      <w:pPr>
        <w:rPr>
          <w:rFonts w:ascii="Arial" w:hAnsi="Arial" w:cs="Arial"/>
          <w:i/>
          <w:iCs/>
          <w:sz w:val="22"/>
          <w:szCs w:val="22"/>
        </w:rPr>
      </w:pPr>
    </w:p>
    <w:p w14:paraId="1BD06334" w14:textId="77777777" w:rsidR="00275B4F" w:rsidRPr="00852EBC" w:rsidRDefault="00275B4F" w:rsidP="00275B4F">
      <w:pPr>
        <w:rPr>
          <w:rFonts w:ascii="Arial" w:hAnsi="Arial" w:cs="Arial"/>
          <w:i/>
          <w:iCs/>
          <w:sz w:val="22"/>
          <w:szCs w:val="22"/>
        </w:rPr>
      </w:pPr>
    </w:p>
    <w:p w14:paraId="247A9297"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4600 Vodovod i odvodnja</w:t>
      </w:r>
    </w:p>
    <w:p w14:paraId="0D567663" w14:textId="77777777" w:rsidR="00275B4F" w:rsidRPr="00852EBC" w:rsidRDefault="00275B4F" w:rsidP="00275B4F">
      <w:pPr>
        <w:rPr>
          <w:rFonts w:ascii="Arial" w:hAnsi="Arial" w:cs="Arial"/>
          <w:sz w:val="22"/>
          <w:szCs w:val="22"/>
        </w:rPr>
      </w:pPr>
      <w:r w:rsidRPr="00852EBC">
        <w:rPr>
          <w:rFonts w:ascii="Arial" w:hAnsi="Arial" w:cs="Arial"/>
          <w:sz w:val="22"/>
          <w:szCs w:val="22"/>
        </w:rPr>
        <w:t>Ukupna planirana sredstva u iznosu od 740.000,00 € odnose se na kapitalnu pomoć komunalnom društvu za projekt odvodnje Božava te nabavu desalinizatora.</w:t>
      </w:r>
    </w:p>
    <w:p w14:paraId="49086B09"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poboljšanje komunalne infrastrukture</w:t>
      </w:r>
    </w:p>
    <w:p w14:paraId="62FF2583" w14:textId="77777777" w:rsidR="00275B4F" w:rsidRPr="00852EBC" w:rsidRDefault="00275B4F" w:rsidP="00275B4F">
      <w:pPr>
        <w:rPr>
          <w:rFonts w:ascii="Arial" w:hAnsi="Arial" w:cs="Arial"/>
          <w:sz w:val="22"/>
          <w:szCs w:val="22"/>
        </w:rPr>
      </w:pPr>
      <w:r w:rsidRPr="00852EBC">
        <w:rPr>
          <w:rFonts w:ascii="Arial" w:hAnsi="Arial" w:cs="Arial"/>
          <w:sz w:val="22"/>
          <w:szCs w:val="22"/>
        </w:rPr>
        <w:t>Poseban cilj: izgradnja i održavanje sustava vodoopskrbe i odvodnje na području Općine Sali</w:t>
      </w:r>
    </w:p>
    <w:p w14:paraId="714F0C58"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 uspješnosti: dužina izgrađene vodovodne mreže i odvodnje i pratećih sadržaja.</w:t>
      </w:r>
    </w:p>
    <w:p w14:paraId="0099928B" w14:textId="77777777" w:rsidR="00275B4F" w:rsidRPr="00852EBC" w:rsidRDefault="00275B4F" w:rsidP="00275B4F">
      <w:pPr>
        <w:rPr>
          <w:rFonts w:ascii="Arial" w:hAnsi="Arial" w:cs="Arial"/>
          <w:sz w:val="22"/>
          <w:szCs w:val="22"/>
        </w:rPr>
      </w:pPr>
      <w:r w:rsidRPr="00852EBC">
        <w:rPr>
          <w:rFonts w:ascii="Arial" w:hAnsi="Arial" w:cs="Arial"/>
          <w:sz w:val="22"/>
          <w:szCs w:val="22"/>
        </w:rPr>
        <w:t>Zakonska osnova: Zakon o lokalnoj i područnoj (regionalnoj) samoupravi, Zakon o komunalnom gospodarstvu, Zakon o koncesijama.</w:t>
      </w:r>
    </w:p>
    <w:p w14:paraId="1E979AAA" w14:textId="77777777" w:rsidR="00275B4F" w:rsidRPr="00852EBC" w:rsidRDefault="00275B4F" w:rsidP="00275B4F">
      <w:pPr>
        <w:rPr>
          <w:rFonts w:ascii="Arial" w:hAnsi="Arial" w:cs="Arial"/>
          <w:sz w:val="22"/>
          <w:szCs w:val="22"/>
        </w:rPr>
      </w:pPr>
    </w:p>
    <w:p w14:paraId="39154021" w14:textId="77777777" w:rsidR="00275B4F" w:rsidRPr="00852EBC" w:rsidRDefault="00275B4F" w:rsidP="00275B4F">
      <w:pPr>
        <w:rPr>
          <w:rFonts w:ascii="Arial" w:hAnsi="Arial" w:cs="Arial"/>
          <w:sz w:val="22"/>
          <w:szCs w:val="22"/>
        </w:rPr>
      </w:pPr>
    </w:p>
    <w:p w14:paraId="7F4A0531" w14:textId="77777777" w:rsidR="00275B4F" w:rsidRPr="00852EBC" w:rsidRDefault="00275B4F" w:rsidP="00275B4F">
      <w:pPr>
        <w:rPr>
          <w:rFonts w:ascii="Arial" w:hAnsi="Arial" w:cs="Arial"/>
          <w:b/>
          <w:bCs/>
          <w:color w:val="FF0000"/>
          <w:sz w:val="22"/>
          <w:szCs w:val="22"/>
        </w:rPr>
      </w:pPr>
      <w:r w:rsidRPr="00852EBC">
        <w:rPr>
          <w:rFonts w:ascii="Arial" w:hAnsi="Arial" w:cs="Arial"/>
          <w:b/>
          <w:bCs/>
          <w:sz w:val="22"/>
          <w:szCs w:val="22"/>
        </w:rPr>
        <w:t>GLAVA 00203 PROSTORNO UREĐENJE I ZAŠTITA OKOLIŠA</w:t>
      </w:r>
    </w:p>
    <w:p w14:paraId="55B6312B" w14:textId="77777777" w:rsidR="00275B4F" w:rsidRPr="00852EBC" w:rsidRDefault="00275B4F" w:rsidP="00275B4F">
      <w:pPr>
        <w:rPr>
          <w:rFonts w:ascii="Arial" w:hAnsi="Arial" w:cs="Arial"/>
          <w:color w:val="FF0000"/>
          <w:sz w:val="22"/>
          <w:szCs w:val="22"/>
        </w:rPr>
      </w:pPr>
    </w:p>
    <w:p w14:paraId="49892EF0" w14:textId="77777777" w:rsidR="00275B4F" w:rsidRPr="00852EBC" w:rsidRDefault="00275B4F" w:rsidP="00275B4F">
      <w:pPr>
        <w:rPr>
          <w:rFonts w:ascii="Arial" w:hAnsi="Arial" w:cs="Arial"/>
          <w:i/>
          <w:sz w:val="22"/>
          <w:szCs w:val="22"/>
        </w:rPr>
      </w:pPr>
      <w:r w:rsidRPr="00852EBC">
        <w:rPr>
          <w:rFonts w:ascii="Arial" w:hAnsi="Arial" w:cs="Arial"/>
          <w:i/>
          <w:sz w:val="22"/>
          <w:szCs w:val="22"/>
        </w:rPr>
        <w:t>Program 5000 Prostorno planska dokumentacija</w:t>
      </w:r>
    </w:p>
    <w:p w14:paraId="2EDA91BE" w14:textId="77777777" w:rsidR="00275B4F" w:rsidRPr="00852EBC" w:rsidRDefault="00275B4F" w:rsidP="00275B4F">
      <w:pPr>
        <w:rPr>
          <w:rFonts w:ascii="Arial" w:hAnsi="Arial" w:cs="Arial"/>
          <w:sz w:val="22"/>
          <w:szCs w:val="22"/>
        </w:rPr>
      </w:pPr>
      <w:r w:rsidRPr="00852EBC">
        <w:rPr>
          <w:rFonts w:ascii="Arial" w:hAnsi="Arial" w:cs="Arial"/>
          <w:sz w:val="22"/>
          <w:szCs w:val="22"/>
        </w:rPr>
        <w:t>Ukupno planirana sredstva iznose 60.000,00 € a  odnose se na Izmjene i dopune prostornog plana Općine Sali u iznosu od 30.000,00 € i Urbanistički plan uređenja dijela poduzetničke zone Brbinj u iznosu od 30.000,00 €.</w:t>
      </w:r>
    </w:p>
    <w:p w14:paraId="1215F6B9" w14:textId="77777777" w:rsidR="00275B4F" w:rsidRPr="00852EBC" w:rsidRDefault="00275B4F" w:rsidP="00275B4F">
      <w:pPr>
        <w:rPr>
          <w:rFonts w:ascii="Arial" w:hAnsi="Arial" w:cs="Arial"/>
          <w:sz w:val="22"/>
          <w:szCs w:val="22"/>
        </w:rPr>
      </w:pPr>
      <w:r w:rsidRPr="00852EBC">
        <w:rPr>
          <w:rFonts w:ascii="Arial" w:hAnsi="Arial" w:cs="Arial"/>
          <w:sz w:val="22"/>
          <w:szCs w:val="22"/>
        </w:rPr>
        <w:t>Posebni cilj: Vođenje sustavne brige o planskoj izgradnji.</w:t>
      </w:r>
    </w:p>
    <w:p w14:paraId="6FA6E2BB"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 učinka: Planski osmišljen proces urbanizacije Općine.</w:t>
      </w:r>
    </w:p>
    <w:p w14:paraId="705523BB"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Zakonska osnova: Zakon prostornom uređenju (Narodne novine br: </w:t>
      </w:r>
      <w:hyperlink r:id="rId53" w:tgtFrame="_blank" w:history="1">
        <w:r w:rsidRPr="00852EBC">
          <w:rPr>
            <w:rStyle w:val="Hyperlink"/>
            <w:rFonts w:ascii="Arial" w:hAnsi="Arial" w:cs="Arial"/>
            <w:color w:val="auto"/>
            <w:sz w:val="22"/>
            <w:szCs w:val="22"/>
          </w:rPr>
          <w:t>153/13</w:t>
        </w:r>
      </w:hyperlink>
      <w:r w:rsidRPr="00852EBC">
        <w:rPr>
          <w:rFonts w:ascii="Arial" w:hAnsi="Arial" w:cs="Arial"/>
          <w:sz w:val="22"/>
          <w:szCs w:val="22"/>
        </w:rPr>
        <w:t xml:space="preserve">, </w:t>
      </w:r>
      <w:hyperlink r:id="rId54" w:tgtFrame="_blank" w:history="1">
        <w:r w:rsidRPr="00852EBC">
          <w:rPr>
            <w:rStyle w:val="Hyperlink"/>
            <w:rFonts w:ascii="Arial" w:hAnsi="Arial" w:cs="Arial"/>
            <w:color w:val="auto"/>
            <w:sz w:val="22"/>
            <w:szCs w:val="22"/>
          </w:rPr>
          <w:t>65/17</w:t>
        </w:r>
      </w:hyperlink>
      <w:r w:rsidRPr="00852EBC">
        <w:rPr>
          <w:rFonts w:ascii="Arial" w:hAnsi="Arial" w:cs="Arial"/>
          <w:sz w:val="22"/>
          <w:szCs w:val="22"/>
        </w:rPr>
        <w:t xml:space="preserve">, </w:t>
      </w:r>
      <w:hyperlink r:id="rId55" w:tgtFrame="_blank" w:history="1">
        <w:r w:rsidRPr="00852EBC">
          <w:rPr>
            <w:rStyle w:val="Hyperlink"/>
            <w:rFonts w:ascii="Arial" w:hAnsi="Arial" w:cs="Arial"/>
            <w:color w:val="auto"/>
            <w:sz w:val="22"/>
            <w:szCs w:val="22"/>
          </w:rPr>
          <w:t>114/18</w:t>
        </w:r>
      </w:hyperlink>
      <w:r w:rsidRPr="00852EBC">
        <w:rPr>
          <w:rFonts w:ascii="Arial" w:hAnsi="Arial" w:cs="Arial"/>
          <w:sz w:val="22"/>
          <w:szCs w:val="22"/>
        </w:rPr>
        <w:t xml:space="preserve">, </w:t>
      </w:r>
      <w:hyperlink r:id="rId56" w:history="1">
        <w:r w:rsidRPr="00852EBC">
          <w:rPr>
            <w:rStyle w:val="Hyperlink"/>
            <w:rFonts w:ascii="Arial" w:hAnsi="Arial" w:cs="Arial"/>
            <w:color w:val="auto"/>
            <w:sz w:val="22"/>
            <w:szCs w:val="22"/>
          </w:rPr>
          <w:t>39/19</w:t>
        </w:r>
      </w:hyperlink>
      <w:r w:rsidRPr="00852EBC">
        <w:rPr>
          <w:rFonts w:ascii="Arial" w:hAnsi="Arial" w:cs="Arial"/>
          <w:sz w:val="22"/>
          <w:szCs w:val="22"/>
        </w:rPr>
        <w:t>, </w:t>
      </w:r>
      <w:hyperlink r:id="rId57" w:history="1">
        <w:r w:rsidRPr="00852EBC">
          <w:rPr>
            <w:rStyle w:val="Hyperlink"/>
            <w:rFonts w:ascii="Arial" w:hAnsi="Arial" w:cs="Arial"/>
            <w:color w:val="auto"/>
            <w:sz w:val="22"/>
            <w:szCs w:val="22"/>
          </w:rPr>
          <w:t>98/19</w:t>
        </w:r>
      </w:hyperlink>
      <w:r w:rsidRPr="00852EBC">
        <w:rPr>
          <w:rFonts w:ascii="Arial" w:hAnsi="Arial" w:cs="Arial"/>
          <w:sz w:val="22"/>
          <w:szCs w:val="22"/>
        </w:rPr>
        <w:t>).</w:t>
      </w:r>
    </w:p>
    <w:p w14:paraId="0D48AA42" w14:textId="77777777" w:rsidR="00275B4F" w:rsidRPr="00852EBC" w:rsidRDefault="00275B4F" w:rsidP="00275B4F">
      <w:pPr>
        <w:rPr>
          <w:rFonts w:ascii="Arial" w:hAnsi="Arial" w:cs="Arial"/>
          <w:color w:val="FF0000"/>
          <w:sz w:val="22"/>
          <w:szCs w:val="22"/>
        </w:rPr>
      </w:pPr>
    </w:p>
    <w:p w14:paraId="37B85A0D" w14:textId="77777777" w:rsidR="00275B4F" w:rsidRPr="00852EBC" w:rsidRDefault="00275B4F" w:rsidP="00275B4F">
      <w:pPr>
        <w:rPr>
          <w:rFonts w:ascii="Arial" w:hAnsi="Arial" w:cs="Arial"/>
          <w:sz w:val="22"/>
          <w:szCs w:val="22"/>
        </w:rPr>
      </w:pPr>
      <w:r w:rsidRPr="00852EBC">
        <w:rPr>
          <w:rFonts w:ascii="Arial" w:hAnsi="Arial" w:cs="Arial"/>
          <w:i/>
          <w:iCs/>
          <w:sz w:val="22"/>
          <w:szCs w:val="22"/>
        </w:rPr>
        <w:t>Program 5100 Katastar nekretnina</w:t>
      </w:r>
    </w:p>
    <w:p w14:paraId="366387C7" w14:textId="77777777" w:rsidR="00275B4F" w:rsidRPr="00852EBC" w:rsidRDefault="00275B4F" w:rsidP="00275B4F">
      <w:pPr>
        <w:rPr>
          <w:rFonts w:ascii="Arial" w:hAnsi="Arial" w:cs="Arial"/>
          <w:sz w:val="22"/>
          <w:szCs w:val="22"/>
        </w:rPr>
      </w:pPr>
      <w:r w:rsidRPr="00852EBC">
        <w:rPr>
          <w:rFonts w:ascii="Arial" w:hAnsi="Arial" w:cs="Arial"/>
          <w:sz w:val="22"/>
          <w:szCs w:val="22"/>
        </w:rPr>
        <w:t>Ukupno planirana sredstva iznose 20.000,00 € a odnose se na katastarsku izmjeru u svrhu obnove zemljišnih knjiga i na geodetsko-katastarske usluge u svrhu izgradnje objekata komunalne i javne infrastrukture.</w:t>
      </w:r>
    </w:p>
    <w:p w14:paraId="235CBC14"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Posebni cilj: sređene zemljišne knjige </w:t>
      </w:r>
    </w:p>
    <w:p w14:paraId="37A81C7D"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 učinka: uređen katastar nekretnina i zemljišne knjige</w:t>
      </w:r>
    </w:p>
    <w:p w14:paraId="4759BD5A" w14:textId="77777777" w:rsidR="00275B4F" w:rsidRPr="00852EBC" w:rsidRDefault="00275B4F" w:rsidP="00275B4F">
      <w:pPr>
        <w:rPr>
          <w:rFonts w:ascii="Arial" w:hAnsi="Arial" w:cs="Arial"/>
          <w:sz w:val="22"/>
          <w:szCs w:val="22"/>
        </w:rPr>
      </w:pPr>
      <w:r w:rsidRPr="00852EBC">
        <w:rPr>
          <w:rFonts w:ascii="Arial" w:hAnsi="Arial" w:cs="Arial"/>
          <w:sz w:val="22"/>
          <w:szCs w:val="22"/>
        </w:rPr>
        <w:t>Zakonska osnova: Zakon o državnoj izmjeri i katastru nekretnina (Narodne novine br. 112/18)</w:t>
      </w:r>
    </w:p>
    <w:p w14:paraId="58C20CA5" w14:textId="77777777" w:rsidR="00275B4F" w:rsidRPr="00852EBC" w:rsidRDefault="00275B4F" w:rsidP="00275B4F">
      <w:pPr>
        <w:rPr>
          <w:rFonts w:ascii="Arial" w:hAnsi="Arial" w:cs="Arial"/>
          <w:color w:val="FF0000"/>
          <w:sz w:val="22"/>
          <w:szCs w:val="22"/>
        </w:rPr>
      </w:pPr>
    </w:p>
    <w:p w14:paraId="276C05D0"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5200 Zaštita okoliša</w:t>
      </w:r>
    </w:p>
    <w:p w14:paraId="7627B74E" w14:textId="77777777" w:rsidR="00275B4F" w:rsidRPr="00852EBC" w:rsidRDefault="00275B4F" w:rsidP="00275B4F">
      <w:pPr>
        <w:rPr>
          <w:rFonts w:ascii="Arial" w:hAnsi="Arial" w:cs="Arial"/>
          <w:sz w:val="22"/>
          <w:szCs w:val="22"/>
        </w:rPr>
      </w:pPr>
      <w:r w:rsidRPr="00852EBC">
        <w:rPr>
          <w:rFonts w:ascii="Arial" w:hAnsi="Arial" w:cs="Arial"/>
          <w:sz w:val="22"/>
          <w:szCs w:val="22"/>
        </w:rPr>
        <w:t>Ukupna planirana sredstva u iznosu od 1.325.000,00 € raspoređuju se za energetsku obnovu javnih zgrada, energetsku tranziciju i ostale aktivnosti u svrhu zaštite okoliša</w:t>
      </w:r>
    </w:p>
    <w:p w14:paraId="6CB014C2"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Opći cilj: zaštita okoliša </w:t>
      </w:r>
    </w:p>
    <w:p w14:paraId="3A194632"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Pokazatelji uspješnosti: broj energetski obnovljenih zgrada, izrađen plan energetske tranzicije, broj provedenih akcija u svrhu očuvanja okoliša.</w:t>
      </w:r>
    </w:p>
    <w:p w14:paraId="76A6BF68" w14:textId="77777777" w:rsidR="00275B4F" w:rsidRPr="00852EBC" w:rsidRDefault="00275B4F" w:rsidP="00275B4F">
      <w:pPr>
        <w:pStyle w:val="box462867"/>
        <w:shd w:val="clear" w:color="auto" w:fill="FFFFFF"/>
        <w:spacing w:before="153" w:beforeAutospacing="0" w:after="0" w:afterAutospacing="0" w:line="276" w:lineRule="auto"/>
        <w:jc w:val="both"/>
        <w:textAlignment w:val="baseline"/>
        <w:rPr>
          <w:rFonts w:ascii="Arial" w:hAnsi="Arial" w:cs="Arial"/>
          <w:b/>
          <w:bCs/>
          <w:sz w:val="22"/>
          <w:szCs w:val="22"/>
        </w:rPr>
      </w:pPr>
      <w:r w:rsidRPr="00852EBC">
        <w:rPr>
          <w:rFonts w:ascii="Arial" w:eastAsia="Calibri" w:hAnsi="Arial" w:cs="Arial"/>
          <w:sz w:val="22"/>
          <w:szCs w:val="22"/>
        </w:rPr>
        <w:t xml:space="preserve">Zakonska osnova: Zakon o zaštiti okoliša (Narodne novine br. 80/13, 153/13, 78/15, 12/18, 118/18), </w:t>
      </w:r>
      <w:r w:rsidRPr="00852EBC">
        <w:rPr>
          <w:rFonts w:ascii="Arial" w:hAnsi="Arial" w:cs="Arial"/>
          <w:sz w:val="22"/>
          <w:szCs w:val="22"/>
          <w:shd w:val="clear" w:color="auto" w:fill="FFFFFF"/>
        </w:rPr>
        <w:t xml:space="preserve">Zakon o energiji (»Narodne novine«, br. 120/12., 14/14., 95/15., 102/15. i 68/18.), Strategija </w:t>
      </w:r>
      <w:r w:rsidRPr="00852EBC">
        <w:rPr>
          <w:rFonts w:ascii="Arial" w:hAnsi="Arial" w:cs="Arial"/>
          <w:sz w:val="22"/>
          <w:szCs w:val="22"/>
          <w:shd w:val="clear" w:color="auto" w:fill="FFFFFF"/>
        </w:rPr>
        <w:lastRenderedPageBreak/>
        <w:t xml:space="preserve">energetskog razvoja Republike Hrvatske do 2030. s pogledom na 2050. godinu (Narodne novine br. 25/20) </w:t>
      </w:r>
    </w:p>
    <w:p w14:paraId="7609F16A" w14:textId="77777777" w:rsidR="00275B4F" w:rsidRPr="00852EBC" w:rsidRDefault="00275B4F" w:rsidP="00275B4F">
      <w:pPr>
        <w:rPr>
          <w:rFonts w:ascii="Arial" w:hAnsi="Arial" w:cs="Arial"/>
          <w:sz w:val="22"/>
          <w:szCs w:val="22"/>
        </w:rPr>
      </w:pPr>
    </w:p>
    <w:p w14:paraId="767F5A6D"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5300 Digitalna infrastruktura</w:t>
      </w:r>
    </w:p>
    <w:p w14:paraId="0EBD0F99" w14:textId="77777777" w:rsidR="00275B4F" w:rsidRPr="00852EBC" w:rsidRDefault="00275B4F" w:rsidP="00275B4F">
      <w:pPr>
        <w:rPr>
          <w:rFonts w:ascii="Arial" w:hAnsi="Arial" w:cs="Arial"/>
          <w:sz w:val="22"/>
          <w:szCs w:val="22"/>
        </w:rPr>
      </w:pPr>
      <w:r w:rsidRPr="00852EBC">
        <w:rPr>
          <w:rFonts w:ascii="Arial" w:hAnsi="Arial" w:cs="Arial"/>
          <w:sz w:val="22"/>
          <w:szCs w:val="22"/>
        </w:rPr>
        <w:t>Ukupno planirana sredstva u iznosu od 30.000,00 € planiraju se utrošiti za aktivnosti u svrhu razvitka digitalizacije na području Općine.</w:t>
      </w:r>
    </w:p>
    <w:p w14:paraId="060C07C6"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razvoj digitalnog društva</w:t>
      </w:r>
    </w:p>
    <w:p w14:paraId="1692EA55"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 uspješnosti: broj implementiranih digitalnih alata</w:t>
      </w:r>
    </w:p>
    <w:p w14:paraId="1D348996" w14:textId="77777777" w:rsidR="00275B4F" w:rsidRPr="00852EBC" w:rsidRDefault="00275B4F" w:rsidP="00275B4F">
      <w:pPr>
        <w:rPr>
          <w:rFonts w:ascii="Arial" w:hAnsi="Arial" w:cs="Arial"/>
          <w:sz w:val="22"/>
          <w:szCs w:val="22"/>
        </w:rPr>
      </w:pPr>
      <w:r w:rsidRPr="00852EBC">
        <w:rPr>
          <w:rFonts w:ascii="Arial" w:hAnsi="Arial" w:cs="Arial"/>
          <w:sz w:val="22"/>
          <w:szCs w:val="22"/>
        </w:rPr>
        <w:t>Zakonska osnova: Nacionalna razvojna strategija Republike Hrvatske do 2030. godine (Narodne novine br. 13/21)</w:t>
      </w:r>
    </w:p>
    <w:p w14:paraId="038EF6A5" w14:textId="77777777" w:rsidR="00275B4F" w:rsidRPr="00852EBC" w:rsidRDefault="00275B4F" w:rsidP="00275B4F">
      <w:pPr>
        <w:rPr>
          <w:rFonts w:ascii="Arial" w:hAnsi="Arial" w:cs="Arial"/>
          <w:sz w:val="22"/>
          <w:szCs w:val="22"/>
        </w:rPr>
      </w:pPr>
    </w:p>
    <w:p w14:paraId="1E98BF6E" w14:textId="77777777" w:rsidR="00275B4F" w:rsidRPr="00852EBC" w:rsidRDefault="00275B4F" w:rsidP="00275B4F">
      <w:pPr>
        <w:rPr>
          <w:rFonts w:ascii="Arial" w:hAnsi="Arial" w:cs="Arial"/>
          <w:sz w:val="22"/>
          <w:szCs w:val="22"/>
        </w:rPr>
      </w:pPr>
    </w:p>
    <w:p w14:paraId="64F4AE3C" w14:textId="77777777" w:rsidR="00275B4F" w:rsidRPr="00852EBC" w:rsidRDefault="00275B4F" w:rsidP="00275B4F">
      <w:pPr>
        <w:rPr>
          <w:rFonts w:ascii="Arial" w:hAnsi="Arial" w:cs="Arial"/>
          <w:b/>
          <w:bCs/>
          <w:sz w:val="22"/>
          <w:szCs w:val="22"/>
        </w:rPr>
      </w:pPr>
      <w:r w:rsidRPr="00852EBC">
        <w:rPr>
          <w:rFonts w:ascii="Arial" w:hAnsi="Arial" w:cs="Arial"/>
          <w:b/>
          <w:bCs/>
          <w:sz w:val="22"/>
          <w:szCs w:val="22"/>
        </w:rPr>
        <w:t>GLAVA 00204 ZAŠTITA I SPAŠAVANJE</w:t>
      </w:r>
    </w:p>
    <w:p w14:paraId="19CD1462" w14:textId="77777777" w:rsidR="00275B4F" w:rsidRPr="00852EBC" w:rsidRDefault="00275B4F" w:rsidP="00275B4F">
      <w:pPr>
        <w:rPr>
          <w:rFonts w:ascii="Arial" w:hAnsi="Arial" w:cs="Arial"/>
          <w:sz w:val="22"/>
          <w:szCs w:val="22"/>
        </w:rPr>
      </w:pPr>
    </w:p>
    <w:p w14:paraId="6B93AC3F"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6000 Protupožarna zaštita</w:t>
      </w:r>
    </w:p>
    <w:p w14:paraId="1B43D304" w14:textId="77777777" w:rsidR="00275B4F" w:rsidRPr="00852EBC" w:rsidRDefault="00275B4F" w:rsidP="00275B4F">
      <w:pPr>
        <w:rPr>
          <w:rFonts w:ascii="Arial" w:hAnsi="Arial" w:cs="Arial"/>
          <w:sz w:val="22"/>
          <w:szCs w:val="22"/>
        </w:rPr>
      </w:pPr>
      <w:r w:rsidRPr="00852EBC">
        <w:rPr>
          <w:rFonts w:ascii="Arial" w:hAnsi="Arial" w:cs="Arial"/>
          <w:sz w:val="22"/>
          <w:szCs w:val="22"/>
        </w:rPr>
        <w:t>Ukupno planirana sredstva iznose  646.000,00 € a odnose se na financiranje rada  dobrovoljnog vatrogasnog društava Sali i izgradnju odnosno sanaciju protupožarnih putova.</w:t>
      </w:r>
    </w:p>
    <w:p w14:paraId="14030A1C"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kvalitetno i efikasno funkcioniranje protupožarne zaštite sukladno zakonskim propisima.</w:t>
      </w:r>
    </w:p>
    <w:p w14:paraId="53A79CDA"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Pokazatelji uspješnosti: opremljenost i spremnost vatrogasnih društava, završene pripremne radnje za izgradnju protupožarnog centra.</w:t>
      </w:r>
    </w:p>
    <w:p w14:paraId="60393860" w14:textId="77777777" w:rsidR="00275B4F" w:rsidRPr="00852EBC" w:rsidRDefault="00275B4F" w:rsidP="00275B4F">
      <w:pPr>
        <w:rPr>
          <w:rFonts w:ascii="Arial" w:hAnsi="Arial" w:cs="Arial"/>
          <w:sz w:val="22"/>
          <w:szCs w:val="22"/>
        </w:rPr>
      </w:pPr>
      <w:r w:rsidRPr="00852EBC">
        <w:rPr>
          <w:rFonts w:ascii="Arial" w:hAnsi="Arial" w:cs="Arial"/>
          <w:sz w:val="22"/>
          <w:szCs w:val="22"/>
        </w:rPr>
        <w:t>Zakonska osnova: Zakon o vatrogastvu (Narodne novine br: 125/19)</w:t>
      </w:r>
    </w:p>
    <w:p w14:paraId="0E34AB45" w14:textId="77777777" w:rsidR="00275B4F" w:rsidRPr="00852EBC" w:rsidRDefault="00275B4F" w:rsidP="00275B4F">
      <w:pPr>
        <w:rPr>
          <w:rFonts w:ascii="Arial" w:hAnsi="Arial" w:cs="Arial"/>
          <w:color w:val="FF0000"/>
          <w:sz w:val="22"/>
          <w:szCs w:val="22"/>
        </w:rPr>
      </w:pPr>
    </w:p>
    <w:p w14:paraId="159B3B3A"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6100 Civilna zaštita</w:t>
      </w:r>
    </w:p>
    <w:p w14:paraId="7F3BECA5" w14:textId="77777777" w:rsidR="00275B4F" w:rsidRPr="00852EBC" w:rsidRDefault="00275B4F" w:rsidP="00275B4F">
      <w:pPr>
        <w:rPr>
          <w:rFonts w:ascii="Arial" w:hAnsi="Arial" w:cs="Arial"/>
          <w:i/>
          <w:iCs/>
          <w:sz w:val="22"/>
          <w:szCs w:val="22"/>
        </w:rPr>
      </w:pPr>
      <w:r w:rsidRPr="00852EBC">
        <w:rPr>
          <w:rFonts w:ascii="Arial" w:hAnsi="Arial" w:cs="Arial"/>
          <w:sz w:val="22"/>
          <w:szCs w:val="22"/>
        </w:rPr>
        <w:t>Ukupno planirana sredstva iznose 6.000,00 €, a odnose se na opremanje postrojbe civilne zaštite Općine Sali,  tekuće donacije gorskoj službi spašavanja i ostale donacije u svrhu zaštite i sigurnosti građana.</w:t>
      </w:r>
    </w:p>
    <w:p w14:paraId="38F26835"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kvalitetno i efikasno funkcioniranje civilne zaštite i ostvarivanje sustava zaštite i sigurnosti građana.</w:t>
      </w:r>
    </w:p>
    <w:p w14:paraId="4694933E"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Pokazatelji uspješnosti: uspostavljena razina sigurnost i zaštite građana</w:t>
      </w:r>
    </w:p>
    <w:p w14:paraId="4CE19122" w14:textId="77777777" w:rsidR="00275B4F" w:rsidRPr="00852EBC" w:rsidRDefault="00275B4F" w:rsidP="00275B4F">
      <w:pPr>
        <w:rPr>
          <w:rFonts w:ascii="Arial" w:hAnsi="Arial" w:cs="Arial"/>
          <w:sz w:val="22"/>
          <w:szCs w:val="22"/>
        </w:rPr>
      </w:pPr>
      <w:bookmarkStart w:id="14" w:name="_Hlk117841396"/>
      <w:r w:rsidRPr="00852EBC">
        <w:rPr>
          <w:rFonts w:ascii="Arial" w:hAnsi="Arial" w:cs="Arial"/>
          <w:sz w:val="22"/>
          <w:szCs w:val="22"/>
        </w:rPr>
        <w:t xml:space="preserve">Zakonska osnova: </w:t>
      </w:r>
      <w:bookmarkEnd w:id="14"/>
      <w:r w:rsidRPr="00852EBC">
        <w:rPr>
          <w:rFonts w:ascii="Arial" w:hAnsi="Arial" w:cs="Arial"/>
          <w:sz w:val="22"/>
          <w:szCs w:val="22"/>
        </w:rPr>
        <w:t xml:space="preserve">Zakon o sustavu civilne zaštite (Narodne novine br. 82/15, 118/18, 31/20, 20/21) </w:t>
      </w:r>
    </w:p>
    <w:p w14:paraId="04899681" w14:textId="77777777" w:rsidR="00275B4F" w:rsidRPr="00852EBC" w:rsidRDefault="00275B4F" w:rsidP="00275B4F">
      <w:pPr>
        <w:rPr>
          <w:rFonts w:ascii="Arial" w:hAnsi="Arial" w:cs="Arial"/>
          <w:sz w:val="22"/>
          <w:szCs w:val="22"/>
        </w:rPr>
      </w:pPr>
    </w:p>
    <w:p w14:paraId="2D5F7B7A" w14:textId="77777777" w:rsidR="00275B4F" w:rsidRPr="00852EBC" w:rsidRDefault="00275B4F" w:rsidP="00275B4F">
      <w:pPr>
        <w:rPr>
          <w:rFonts w:ascii="Arial" w:hAnsi="Arial" w:cs="Arial"/>
          <w:sz w:val="22"/>
          <w:szCs w:val="22"/>
        </w:rPr>
      </w:pPr>
    </w:p>
    <w:p w14:paraId="4310BC08" w14:textId="77777777" w:rsidR="00275B4F" w:rsidRPr="00852EBC" w:rsidRDefault="00275B4F" w:rsidP="00275B4F">
      <w:pPr>
        <w:rPr>
          <w:rFonts w:ascii="Arial" w:hAnsi="Arial" w:cs="Arial"/>
          <w:b/>
          <w:bCs/>
          <w:sz w:val="22"/>
          <w:szCs w:val="22"/>
        </w:rPr>
      </w:pPr>
      <w:r w:rsidRPr="00852EBC">
        <w:rPr>
          <w:rFonts w:ascii="Arial" w:hAnsi="Arial" w:cs="Arial"/>
          <w:b/>
          <w:bCs/>
          <w:sz w:val="22"/>
          <w:szCs w:val="22"/>
        </w:rPr>
        <w:t>GLAVA 00205 ŠKOLSTVO, ZDRAVSTVO I SOCIJALNA SKRB</w:t>
      </w:r>
    </w:p>
    <w:p w14:paraId="740A4809" w14:textId="77777777" w:rsidR="00275B4F" w:rsidRPr="00852EBC" w:rsidRDefault="00275B4F" w:rsidP="00275B4F">
      <w:pPr>
        <w:rPr>
          <w:rFonts w:ascii="Arial" w:hAnsi="Arial" w:cs="Arial"/>
          <w:sz w:val="22"/>
          <w:szCs w:val="22"/>
        </w:rPr>
      </w:pPr>
    </w:p>
    <w:p w14:paraId="497A65E6"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7000 Javne potrebe u obrazovanju</w:t>
      </w:r>
    </w:p>
    <w:p w14:paraId="77A4004B" w14:textId="77777777" w:rsidR="00275B4F" w:rsidRPr="00852EBC" w:rsidRDefault="00275B4F" w:rsidP="00275B4F">
      <w:pPr>
        <w:rPr>
          <w:rFonts w:ascii="Arial" w:hAnsi="Arial" w:cs="Arial"/>
          <w:sz w:val="22"/>
          <w:szCs w:val="22"/>
        </w:rPr>
      </w:pPr>
      <w:r w:rsidRPr="00852EBC">
        <w:rPr>
          <w:rFonts w:ascii="Arial" w:hAnsi="Arial" w:cs="Arial"/>
          <w:sz w:val="22"/>
          <w:szCs w:val="22"/>
        </w:rPr>
        <w:t>Ukupno planirana sredstva iznose 28.600,00 € a odnose se na stipendije učenicima i studentima, nabavu radnog materijala za učenike O.Š. Petar Lorini Sali i tekuće donacije za potrebe osnovnoškolskog obrazovanja.</w:t>
      </w:r>
    </w:p>
    <w:p w14:paraId="69AC31FB"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povećanje razine obrazovanja</w:t>
      </w:r>
    </w:p>
    <w:p w14:paraId="0E066A64" w14:textId="77777777" w:rsidR="00275B4F" w:rsidRPr="00852EBC" w:rsidRDefault="00275B4F" w:rsidP="00275B4F">
      <w:pPr>
        <w:rPr>
          <w:rFonts w:ascii="Arial" w:hAnsi="Arial" w:cs="Arial"/>
          <w:sz w:val="22"/>
          <w:szCs w:val="22"/>
        </w:rPr>
      </w:pPr>
      <w:r w:rsidRPr="00852EBC">
        <w:rPr>
          <w:rFonts w:ascii="Arial" w:hAnsi="Arial" w:cs="Arial"/>
          <w:sz w:val="22"/>
          <w:szCs w:val="22"/>
        </w:rPr>
        <w:t>Posebni cilj: dodjela stipendija studentima i učenicima, bolji uvjeti rada u osnovnoj školi.</w:t>
      </w:r>
    </w:p>
    <w:p w14:paraId="272C29A3"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Pokazatelji uspješnosti: broj studenata i učenika koji primaju stipendije, broj djece kojim se nabavlja radni materijal i nabavljena oprema u osnovnoj školi.</w:t>
      </w:r>
    </w:p>
    <w:p w14:paraId="64462B9A" w14:textId="77777777" w:rsidR="00275B4F" w:rsidRPr="00852EBC" w:rsidRDefault="00275B4F" w:rsidP="00275B4F">
      <w:pPr>
        <w:rPr>
          <w:rFonts w:ascii="Arial" w:hAnsi="Arial" w:cs="Arial"/>
          <w:sz w:val="22"/>
          <w:szCs w:val="22"/>
        </w:rPr>
      </w:pPr>
      <w:r w:rsidRPr="00852EBC">
        <w:rPr>
          <w:rFonts w:ascii="Arial" w:hAnsi="Arial" w:cs="Arial"/>
          <w:sz w:val="22"/>
          <w:szCs w:val="22"/>
        </w:rPr>
        <w:t>Zakonska osnova: Zakon o lokalnoj i područnoj (regionalnoj) samoupravi</w:t>
      </w:r>
    </w:p>
    <w:p w14:paraId="7303A788" w14:textId="77777777" w:rsidR="00275B4F" w:rsidRPr="00852EBC" w:rsidRDefault="00275B4F" w:rsidP="00275B4F">
      <w:pPr>
        <w:rPr>
          <w:rFonts w:ascii="Arial" w:hAnsi="Arial" w:cs="Arial"/>
          <w:sz w:val="22"/>
          <w:szCs w:val="22"/>
        </w:rPr>
      </w:pPr>
    </w:p>
    <w:p w14:paraId="6E3EFE85"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7100 Javne potrebe u zdravstvu</w:t>
      </w:r>
    </w:p>
    <w:p w14:paraId="01B726BC" w14:textId="77777777" w:rsidR="00275B4F" w:rsidRPr="00852EBC" w:rsidRDefault="00275B4F" w:rsidP="00275B4F">
      <w:pPr>
        <w:rPr>
          <w:rFonts w:ascii="Arial" w:hAnsi="Arial" w:cs="Arial"/>
          <w:sz w:val="22"/>
          <w:szCs w:val="22"/>
        </w:rPr>
      </w:pPr>
      <w:r w:rsidRPr="00852EBC">
        <w:rPr>
          <w:rFonts w:ascii="Arial" w:hAnsi="Arial" w:cs="Arial"/>
          <w:sz w:val="22"/>
          <w:szCs w:val="22"/>
        </w:rPr>
        <w:t>Planirana sredstva za ovaj program iznose 26.000,00 € a odnose se na sufinanciranje rada ljekarne u Salima i tekuće pomoći za poboljšanje zdravstvene zaštite.</w:t>
      </w:r>
    </w:p>
    <w:p w14:paraId="6A55BBDB" w14:textId="77777777" w:rsidR="00275B4F" w:rsidRPr="00852EBC" w:rsidRDefault="00275B4F" w:rsidP="00275B4F">
      <w:pPr>
        <w:rPr>
          <w:rFonts w:ascii="Arial" w:hAnsi="Arial" w:cs="Arial"/>
          <w:sz w:val="22"/>
          <w:szCs w:val="22"/>
        </w:rPr>
      </w:pPr>
      <w:r w:rsidRPr="00852EBC">
        <w:rPr>
          <w:rFonts w:ascii="Arial" w:hAnsi="Arial" w:cs="Arial"/>
          <w:sz w:val="22"/>
          <w:szCs w:val="22"/>
        </w:rPr>
        <w:t>Posebni cilj: poboljšanje uvjeta zdravstvene zaštite na otoku</w:t>
      </w:r>
    </w:p>
    <w:p w14:paraId="7614BE4A"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Pokazatelji uspješnosti: održivost rada ljekarne na otoku</w:t>
      </w:r>
    </w:p>
    <w:p w14:paraId="14D505C9" w14:textId="77777777" w:rsidR="00275B4F" w:rsidRPr="00852EBC" w:rsidRDefault="00275B4F" w:rsidP="00275B4F">
      <w:pPr>
        <w:rPr>
          <w:rFonts w:ascii="Arial" w:hAnsi="Arial" w:cs="Arial"/>
          <w:sz w:val="22"/>
          <w:szCs w:val="22"/>
        </w:rPr>
      </w:pPr>
      <w:r w:rsidRPr="00852EBC">
        <w:rPr>
          <w:rFonts w:ascii="Arial" w:hAnsi="Arial" w:cs="Arial"/>
          <w:sz w:val="22"/>
          <w:szCs w:val="22"/>
        </w:rPr>
        <w:lastRenderedPageBreak/>
        <w:t>Zakonska osnova: Zakon o lokalnoj i područnoj (regionalnoj) samoupravi</w:t>
      </w:r>
    </w:p>
    <w:p w14:paraId="4B4BAEE2" w14:textId="77777777" w:rsidR="00275B4F" w:rsidRPr="00852EBC" w:rsidRDefault="00275B4F" w:rsidP="00275B4F">
      <w:pPr>
        <w:rPr>
          <w:rFonts w:ascii="Arial" w:hAnsi="Arial" w:cs="Arial"/>
          <w:sz w:val="22"/>
          <w:szCs w:val="22"/>
        </w:rPr>
      </w:pPr>
    </w:p>
    <w:p w14:paraId="3180FD27"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7200 Socijalna skrb</w:t>
      </w:r>
    </w:p>
    <w:p w14:paraId="3C7C8DF8" w14:textId="77777777" w:rsidR="00275B4F" w:rsidRPr="00852EBC" w:rsidRDefault="00275B4F" w:rsidP="00275B4F">
      <w:pPr>
        <w:rPr>
          <w:rFonts w:ascii="Arial" w:hAnsi="Arial" w:cs="Arial"/>
          <w:sz w:val="22"/>
          <w:szCs w:val="22"/>
        </w:rPr>
      </w:pPr>
      <w:r w:rsidRPr="00852EBC">
        <w:rPr>
          <w:rFonts w:ascii="Arial" w:hAnsi="Arial" w:cs="Arial"/>
          <w:sz w:val="22"/>
          <w:szCs w:val="22"/>
        </w:rPr>
        <w:t>Planirana sredstva iznose 149.400,00 € a odnose se pomoć u kući, naknadu za ogrjev korisnicima socijalne naknade, naknadu za novorođenčad, poklon paketi za djecu za Božićne blagdane, naknadu za obiteljima i pojedincima na osnovu pojedinačnih zahtjeva, božićnice i uskrsnice umirovljnicima, donacija DDK i crvenom križu.</w:t>
      </w:r>
    </w:p>
    <w:p w14:paraId="115F43E7"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pomoć socijalno ugroženim kategorijama stanovništva.</w:t>
      </w:r>
    </w:p>
    <w:p w14:paraId="0EBCC279" w14:textId="77777777" w:rsidR="00275B4F" w:rsidRPr="00852EBC" w:rsidRDefault="00275B4F" w:rsidP="00275B4F">
      <w:pPr>
        <w:rPr>
          <w:rFonts w:ascii="Arial" w:hAnsi="Arial" w:cs="Arial"/>
          <w:sz w:val="22"/>
          <w:szCs w:val="22"/>
        </w:rPr>
      </w:pPr>
      <w:r w:rsidRPr="00852EBC">
        <w:rPr>
          <w:rFonts w:ascii="Arial" w:hAnsi="Arial" w:cs="Arial"/>
          <w:sz w:val="22"/>
          <w:szCs w:val="22"/>
        </w:rPr>
        <w:t>Posebni cilj: zadovoljiti svaki vid socijalne pomoć  na osnovu donesenih  kriterija o dodjeli ili na osnovu odluke.</w:t>
      </w:r>
    </w:p>
    <w:p w14:paraId="7A7D4F5B"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Zakonska osnova: Zakon o socijalnoj skrbi (Narodne novine br: </w:t>
      </w:r>
      <w:hyperlink r:id="rId58" w:history="1">
        <w:r w:rsidRPr="00852EBC">
          <w:rPr>
            <w:rStyle w:val="Hyperlink"/>
            <w:rFonts w:ascii="Arial" w:hAnsi="Arial" w:cs="Arial"/>
            <w:color w:val="auto"/>
            <w:sz w:val="22"/>
            <w:szCs w:val="22"/>
          </w:rPr>
          <w:t>157/13</w:t>
        </w:r>
      </w:hyperlink>
      <w:r w:rsidRPr="00852EBC">
        <w:rPr>
          <w:rFonts w:ascii="Arial" w:hAnsi="Arial" w:cs="Arial"/>
          <w:sz w:val="22"/>
          <w:szCs w:val="22"/>
        </w:rPr>
        <w:t xml:space="preserve">, </w:t>
      </w:r>
      <w:hyperlink r:id="rId59" w:history="1">
        <w:r w:rsidRPr="00852EBC">
          <w:rPr>
            <w:rStyle w:val="Hyperlink"/>
            <w:rFonts w:ascii="Arial" w:hAnsi="Arial" w:cs="Arial"/>
            <w:color w:val="auto"/>
            <w:sz w:val="22"/>
            <w:szCs w:val="22"/>
          </w:rPr>
          <w:t>152/14</w:t>
        </w:r>
      </w:hyperlink>
      <w:r w:rsidRPr="00852EBC">
        <w:rPr>
          <w:rFonts w:ascii="Arial" w:hAnsi="Arial" w:cs="Arial"/>
          <w:sz w:val="22"/>
          <w:szCs w:val="22"/>
        </w:rPr>
        <w:t xml:space="preserve">, </w:t>
      </w:r>
      <w:hyperlink r:id="rId60" w:history="1">
        <w:r w:rsidRPr="00852EBC">
          <w:rPr>
            <w:rStyle w:val="Hyperlink"/>
            <w:rFonts w:ascii="Arial" w:hAnsi="Arial" w:cs="Arial"/>
            <w:color w:val="auto"/>
            <w:sz w:val="22"/>
            <w:szCs w:val="22"/>
          </w:rPr>
          <w:t>99/15</w:t>
        </w:r>
      </w:hyperlink>
      <w:r w:rsidRPr="00852EBC">
        <w:rPr>
          <w:rFonts w:ascii="Arial" w:hAnsi="Arial" w:cs="Arial"/>
          <w:sz w:val="22"/>
          <w:szCs w:val="22"/>
        </w:rPr>
        <w:t xml:space="preserve">, </w:t>
      </w:r>
      <w:hyperlink r:id="rId61" w:tgtFrame="_blank" w:history="1">
        <w:r w:rsidRPr="00852EBC">
          <w:rPr>
            <w:rStyle w:val="Hyperlink"/>
            <w:rFonts w:ascii="Arial" w:hAnsi="Arial" w:cs="Arial"/>
            <w:color w:val="auto"/>
            <w:sz w:val="22"/>
            <w:szCs w:val="22"/>
          </w:rPr>
          <w:t>52/16</w:t>
        </w:r>
      </w:hyperlink>
      <w:r w:rsidRPr="00852EBC">
        <w:rPr>
          <w:rFonts w:ascii="Arial" w:hAnsi="Arial" w:cs="Arial"/>
          <w:sz w:val="22"/>
          <w:szCs w:val="22"/>
        </w:rPr>
        <w:t xml:space="preserve">, </w:t>
      </w:r>
      <w:hyperlink r:id="rId62" w:history="1">
        <w:r w:rsidRPr="00852EBC">
          <w:rPr>
            <w:rStyle w:val="Hyperlink"/>
            <w:rFonts w:ascii="Arial" w:hAnsi="Arial" w:cs="Arial"/>
            <w:color w:val="auto"/>
            <w:sz w:val="22"/>
            <w:szCs w:val="22"/>
          </w:rPr>
          <w:t>16/17</w:t>
        </w:r>
      </w:hyperlink>
      <w:r w:rsidRPr="00852EBC">
        <w:rPr>
          <w:rFonts w:ascii="Arial" w:hAnsi="Arial" w:cs="Arial"/>
          <w:sz w:val="22"/>
          <w:szCs w:val="22"/>
        </w:rPr>
        <w:t xml:space="preserve">, </w:t>
      </w:r>
      <w:hyperlink r:id="rId63" w:tgtFrame="_blank" w:history="1">
        <w:r w:rsidRPr="00852EBC">
          <w:rPr>
            <w:rStyle w:val="Hyperlink"/>
            <w:rFonts w:ascii="Arial" w:hAnsi="Arial" w:cs="Arial"/>
            <w:color w:val="auto"/>
            <w:sz w:val="22"/>
            <w:szCs w:val="22"/>
          </w:rPr>
          <w:t>130/17</w:t>
        </w:r>
      </w:hyperlink>
      <w:r w:rsidRPr="00852EBC">
        <w:rPr>
          <w:rFonts w:ascii="Arial" w:hAnsi="Arial" w:cs="Arial"/>
          <w:sz w:val="22"/>
          <w:szCs w:val="22"/>
        </w:rPr>
        <w:t xml:space="preserve">, </w:t>
      </w:r>
      <w:hyperlink r:id="rId64" w:tgtFrame="_blank" w:history="1">
        <w:r w:rsidRPr="00852EBC">
          <w:rPr>
            <w:rStyle w:val="Hyperlink"/>
            <w:rFonts w:ascii="Arial" w:hAnsi="Arial" w:cs="Arial"/>
            <w:color w:val="auto"/>
            <w:sz w:val="22"/>
            <w:szCs w:val="22"/>
          </w:rPr>
          <w:t>98/19</w:t>
        </w:r>
      </w:hyperlink>
      <w:r w:rsidRPr="00852EBC">
        <w:rPr>
          <w:rFonts w:ascii="Arial" w:hAnsi="Arial" w:cs="Arial"/>
          <w:sz w:val="22"/>
          <w:szCs w:val="22"/>
        </w:rPr>
        <w:t xml:space="preserve">, </w:t>
      </w:r>
      <w:hyperlink r:id="rId65" w:tgtFrame="_blank" w:history="1">
        <w:r w:rsidRPr="00852EBC">
          <w:rPr>
            <w:rStyle w:val="Hyperlink"/>
            <w:rFonts w:ascii="Arial" w:hAnsi="Arial" w:cs="Arial"/>
            <w:color w:val="auto"/>
            <w:sz w:val="22"/>
            <w:szCs w:val="22"/>
          </w:rPr>
          <w:t>64/20</w:t>
        </w:r>
      </w:hyperlink>
      <w:r w:rsidRPr="00852EBC">
        <w:rPr>
          <w:rFonts w:ascii="Arial" w:hAnsi="Arial" w:cs="Arial"/>
          <w:sz w:val="22"/>
          <w:szCs w:val="22"/>
        </w:rPr>
        <w:t xml:space="preserve">, </w:t>
      </w:r>
      <w:hyperlink r:id="rId66" w:tgtFrame="_blank" w:history="1">
        <w:r w:rsidRPr="00852EBC">
          <w:rPr>
            <w:rStyle w:val="Hyperlink"/>
            <w:rFonts w:ascii="Arial" w:hAnsi="Arial" w:cs="Arial"/>
            <w:color w:val="auto"/>
            <w:sz w:val="22"/>
            <w:szCs w:val="22"/>
          </w:rPr>
          <w:t>138/20</w:t>
        </w:r>
      </w:hyperlink>
      <w:r w:rsidRPr="00852EBC">
        <w:rPr>
          <w:rFonts w:ascii="Arial" w:hAnsi="Arial" w:cs="Arial"/>
          <w:sz w:val="22"/>
          <w:szCs w:val="22"/>
        </w:rPr>
        <w:t xml:space="preserve">), Zakon o Hrvatskom crvenom križu (Narodne novine br: </w:t>
      </w:r>
      <w:hyperlink r:id="rId67" w:history="1">
        <w:r w:rsidRPr="00852EBC">
          <w:rPr>
            <w:rStyle w:val="Hyperlink"/>
            <w:rFonts w:ascii="Arial" w:hAnsi="Arial" w:cs="Arial"/>
            <w:color w:val="auto"/>
            <w:sz w:val="22"/>
            <w:szCs w:val="22"/>
          </w:rPr>
          <w:t>71/10</w:t>
        </w:r>
      </w:hyperlink>
      <w:r w:rsidRPr="00852EBC">
        <w:rPr>
          <w:rFonts w:ascii="Arial" w:hAnsi="Arial" w:cs="Arial"/>
          <w:sz w:val="22"/>
          <w:szCs w:val="22"/>
        </w:rPr>
        <w:t xml:space="preserve">, </w:t>
      </w:r>
      <w:hyperlink r:id="rId68" w:history="1">
        <w:r w:rsidRPr="00852EBC">
          <w:rPr>
            <w:rStyle w:val="Hyperlink"/>
            <w:rFonts w:ascii="Arial" w:hAnsi="Arial" w:cs="Arial"/>
            <w:color w:val="auto"/>
            <w:sz w:val="22"/>
            <w:szCs w:val="22"/>
          </w:rPr>
          <w:t>136/20</w:t>
        </w:r>
      </w:hyperlink>
      <w:r w:rsidRPr="00852EBC">
        <w:rPr>
          <w:rFonts w:ascii="Arial" w:hAnsi="Arial" w:cs="Arial"/>
          <w:sz w:val="22"/>
          <w:szCs w:val="22"/>
        </w:rPr>
        <w:t>).</w:t>
      </w:r>
    </w:p>
    <w:p w14:paraId="345A4720" w14:textId="77777777" w:rsidR="00275B4F" w:rsidRPr="00852EBC" w:rsidRDefault="00275B4F" w:rsidP="00275B4F">
      <w:pPr>
        <w:rPr>
          <w:rFonts w:ascii="Arial" w:hAnsi="Arial" w:cs="Arial"/>
          <w:color w:val="FF0000"/>
          <w:sz w:val="22"/>
          <w:szCs w:val="22"/>
        </w:rPr>
      </w:pPr>
    </w:p>
    <w:p w14:paraId="06677437" w14:textId="77777777" w:rsidR="00275B4F" w:rsidRPr="00852EBC" w:rsidRDefault="00275B4F" w:rsidP="00275B4F">
      <w:pPr>
        <w:rPr>
          <w:rFonts w:ascii="Arial" w:hAnsi="Arial" w:cs="Arial"/>
          <w:color w:val="FF0000"/>
          <w:sz w:val="22"/>
          <w:szCs w:val="22"/>
        </w:rPr>
      </w:pPr>
    </w:p>
    <w:p w14:paraId="49E21070" w14:textId="77777777" w:rsidR="00275B4F" w:rsidRPr="00852EBC" w:rsidRDefault="00275B4F" w:rsidP="00275B4F">
      <w:pPr>
        <w:rPr>
          <w:rFonts w:ascii="Arial" w:hAnsi="Arial" w:cs="Arial"/>
          <w:b/>
          <w:bCs/>
          <w:sz w:val="22"/>
          <w:szCs w:val="22"/>
        </w:rPr>
      </w:pPr>
      <w:r w:rsidRPr="00852EBC">
        <w:rPr>
          <w:rFonts w:ascii="Arial" w:hAnsi="Arial" w:cs="Arial"/>
          <w:b/>
          <w:bCs/>
          <w:sz w:val="22"/>
          <w:szCs w:val="22"/>
        </w:rPr>
        <w:t>GLAVA 00206 KULTURA, SPORT, RELIGIJA</w:t>
      </w:r>
    </w:p>
    <w:p w14:paraId="009D63D8" w14:textId="77777777" w:rsidR="00275B4F" w:rsidRPr="00852EBC" w:rsidRDefault="00275B4F" w:rsidP="00275B4F">
      <w:pPr>
        <w:rPr>
          <w:rFonts w:ascii="Arial" w:hAnsi="Arial" w:cs="Arial"/>
          <w:b/>
          <w:bCs/>
          <w:sz w:val="22"/>
          <w:szCs w:val="22"/>
        </w:rPr>
      </w:pPr>
    </w:p>
    <w:p w14:paraId="310C1010"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8000 Javne potrebe u kulturi</w:t>
      </w:r>
    </w:p>
    <w:p w14:paraId="36D1114D" w14:textId="77777777" w:rsidR="00275B4F" w:rsidRPr="00852EBC" w:rsidRDefault="00275B4F" w:rsidP="00275B4F">
      <w:pPr>
        <w:rPr>
          <w:rFonts w:ascii="Arial" w:hAnsi="Arial" w:cs="Arial"/>
          <w:sz w:val="22"/>
          <w:szCs w:val="22"/>
        </w:rPr>
      </w:pPr>
      <w:r w:rsidRPr="00852EBC">
        <w:rPr>
          <w:rFonts w:ascii="Arial" w:hAnsi="Arial" w:cs="Arial"/>
          <w:sz w:val="22"/>
          <w:szCs w:val="22"/>
        </w:rPr>
        <w:t>Ukupno planirana sredstva iznose 121.900,00 € a odnose se na financiranje udruga u kulturi, kulturnih događanja, očuvanje kulturne baštine, donacije za izdavanje knjiga, i pripremne radnje za osnivanje zavičajnog muzeja.</w:t>
      </w:r>
    </w:p>
    <w:p w14:paraId="0D919400"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poticanje rada kulturnih udruga, promicanje i očuvanje kulturne baštine</w:t>
      </w:r>
    </w:p>
    <w:p w14:paraId="24E777B4"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Pokazatelji uspješnosti: broj udruga, broj održanih kulturnih manifestacija, broj članova udruga, broj održanih kulturnih manifestacija, izrađeno idejno rješenje zavičajnog muzeja.</w:t>
      </w:r>
    </w:p>
    <w:p w14:paraId="5EE7F49A"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Zakonska osnova: Zakon o financiranju javnih potreba u kulturi (Narodne novine br: </w:t>
      </w:r>
      <w:hyperlink r:id="rId69" w:history="1">
        <w:r w:rsidRPr="00852EBC">
          <w:rPr>
            <w:rStyle w:val="Hyperlink"/>
            <w:rFonts w:ascii="Arial" w:hAnsi="Arial" w:cs="Arial"/>
            <w:color w:val="auto"/>
            <w:sz w:val="22"/>
            <w:szCs w:val="22"/>
          </w:rPr>
          <w:t>47/90</w:t>
        </w:r>
      </w:hyperlink>
      <w:r w:rsidRPr="00852EBC">
        <w:rPr>
          <w:rFonts w:ascii="Arial" w:hAnsi="Arial" w:cs="Arial"/>
          <w:sz w:val="22"/>
          <w:szCs w:val="22"/>
        </w:rPr>
        <w:t xml:space="preserve">, </w:t>
      </w:r>
      <w:hyperlink r:id="rId70" w:history="1">
        <w:r w:rsidRPr="00852EBC">
          <w:rPr>
            <w:rStyle w:val="Hyperlink"/>
            <w:rFonts w:ascii="Arial" w:hAnsi="Arial" w:cs="Arial"/>
            <w:color w:val="auto"/>
            <w:sz w:val="22"/>
            <w:szCs w:val="22"/>
          </w:rPr>
          <w:t>27/93</w:t>
        </w:r>
      </w:hyperlink>
      <w:r w:rsidRPr="00852EBC">
        <w:rPr>
          <w:rFonts w:ascii="Arial" w:hAnsi="Arial" w:cs="Arial"/>
          <w:sz w:val="22"/>
          <w:szCs w:val="22"/>
        </w:rPr>
        <w:t xml:space="preserve">, </w:t>
      </w:r>
      <w:hyperlink r:id="rId71" w:history="1">
        <w:r w:rsidRPr="00852EBC">
          <w:rPr>
            <w:rStyle w:val="Hyperlink"/>
            <w:rFonts w:ascii="Arial" w:hAnsi="Arial" w:cs="Arial"/>
            <w:color w:val="auto"/>
            <w:sz w:val="22"/>
            <w:szCs w:val="22"/>
          </w:rPr>
          <w:t>38/09</w:t>
        </w:r>
      </w:hyperlink>
      <w:r w:rsidRPr="00852EBC">
        <w:rPr>
          <w:rFonts w:ascii="Arial" w:hAnsi="Arial" w:cs="Arial"/>
          <w:sz w:val="22"/>
          <w:szCs w:val="22"/>
        </w:rPr>
        <w:t xml:space="preserve">), Zakon o ustanovama (Narodne novine br. 76/93, 29/97, 47/99, 35/08, 127/19) </w:t>
      </w:r>
    </w:p>
    <w:p w14:paraId="039FAB57" w14:textId="77777777" w:rsidR="00275B4F" w:rsidRPr="00852EBC" w:rsidRDefault="00275B4F" w:rsidP="00275B4F">
      <w:pPr>
        <w:rPr>
          <w:rFonts w:ascii="Arial" w:hAnsi="Arial" w:cs="Arial"/>
          <w:sz w:val="22"/>
          <w:szCs w:val="22"/>
        </w:rPr>
      </w:pPr>
    </w:p>
    <w:p w14:paraId="1F7CD198"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8100 Javne potrebe u sportu</w:t>
      </w:r>
    </w:p>
    <w:p w14:paraId="12817569" w14:textId="77777777" w:rsidR="00275B4F" w:rsidRPr="00852EBC" w:rsidRDefault="00275B4F" w:rsidP="00275B4F">
      <w:pPr>
        <w:rPr>
          <w:rFonts w:ascii="Arial" w:hAnsi="Arial" w:cs="Arial"/>
          <w:sz w:val="22"/>
          <w:szCs w:val="22"/>
        </w:rPr>
      </w:pPr>
      <w:r w:rsidRPr="00852EBC">
        <w:rPr>
          <w:rFonts w:ascii="Arial" w:hAnsi="Arial" w:cs="Arial"/>
          <w:sz w:val="22"/>
          <w:szCs w:val="22"/>
        </w:rPr>
        <w:t>Planirana sredstva iznose 1.116.000,00 €, od čega se 116.000,00 € planira potrošiti na donacije sportskim udrugama, za sportska događanja, uređenje sportskih igrališta i pripremne radnje za izgradnju sportske dvorane, a 1.000.000,00 €  na izgradnju sportske dvorane u sklopu nove škole u Salima..</w:t>
      </w:r>
    </w:p>
    <w:p w14:paraId="0B81F1AC"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poticanje sporta i sportskih manifestacija.</w:t>
      </w:r>
    </w:p>
    <w:p w14:paraId="132113A0" w14:textId="77777777" w:rsidR="00275B4F" w:rsidRPr="00852EBC" w:rsidRDefault="00275B4F" w:rsidP="00275B4F">
      <w:pPr>
        <w:rPr>
          <w:rFonts w:ascii="Arial" w:hAnsi="Arial" w:cs="Arial"/>
          <w:sz w:val="22"/>
          <w:szCs w:val="22"/>
        </w:rPr>
      </w:pPr>
      <w:r w:rsidRPr="00852EBC">
        <w:rPr>
          <w:rFonts w:ascii="Arial" w:hAnsi="Arial" w:cs="Arial"/>
          <w:sz w:val="22"/>
          <w:szCs w:val="22"/>
        </w:rPr>
        <w:t>Posebni cilj: program obuhvaća tekuće donacije sportskim udrugama na području općine, uređenje sportskih igrališta i izgradnju sportske dvorane.</w:t>
      </w:r>
    </w:p>
    <w:p w14:paraId="76FAA72E"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Pokazatelji uspješnosti: broj sportskih udruga, broj građana koji su uključeni u rad tih udruga, broj realiziranih programa i održanih sportskih natjecanja, broj uređenih sportskih igrališta i napravljene pripremne radnje za izgradnju sportske dvorane.</w:t>
      </w:r>
    </w:p>
    <w:p w14:paraId="08EC898C"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Zakonska osnova: Zakon o sportu (Narodne novine br:. </w:t>
      </w:r>
      <w:hyperlink r:id="rId72" w:tgtFrame="_blank" w:history="1">
        <w:r w:rsidRPr="00852EBC">
          <w:rPr>
            <w:rStyle w:val="Hyperlink"/>
            <w:rFonts w:ascii="Arial" w:hAnsi="Arial" w:cs="Arial"/>
            <w:color w:val="auto"/>
            <w:sz w:val="22"/>
            <w:szCs w:val="22"/>
          </w:rPr>
          <w:t>71/06</w:t>
        </w:r>
      </w:hyperlink>
      <w:r w:rsidRPr="00852EBC">
        <w:rPr>
          <w:rFonts w:ascii="Arial" w:hAnsi="Arial" w:cs="Arial"/>
          <w:sz w:val="22"/>
          <w:szCs w:val="22"/>
        </w:rPr>
        <w:t xml:space="preserve">, </w:t>
      </w:r>
      <w:hyperlink r:id="rId73" w:tgtFrame="_blank" w:history="1">
        <w:r w:rsidRPr="00852EBC">
          <w:rPr>
            <w:rStyle w:val="Hyperlink"/>
            <w:rFonts w:ascii="Arial" w:hAnsi="Arial" w:cs="Arial"/>
            <w:color w:val="auto"/>
            <w:sz w:val="22"/>
            <w:szCs w:val="22"/>
          </w:rPr>
          <w:t>150/08</w:t>
        </w:r>
      </w:hyperlink>
      <w:r w:rsidRPr="00852EBC">
        <w:rPr>
          <w:rFonts w:ascii="Arial" w:hAnsi="Arial" w:cs="Arial"/>
          <w:sz w:val="22"/>
          <w:szCs w:val="22"/>
        </w:rPr>
        <w:t xml:space="preserve">, </w:t>
      </w:r>
      <w:hyperlink r:id="rId74" w:tgtFrame="_blank" w:history="1">
        <w:r w:rsidRPr="00852EBC">
          <w:rPr>
            <w:rStyle w:val="Hyperlink"/>
            <w:rFonts w:ascii="Arial" w:hAnsi="Arial" w:cs="Arial"/>
            <w:color w:val="auto"/>
            <w:sz w:val="22"/>
            <w:szCs w:val="22"/>
          </w:rPr>
          <w:t>124/10</w:t>
        </w:r>
      </w:hyperlink>
      <w:r w:rsidRPr="00852EBC">
        <w:rPr>
          <w:rFonts w:ascii="Arial" w:hAnsi="Arial" w:cs="Arial"/>
          <w:sz w:val="22"/>
          <w:szCs w:val="22"/>
        </w:rPr>
        <w:t xml:space="preserve">, </w:t>
      </w:r>
      <w:hyperlink r:id="rId75" w:tgtFrame="_blank" w:history="1">
        <w:r w:rsidRPr="00852EBC">
          <w:rPr>
            <w:rStyle w:val="Hyperlink"/>
            <w:rFonts w:ascii="Arial" w:hAnsi="Arial" w:cs="Arial"/>
            <w:color w:val="auto"/>
            <w:sz w:val="22"/>
            <w:szCs w:val="22"/>
          </w:rPr>
          <w:t>124/11</w:t>
        </w:r>
      </w:hyperlink>
      <w:r w:rsidRPr="00852EBC">
        <w:rPr>
          <w:rFonts w:ascii="Arial" w:hAnsi="Arial" w:cs="Arial"/>
          <w:sz w:val="22"/>
          <w:szCs w:val="22"/>
        </w:rPr>
        <w:t xml:space="preserve">, </w:t>
      </w:r>
      <w:hyperlink r:id="rId76" w:tgtFrame="_blank" w:history="1">
        <w:r w:rsidRPr="00852EBC">
          <w:rPr>
            <w:rStyle w:val="Hyperlink"/>
            <w:rFonts w:ascii="Arial" w:hAnsi="Arial" w:cs="Arial"/>
            <w:color w:val="auto"/>
            <w:sz w:val="22"/>
            <w:szCs w:val="22"/>
          </w:rPr>
          <w:t>86/12</w:t>
        </w:r>
      </w:hyperlink>
      <w:r w:rsidRPr="00852EBC">
        <w:rPr>
          <w:rFonts w:ascii="Arial" w:hAnsi="Arial" w:cs="Arial"/>
          <w:sz w:val="22"/>
          <w:szCs w:val="22"/>
        </w:rPr>
        <w:t xml:space="preserve">, </w:t>
      </w:r>
      <w:hyperlink r:id="rId77" w:tgtFrame="_blank" w:history="1">
        <w:r w:rsidRPr="00852EBC">
          <w:rPr>
            <w:rStyle w:val="Hyperlink"/>
            <w:rFonts w:ascii="Arial" w:hAnsi="Arial" w:cs="Arial"/>
            <w:color w:val="auto"/>
            <w:sz w:val="22"/>
            <w:szCs w:val="22"/>
          </w:rPr>
          <w:t>94/13</w:t>
        </w:r>
      </w:hyperlink>
      <w:r w:rsidRPr="00852EBC">
        <w:rPr>
          <w:rFonts w:ascii="Arial" w:hAnsi="Arial" w:cs="Arial"/>
          <w:sz w:val="22"/>
          <w:szCs w:val="22"/>
        </w:rPr>
        <w:t>,</w:t>
      </w:r>
      <w:hyperlink r:id="rId78" w:tgtFrame="_blank" w:history="1">
        <w:r w:rsidRPr="00852EBC">
          <w:rPr>
            <w:rStyle w:val="Hyperlink"/>
            <w:rFonts w:ascii="Arial" w:hAnsi="Arial" w:cs="Arial"/>
            <w:color w:val="auto"/>
            <w:sz w:val="22"/>
            <w:szCs w:val="22"/>
          </w:rPr>
          <w:t xml:space="preserve"> 85/15</w:t>
        </w:r>
      </w:hyperlink>
      <w:r w:rsidRPr="00852EBC">
        <w:rPr>
          <w:rFonts w:ascii="Arial" w:hAnsi="Arial" w:cs="Arial"/>
          <w:sz w:val="22"/>
          <w:szCs w:val="22"/>
        </w:rPr>
        <w:t xml:space="preserve">, </w:t>
      </w:r>
      <w:hyperlink r:id="rId79" w:tgtFrame="_blank" w:history="1">
        <w:r w:rsidRPr="00852EBC">
          <w:rPr>
            <w:rStyle w:val="Hyperlink"/>
            <w:rFonts w:ascii="Arial" w:hAnsi="Arial" w:cs="Arial"/>
            <w:color w:val="auto"/>
            <w:sz w:val="22"/>
            <w:szCs w:val="22"/>
          </w:rPr>
          <w:t>19/16</w:t>
        </w:r>
      </w:hyperlink>
      <w:r w:rsidRPr="00852EBC">
        <w:rPr>
          <w:rFonts w:ascii="Arial" w:hAnsi="Arial" w:cs="Arial"/>
          <w:sz w:val="22"/>
          <w:szCs w:val="22"/>
        </w:rPr>
        <w:t xml:space="preserve">, </w:t>
      </w:r>
      <w:hyperlink r:id="rId80" w:tgtFrame="_blank" w:history="1">
        <w:r w:rsidRPr="00852EBC">
          <w:rPr>
            <w:rStyle w:val="Hyperlink"/>
            <w:rFonts w:ascii="Arial" w:hAnsi="Arial" w:cs="Arial"/>
            <w:color w:val="auto"/>
            <w:sz w:val="22"/>
            <w:szCs w:val="22"/>
          </w:rPr>
          <w:t>98/19</w:t>
        </w:r>
      </w:hyperlink>
      <w:r w:rsidRPr="00852EBC">
        <w:rPr>
          <w:rFonts w:ascii="Arial" w:hAnsi="Arial" w:cs="Arial"/>
          <w:sz w:val="22"/>
          <w:szCs w:val="22"/>
        </w:rPr>
        <w:t xml:space="preserve">, </w:t>
      </w:r>
      <w:hyperlink r:id="rId81" w:history="1">
        <w:r w:rsidRPr="00852EBC">
          <w:rPr>
            <w:rStyle w:val="Hyperlink"/>
            <w:rFonts w:ascii="Arial" w:hAnsi="Arial" w:cs="Arial"/>
            <w:color w:val="auto"/>
            <w:sz w:val="22"/>
            <w:szCs w:val="22"/>
          </w:rPr>
          <w:t>47/20</w:t>
        </w:r>
      </w:hyperlink>
      <w:r w:rsidRPr="00852EBC">
        <w:rPr>
          <w:rFonts w:ascii="Arial" w:hAnsi="Arial" w:cs="Arial"/>
          <w:sz w:val="22"/>
          <w:szCs w:val="22"/>
        </w:rPr>
        <w:t xml:space="preserve">, </w:t>
      </w:r>
      <w:hyperlink r:id="rId82" w:history="1">
        <w:r w:rsidRPr="00852EBC">
          <w:rPr>
            <w:rStyle w:val="Hyperlink"/>
            <w:rFonts w:ascii="Arial" w:hAnsi="Arial" w:cs="Arial"/>
            <w:color w:val="auto"/>
            <w:sz w:val="22"/>
            <w:szCs w:val="22"/>
          </w:rPr>
          <w:t>77/20</w:t>
        </w:r>
      </w:hyperlink>
      <w:r w:rsidRPr="00852EBC">
        <w:rPr>
          <w:rFonts w:ascii="Arial" w:hAnsi="Arial" w:cs="Arial"/>
          <w:sz w:val="22"/>
          <w:szCs w:val="22"/>
        </w:rPr>
        <w:t>)</w:t>
      </w:r>
    </w:p>
    <w:p w14:paraId="756580D2" w14:textId="77777777" w:rsidR="00275B4F" w:rsidRPr="00852EBC" w:rsidRDefault="00275B4F" w:rsidP="00275B4F">
      <w:pPr>
        <w:rPr>
          <w:rFonts w:ascii="Arial" w:hAnsi="Arial" w:cs="Arial"/>
          <w:sz w:val="22"/>
          <w:szCs w:val="22"/>
        </w:rPr>
      </w:pPr>
    </w:p>
    <w:p w14:paraId="520BE4A2"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8200 Vjerske zajednice</w:t>
      </w:r>
    </w:p>
    <w:p w14:paraId="2D4F0DDE" w14:textId="77777777" w:rsidR="00275B4F" w:rsidRPr="00852EBC" w:rsidRDefault="00275B4F" w:rsidP="00275B4F">
      <w:pPr>
        <w:rPr>
          <w:rFonts w:ascii="Arial" w:hAnsi="Arial" w:cs="Arial"/>
          <w:sz w:val="22"/>
          <w:szCs w:val="22"/>
        </w:rPr>
      </w:pPr>
      <w:r w:rsidRPr="00852EBC">
        <w:rPr>
          <w:rFonts w:ascii="Arial" w:hAnsi="Arial" w:cs="Arial"/>
          <w:sz w:val="22"/>
          <w:szCs w:val="22"/>
        </w:rPr>
        <w:t>Planirana sredstva iznose 70.000,00 €, a odnose se na tekuće donacije vjerskim zajednicama i kapitalne donacije za obnovu sakralnih objekata.</w:t>
      </w:r>
    </w:p>
    <w:p w14:paraId="4CD3D085" w14:textId="77777777" w:rsidR="00275B4F" w:rsidRPr="00852EBC" w:rsidRDefault="00275B4F" w:rsidP="00275B4F">
      <w:pPr>
        <w:rPr>
          <w:rFonts w:ascii="Arial" w:hAnsi="Arial" w:cs="Arial"/>
          <w:sz w:val="22"/>
          <w:szCs w:val="22"/>
        </w:rPr>
      </w:pPr>
      <w:r w:rsidRPr="00852EBC">
        <w:rPr>
          <w:rFonts w:ascii="Arial" w:hAnsi="Arial" w:cs="Arial"/>
          <w:sz w:val="22"/>
          <w:szCs w:val="22"/>
        </w:rPr>
        <w:t>Poseban cilj: Očuvanje kulturne baštine</w:t>
      </w:r>
    </w:p>
    <w:p w14:paraId="74F3541B"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Zakonska osnova: </w:t>
      </w:r>
      <w:bookmarkStart w:id="15" w:name="_Hlk117850267"/>
      <w:r w:rsidRPr="00852EBC">
        <w:rPr>
          <w:rFonts w:ascii="Arial" w:hAnsi="Arial" w:cs="Arial"/>
          <w:sz w:val="22"/>
          <w:szCs w:val="22"/>
        </w:rPr>
        <w:t>Zakon o lokalnoj i područnoj (regionalnoj) samoupravi.</w:t>
      </w:r>
    </w:p>
    <w:bookmarkEnd w:id="15"/>
    <w:p w14:paraId="4C496EA5" w14:textId="77777777" w:rsidR="00852EBC" w:rsidRDefault="00852EBC" w:rsidP="00275B4F">
      <w:pPr>
        <w:rPr>
          <w:rFonts w:ascii="Arial" w:hAnsi="Arial" w:cs="Arial"/>
          <w:b/>
          <w:bCs/>
          <w:sz w:val="22"/>
          <w:szCs w:val="22"/>
        </w:rPr>
      </w:pPr>
    </w:p>
    <w:p w14:paraId="37C02381" w14:textId="77777777" w:rsidR="00852EBC" w:rsidRDefault="00852EBC" w:rsidP="00275B4F">
      <w:pPr>
        <w:rPr>
          <w:rFonts w:ascii="Arial" w:hAnsi="Arial" w:cs="Arial"/>
          <w:b/>
          <w:bCs/>
          <w:sz w:val="22"/>
          <w:szCs w:val="22"/>
        </w:rPr>
      </w:pPr>
    </w:p>
    <w:p w14:paraId="77E94CDF" w14:textId="77777777" w:rsidR="00852EBC" w:rsidRDefault="00852EBC" w:rsidP="00275B4F">
      <w:pPr>
        <w:rPr>
          <w:rFonts w:ascii="Arial" w:hAnsi="Arial" w:cs="Arial"/>
          <w:b/>
          <w:bCs/>
          <w:sz w:val="22"/>
          <w:szCs w:val="22"/>
        </w:rPr>
      </w:pPr>
    </w:p>
    <w:p w14:paraId="35EE8F30" w14:textId="611EDBF6" w:rsidR="00275B4F" w:rsidRPr="00852EBC" w:rsidRDefault="00275B4F" w:rsidP="00275B4F">
      <w:pPr>
        <w:rPr>
          <w:rFonts w:ascii="Arial" w:hAnsi="Arial" w:cs="Arial"/>
          <w:b/>
          <w:bCs/>
          <w:sz w:val="22"/>
          <w:szCs w:val="22"/>
        </w:rPr>
      </w:pPr>
      <w:r w:rsidRPr="00852EBC">
        <w:rPr>
          <w:rFonts w:ascii="Arial" w:hAnsi="Arial" w:cs="Arial"/>
          <w:b/>
          <w:bCs/>
          <w:sz w:val="22"/>
          <w:szCs w:val="22"/>
        </w:rPr>
        <w:lastRenderedPageBreak/>
        <w:t>GLAVA 00207 POLJOPRIVREDA</w:t>
      </w:r>
    </w:p>
    <w:p w14:paraId="1BF7F630" w14:textId="77777777" w:rsidR="00275B4F" w:rsidRPr="00852EBC" w:rsidRDefault="00275B4F" w:rsidP="00275B4F">
      <w:pPr>
        <w:rPr>
          <w:rFonts w:ascii="Arial" w:hAnsi="Arial" w:cs="Arial"/>
          <w:sz w:val="22"/>
          <w:szCs w:val="22"/>
        </w:rPr>
      </w:pPr>
    </w:p>
    <w:p w14:paraId="12AC496F"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9000 Subvencije u poljoprivredi</w:t>
      </w:r>
    </w:p>
    <w:p w14:paraId="7689F16D" w14:textId="77777777" w:rsidR="00275B4F" w:rsidRPr="00852EBC" w:rsidRDefault="00275B4F" w:rsidP="00275B4F">
      <w:pPr>
        <w:rPr>
          <w:rFonts w:ascii="Arial" w:hAnsi="Arial" w:cs="Arial"/>
          <w:sz w:val="22"/>
          <w:szCs w:val="22"/>
        </w:rPr>
      </w:pPr>
      <w:r w:rsidRPr="00852EBC">
        <w:rPr>
          <w:rFonts w:ascii="Arial" w:hAnsi="Arial" w:cs="Arial"/>
          <w:sz w:val="22"/>
          <w:szCs w:val="22"/>
        </w:rPr>
        <w:t>Planirana sredstva u iznosu od 2.700,00 € odnose se na subvencije za male poljoprivrednike</w:t>
      </w:r>
    </w:p>
    <w:p w14:paraId="24FFD517"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razvoj poljoprivrednih djelatnosti</w:t>
      </w:r>
    </w:p>
    <w:p w14:paraId="059E9BD1" w14:textId="77777777" w:rsidR="00275B4F" w:rsidRPr="00852EBC" w:rsidRDefault="00275B4F" w:rsidP="00275B4F">
      <w:pPr>
        <w:rPr>
          <w:rFonts w:ascii="Arial" w:hAnsi="Arial" w:cs="Arial"/>
          <w:sz w:val="22"/>
          <w:szCs w:val="22"/>
        </w:rPr>
      </w:pPr>
      <w:r w:rsidRPr="00852EBC">
        <w:rPr>
          <w:rFonts w:ascii="Arial" w:hAnsi="Arial" w:cs="Arial"/>
          <w:sz w:val="22"/>
          <w:szCs w:val="22"/>
        </w:rPr>
        <w:t>Zakonska osnova: Zakon o lokalnoj i područnoj (regionalnoj) samoupravi.</w:t>
      </w:r>
    </w:p>
    <w:p w14:paraId="30CC46D7" w14:textId="77777777" w:rsidR="00275B4F" w:rsidRPr="00852EBC" w:rsidRDefault="00275B4F" w:rsidP="00275B4F">
      <w:pPr>
        <w:rPr>
          <w:rFonts w:ascii="Arial" w:hAnsi="Arial" w:cs="Arial"/>
          <w:sz w:val="22"/>
          <w:szCs w:val="22"/>
        </w:rPr>
      </w:pPr>
    </w:p>
    <w:p w14:paraId="27C67C80"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9100 Razvoj poljoprivrede</w:t>
      </w:r>
    </w:p>
    <w:p w14:paraId="04A2FE8A" w14:textId="77777777" w:rsidR="00275B4F" w:rsidRPr="00852EBC" w:rsidRDefault="00275B4F" w:rsidP="00275B4F">
      <w:pPr>
        <w:rPr>
          <w:rFonts w:ascii="Arial" w:hAnsi="Arial" w:cs="Arial"/>
          <w:sz w:val="22"/>
          <w:szCs w:val="22"/>
        </w:rPr>
      </w:pPr>
      <w:r w:rsidRPr="00852EBC">
        <w:rPr>
          <w:rFonts w:ascii="Arial" w:hAnsi="Arial" w:cs="Arial"/>
          <w:sz w:val="22"/>
          <w:szCs w:val="22"/>
        </w:rPr>
        <w:t>Planirana sredstva u iznosu od 6.600,00 € za aktivnosti komasacije.</w:t>
      </w:r>
    </w:p>
    <w:p w14:paraId="7C0BA4E8"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Povećanje broja OPG-ova</w:t>
      </w:r>
    </w:p>
    <w:p w14:paraId="65C261FF"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Zakonska osnova: Zakon o poljoprivredi (Narodne novine br. 118/18, 42/20, 127/20, 52/21) </w:t>
      </w:r>
    </w:p>
    <w:p w14:paraId="6D366E71" w14:textId="77777777" w:rsidR="00275B4F" w:rsidRPr="00852EBC" w:rsidRDefault="00275B4F" w:rsidP="00275B4F">
      <w:pPr>
        <w:rPr>
          <w:rFonts w:ascii="Arial" w:hAnsi="Arial" w:cs="Arial"/>
          <w:sz w:val="22"/>
          <w:szCs w:val="22"/>
        </w:rPr>
      </w:pPr>
    </w:p>
    <w:p w14:paraId="5C37DA16"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9200 Zaštita životinja</w:t>
      </w:r>
    </w:p>
    <w:p w14:paraId="65B673B4" w14:textId="77777777" w:rsidR="00275B4F" w:rsidRPr="00852EBC" w:rsidRDefault="00275B4F" w:rsidP="00275B4F">
      <w:pPr>
        <w:rPr>
          <w:rFonts w:ascii="Arial" w:hAnsi="Arial" w:cs="Arial"/>
          <w:sz w:val="22"/>
          <w:szCs w:val="22"/>
        </w:rPr>
      </w:pPr>
      <w:r w:rsidRPr="00852EBC">
        <w:rPr>
          <w:rFonts w:ascii="Arial" w:hAnsi="Arial" w:cs="Arial"/>
          <w:sz w:val="22"/>
          <w:szCs w:val="22"/>
        </w:rPr>
        <w:t>Ukupna planirana sredstva u iznosu od 20.000,00 € planirana su za izgradnju i opremanje skloništa za životinje te sterilizaciju mačaka.</w:t>
      </w:r>
    </w:p>
    <w:p w14:paraId="2381A7F2"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Zaštita i zbrinjavanje napuštenih životinja</w:t>
      </w:r>
    </w:p>
    <w:p w14:paraId="4014A370"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Pokazatelji uspješnosti: Broj zbrinutih životinja</w:t>
      </w:r>
    </w:p>
    <w:p w14:paraId="72CEE630"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Zakonska osnova: Zakon o zaštiti životinja (Narodne novine br. 102/17, 32/19) </w:t>
      </w:r>
    </w:p>
    <w:p w14:paraId="0661ABDD" w14:textId="77777777" w:rsidR="00275B4F" w:rsidRPr="00852EBC" w:rsidRDefault="00275B4F" w:rsidP="00275B4F">
      <w:pPr>
        <w:rPr>
          <w:rFonts w:ascii="Arial" w:hAnsi="Arial" w:cs="Arial"/>
          <w:color w:val="FF0000"/>
          <w:sz w:val="22"/>
          <w:szCs w:val="22"/>
        </w:rPr>
      </w:pPr>
    </w:p>
    <w:p w14:paraId="6C0AEA77" w14:textId="77777777" w:rsidR="00275B4F" w:rsidRPr="00852EBC" w:rsidRDefault="00275B4F" w:rsidP="00275B4F">
      <w:pPr>
        <w:rPr>
          <w:rFonts w:ascii="Arial" w:hAnsi="Arial" w:cs="Arial"/>
          <w:color w:val="FF0000"/>
          <w:sz w:val="22"/>
          <w:szCs w:val="22"/>
        </w:rPr>
      </w:pPr>
    </w:p>
    <w:p w14:paraId="79D1C55F" w14:textId="77777777" w:rsidR="00275B4F" w:rsidRPr="00852EBC" w:rsidRDefault="00275B4F" w:rsidP="00275B4F">
      <w:pPr>
        <w:rPr>
          <w:rFonts w:ascii="Arial" w:hAnsi="Arial" w:cs="Arial"/>
          <w:b/>
          <w:bCs/>
          <w:sz w:val="22"/>
          <w:szCs w:val="22"/>
        </w:rPr>
      </w:pPr>
      <w:r w:rsidRPr="00852EBC">
        <w:rPr>
          <w:rFonts w:ascii="Arial" w:hAnsi="Arial" w:cs="Arial"/>
          <w:b/>
          <w:bCs/>
          <w:sz w:val="22"/>
          <w:szCs w:val="22"/>
        </w:rPr>
        <w:t>GLAVA 00208 SUBVENCIJE I POMOĆI TRGOVAČKIM DRUŠTVIMA I UNUTAR OPĆEG PRORAČUNA</w:t>
      </w:r>
    </w:p>
    <w:p w14:paraId="7F8DCE4F" w14:textId="77777777" w:rsidR="00275B4F" w:rsidRPr="00852EBC" w:rsidRDefault="00275B4F" w:rsidP="00275B4F">
      <w:pPr>
        <w:rPr>
          <w:rFonts w:ascii="Arial" w:hAnsi="Arial" w:cs="Arial"/>
          <w:sz w:val="22"/>
          <w:szCs w:val="22"/>
        </w:rPr>
      </w:pPr>
    </w:p>
    <w:p w14:paraId="7E30B630"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4800 Subvencije i pomoći za rad trgovačkim društvima u javnom sektoru</w:t>
      </w:r>
    </w:p>
    <w:p w14:paraId="2DCA5BA1" w14:textId="77777777" w:rsidR="00275B4F" w:rsidRPr="00852EBC" w:rsidRDefault="00275B4F" w:rsidP="00275B4F">
      <w:pPr>
        <w:rPr>
          <w:rFonts w:ascii="Arial" w:hAnsi="Arial" w:cs="Arial"/>
          <w:sz w:val="22"/>
          <w:szCs w:val="22"/>
        </w:rPr>
      </w:pPr>
      <w:r w:rsidRPr="00852EBC">
        <w:rPr>
          <w:rFonts w:ascii="Arial" w:hAnsi="Arial" w:cs="Arial"/>
          <w:sz w:val="22"/>
          <w:szCs w:val="22"/>
        </w:rPr>
        <w:t>Planirana sredstva u iznosu od 5.000,00 € predviđena su za subvenciju rada poštanskih ureda.</w:t>
      </w:r>
    </w:p>
    <w:p w14:paraId="472A03A2"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Održavanje kvalitete života na otoku</w:t>
      </w:r>
    </w:p>
    <w:p w14:paraId="31DA3704"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Pokazatelji uspješnosti: broj poštanskih ureda na otoku</w:t>
      </w:r>
    </w:p>
    <w:p w14:paraId="1B7D7424" w14:textId="77777777" w:rsidR="00275B4F" w:rsidRPr="00852EBC" w:rsidRDefault="00275B4F" w:rsidP="00275B4F">
      <w:pPr>
        <w:rPr>
          <w:rFonts w:ascii="Arial" w:hAnsi="Arial" w:cs="Arial"/>
          <w:sz w:val="22"/>
          <w:szCs w:val="22"/>
        </w:rPr>
      </w:pPr>
      <w:r w:rsidRPr="00852EBC">
        <w:rPr>
          <w:rFonts w:ascii="Arial" w:hAnsi="Arial" w:cs="Arial"/>
          <w:sz w:val="22"/>
          <w:szCs w:val="22"/>
        </w:rPr>
        <w:t>Zakonska osnova: Zakon o lokalnoj i područnoj (regionalnoj) samoupravi.</w:t>
      </w:r>
    </w:p>
    <w:p w14:paraId="36DD3AD5" w14:textId="77777777" w:rsidR="00275B4F" w:rsidRPr="00852EBC" w:rsidRDefault="00275B4F" w:rsidP="00275B4F">
      <w:pPr>
        <w:rPr>
          <w:rFonts w:ascii="Arial" w:hAnsi="Arial" w:cs="Arial"/>
          <w:color w:val="FF0000"/>
          <w:sz w:val="22"/>
          <w:szCs w:val="22"/>
        </w:rPr>
      </w:pPr>
    </w:p>
    <w:p w14:paraId="6026C83B"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4900 Poduzetnički inkubator</w:t>
      </w:r>
    </w:p>
    <w:p w14:paraId="4ADC6AE1" w14:textId="77777777" w:rsidR="00275B4F" w:rsidRPr="00852EBC" w:rsidRDefault="00275B4F" w:rsidP="00275B4F">
      <w:pPr>
        <w:rPr>
          <w:rFonts w:ascii="Arial" w:hAnsi="Arial" w:cs="Arial"/>
          <w:sz w:val="22"/>
          <w:szCs w:val="22"/>
        </w:rPr>
      </w:pPr>
      <w:r w:rsidRPr="00852EBC">
        <w:rPr>
          <w:rFonts w:ascii="Arial" w:hAnsi="Arial" w:cs="Arial"/>
          <w:sz w:val="22"/>
          <w:szCs w:val="22"/>
        </w:rPr>
        <w:t>Planirana sredstva u iznosu od 26.000,00 € predviđena su za izgradnju i opremanje poduzetničkog inkubatora.</w:t>
      </w:r>
    </w:p>
    <w:p w14:paraId="04FD25B7"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Razvoj malog poduzetništva na području Općine Sali</w:t>
      </w:r>
    </w:p>
    <w:p w14:paraId="7E9C8723"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 uspješnosti: oformljen poduzetnički inkubator, broj novih gospodarskih subjekata</w:t>
      </w:r>
    </w:p>
    <w:p w14:paraId="55F9499E" w14:textId="77777777" w:rsidR="00275B4F" w:rsidRPr="00852EBC" w:rsidRDefault="00275B4F" w:rsidP="00275B4F">
      <w:pPr>
        <w:rPr>
          <w:rFonts w:ascii="Arial" w:hAnsi="Arial" w:cs="Arial"/>
          <w:sz w:val="22"/>
          <w:szCs w:val="22"/>
        </w:rPr>
      </w:pPr>
      <w:r w:rsidRPr="00852EBC">
        <w:rPr>
          <w:rFonts w:ascii="Arial" w:hAnsi="Arial" w:cs="Arial"/>
          <w:sz w:val="22"/>
          <w:szCs w:val="22"/>
        </w:rPr>
        <w:t>Zakonska osnova: Zakon o lokalnoj i područnoj (regionalnoj) samoupravi, Zakon o unapređenju poduzetničke infrastrukture (Narodne novine br. 93/13,  114/13, 41/14, 57/18)</w:t>
      </w:r>
    </w:p>
    <w:p w14:paraId="578A0EA2" w14:textId="77777777" w:rsidR="00275B4F" w:rsidRPr="00852EBC" w:rsidRDefault="00275B4F" w:rsidP="00275B4F">
      <w:pPr>
        <w:rPr>
          <w:rFonts w:ascii="Arial" w:hAnsi="Arial" w:cs="Arial"/>
          <w:sz w:val="22"/>
          <w:szCs w:val="22"/>
        </w:rPr>
      </w:pPr>
    </w:p>
    <w:p w14:paraId="66604DB1" w14:textId="77777777" w:rsidR="00275B4F" w:rsidRPr="00852EBC" w:rsidRDefault="00275B4F" w:rsidP="00275B4F">
      <w:pPr>
        <w:rPr>
          <w:rFonts w:ascii="Arial" w:hAnsi="Arial" w:cs="Arial"/>
          <w:sz w:val="22"/>
          <w:szCs w:val="22"/>
        </w:rPr>
      </w:pPr>
      <w:r w:rsidRPr="00852EBC">
        <w:rPr>
          <w:rFonts w:ascii="Arial" w:hAnsi="Arial" w:cs="Arial"/>
          <w:i/>
          <w:iCs/>
          <w:sz w:val="22"/>
          <w:szCs w:val="22"/>
        </w:rPr>
        <w:t>Program 4901 Pomoći unutar općeg proračuna</w:t>
      </w:r>
    </w:p>
    <w:p w14:paraId="17916E46" w14:textId="77777777" w:rsidR="00275B4F" w:rsidRPr="00852EBC" w:rsidRDefault="00275B4F" w:rsidP="00275B4F">
      <w:pPr>
        <w:rPr>
          <w:rFonts w:ascii="Arial" w:hAnsi="Arial" w:cs="Arial"/>
          <w:sz w:val="22"/>
          <w:szCs w:val="22"/>
        </w:rPr>
      </w:pPr>
      <w:r w:rsidRPr="00852EBC">
        <w:rPr>
          <w:rFonts w:ascii="Arial" w:hAnsi="Arial" w:cs="Arial"/>
          <w:sz w:val="22"/>
          <w:szCs w:val="22"/>
        </w:rPr>
        <w:t>Planirana sredstva u iznosu od 35.000,00 € predviđena su za pomoć u sanaciji i adaptaciji zgrade MUP-a u Salima.</w:t>
      </w:r>
    </w:p>
    <w:p w14:paraId="41402748"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Povećanje razine sigurnosti na području Općine Sali</w:t>
      </w:r>
    </w:p>
    <w:p w14:paraId="552FC34E"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Pokazatelji uspješnosti: Broj službenih osoba MUP-a i smanjen broj situacija kršenja javnog reda i mira.</w:t>
      </w:r>
    </w:p>
    <w:p w14:paraId="2464727C" w14:textId="77777777" w:rsidR="00275B4F" w:rsidRPr="00852EBC" w:rsidRDefault="00275B4F" w:rsidP="00275B4F">
      <w:pPr>
        <w:rPr>
          <w:rFonts w:ascii="Arial" w:hAnsi="Arial" w:cs="Arial"/>
          <w:sz w:val="22"/>
          <w:szCs w:val="22"/>
        </w:rPr>
      </w:pPr>
      <w:r w:rsidRPr="00852EBC">
        <w:rPr>
          <w:rFonts w:ascii="Arial" w:hAnsi="Arial" w:cs="Arial"/>
          <w:sz w:val="22"/>
          <w:szCs w:val="22"/>
        </w:rPr>
        <w:t>Zakonska osnova: Zakon o lokalnoj i područnoj (regionalnoj) samoupravi</w:t>
      </w:r>
    </w:p>
    <w:p w14:paraId="3C88CF25" w14:textId="77777777" w:rsidR="00275B4F" w:rsidRPr="00852EBC" w:rsidRDefault="00275B4F" w:rsidP="00275B4F">
      <w:pPr>
        <w:rPr>
          <w:rFonts w:ascii="Arial" w:hAnsi="Arial" w:cs="Arial"/>
          <w:b/>
          <w:sz w:val="22"/>
          <w:szCs w:val="22"/>
        </w:rPr>
      </w:pPr>
    </w:p>
    <w:p w14:paraId="677F9EF2" w14:textId="77777777" w:rsidR="00275B4F" w:rsidRPr="00852EBC" w:rsidRDefault="00275B4F" w:rsidP="00275B4F">
      <w:pPr>
        <w:rPr>
          <w:rFonts w:ascii="Arial" w:hAnsi="Arial" w:cs="Arial"/>
          <w:b/>
          <w:sz w:val="22"/>
          <w:szCs w:val="22"/>
        </w:rPr>
      </w:pPr>
      <w:r w:rsidRPr="00852EBC">
        <w:rPr>
          <w:rFonts w:ascii="Arial" w:hAnsi="Arial" w:cs="Arial"/>
          <w:b/>
          <w:sz w:val="22"/>
          <w:szCs w:val="22"/>
        </w:rPr>
        <w:t>GLAVA 00301 DJEČJI VRTIĆ ORKULICE SALI</w:t>
      </w:r>
    </w:p>
    <w:p w14:paraId="2601A852" w14:textId="77777777" w:rsidR="00275B4F" w:rsidRPr="00852EBC" w:rsidRDefault="00275B4F" w:rsidP="00275B4F">
      <w:pPr>
        <w:rPr>
          <w:rFonts w:ascii="Arial" w:hAnsi="Arial" w:cs="Arial"/>
          <w:b/>
          <w:sz w:val="22"/>
          <w:szCs w:val="22"/>
        </w:rPr>
      </w:pPr>
    </w:p>
    <w:p w14:paraId="28A315AD" w14:textId="77777777" w:rsidR="00275B4F" w:rsidRPr="00852EBC" w:rsidRDefault="00275B4F" w:rsidP="00275B4F">
      <w:pPr>
        <w:rPr>
          <w:rFonts w:ascii="Arial" w:hAnsi="Arial" w:cs="Arial"/>
          <w:bCs/>
          <w:i/>
          <w:iCs/>
          <w:sz w:val="22"/>
          <w:szCs w:val="22"/>
        </w:rPr>
      </w:pPr>
      <w:r w:rsidRPr="00852EBC">
        <w:rPr>
          <w:rFonts w:ascii="Arial" w:hAnsi="Arial" w:cs="Arial"/>
          <w:bCs/>
          <w:i/>
          <w:iCs/>
          <w:sz w:val="22"/>
          <w:szCs w:val="22"/>
        </w:rPr>
        <w:t>Program 7300 Redovna djelatnost DV „Orkulice“</w:t>
      </w:r>
    </w:p>
    <w:p w14:paraId="1383570E" w14:textId="77777777" w:rsidR="00275B4F" w:rsidRPr="00852EBC" w:rsidRDefault="00275B4F" w:rsidP="00275B4F">
      <w:pPr>
        <w:rPr>
          <w:rFonts w:ascii="Arial" w:hAnsi="Arial" w:cs="Arial"/>
          <w:bCs/>
          <w:sz w:val="22"/>
          <w:szCs w:val="22"/>
        </w:rPr>
      </w:pPr>
      <w:r w:rsidRPr="00852EBC">
        <w:rPr>
          <w:rFonts w:ascii="Arial" w:hAnsi="Arial" w:cs="Arial"/>
          <w:bCs/>
          <w:sz w:val="22"/>
          <w:szCs w:val="22"/>
        </w:rPr>
        <w:lastRenderedPageBreak/>
        <w:t>Ukupna planirana sredstva u iznosu od 510.100,00 € planirana su za redovni rad dječjeg vrtića (plaće djelatnika, materijalni troškovi, troškovi održavanja i opremanja)</w:t>
      </w:r>
    </w:p>
    <w:p w14:paraId="30AF7952"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financiranje predškolskog odgoja.</w:t>
      </w:r>
    </w:p>
    <w:p w14:paraId="56CE1255"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Pokazatelji uspješnosti: broj djece i broj odgojnih skupina, produženi boravak djece u vrtiću, broj aktivnosti koje se provode u okviru redovne djelatnost i dodatnih aktivnosti, broj zadovoljnih roditelja načinom na koji se vodi briga o naobrazbi, ishrani tjelesnim i drugim aktivnostima djeca.</w:t>
      </w:r>
    </w:p>
    <w:p w14:paraId="3AA23506"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Zakonska osnova: Zakon o lokalnoj i područnoj (regionalnoj) samoupravi, Zakon o predškolskom odgoju i obrazovanju (Narodne novine br. 10/97, 107/07, 94/13, 98/19) </w:t>
      </w:r>
    </w:p>
    <w:p w14:paraId="7BD90177" w14:textId="77777777" w:rsidR="00275B4F" w:rsidRPr="00852EBC" w:rsidRDefault="00275B4F" w:rsidP="00275B4F">
      <w:pPr>
        <w:rPr>
          <w:rFonts w:ascii="Arial" w:hAnsi="Arial" w:cs="Arial"/>
          <w:bCs/>
          <w:color w:val="FF0000"/>
          <w:sz w:val="22"/>
          <w:szCs w:val="22"/>
        </w:rPr>
      </w:pPr>
    </w:p>
    <w:p w14:paraId="4F1A2DB6" w14:textId="77777777" w:rsidR="00275B4F" w:rsidRPr="00852EBC" w:rsidRDefault="00275B4F" w:rsidP="00275B4F">
      <w:pPr>
        <w:rPr>
          <w:rFonts w:ascii="Arial" w:hAnsi="Arial" w:cs="Arial"/>
          <w:bCs/>
          <w:i/>
          <w:iCs/>
          <w:sz w:val="22"/>
          <w:szCs w:val="22"/>
        </w:rPr>
      </w:pPr>
      <w:r w:rsidRPr="00852EBC">
        <w:rPr>
          <w:rFonts w:ascii="Arial" w:hAnsi="Arial" w:cs="Arial"/>
          <w:bCs/>
          <w:i/>
          <w:iCs/>
          <w:sz w:val="22"/>
          <w:szCs w:val="22"/>
        </w:rPr>
        <w:t>Program 7400 Financiranje programa za djecu i mlade</w:t>
      </w:r>
    </w:p>
    <w:p w14:paraId="3A588625" w14:textId="77777777" w:rsidR="00275B4F" w:rsidRPr="00852EBC" w:rsidRDefault="00275B4F" w:rsidP="00275B4F">
      <w:pPr>
        <w:rPr>
          <w:rFonts w:ascii="Arial" w:hAnsi="Arial" w:cs="Arial"/>
          <w:bCs/>
          <w:sz w:val="22"/>
          <w:szCs w:val="22"/>
        </w:rPr>
      </w:pPr>
      <w:r w:rsidRPr="00852EBC">
        <w:rPr>
          <w:rFonts w:ascii="Arial" w:hAnsi="Arial" w:cs="Arial"/>
          <w:bCs/>
          <w:sz w:val="22"/>
          <w:szCs w:val="22"/>
        </w:rPr>
        <w:t>Ukupna planirana sredstva u iznosu od 1.400,00 € odnose se na organiziranje dodatnih programa za djecu</w:t>
      </w:r>
    </w:p>
    <w:p w14:paraId="711F09E9" w14:textId="77777777" w:rsidR="00275B4F" w:rsidRPr="00852EBC" w:rsidRDefault="00275B4F" w:rsidP="00275B4F">
      <w:pPr>
        <w:rPr>
          <w:rFonts w:ascii="Arial" w:hAnsi="Arial" w:cs="Arial"/>
          <w:sz w:val="22"/>
          <w:szCs w:val="22"/>
        </w:rPr>
      </w:pPr>
      <w:r w:rsidRPr="00852EBC">
        <w:rPr>
          <w:rFonts w:ascii="Arial" w:hAnsi="Arial" w:cs="Arial"/>
          <w:bCs/>
          <w:sz w:val="22"/>
          <w:szCs w:val="22"/>
        </w:rPr>
        <w:t xml:space="preserve">Opći cilj: financiranje </w:t>
      </w:r>
      <w:r w:rsidRPr="00852EBC">
        <w:rPr>
          <w:rFonts w:ascii="Arial" w:hAnsi="Arial" w:cs="Arial"/>
          <w:sz w:val="22"/>
          <w:szCs w:val="22"/>
        </w:rPr>
        <w:t>programa za djecu</w:t>
      </w:r>
    </w:p>
    <w:p w14:paraId="4ECC32FE"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Pokazatelji uspješnosti: broj zadovoljnih roditelja načinom na koji se vodi briga o naobrazbi, ishrani, tjelesnim i drugim aktivnostima djece.</w:t>
      </w:r>
    </w:p>
    <w:p w14:paraId="0ACD2427"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Zakonska osnova: </w:t>
      </w:r>
      <w:bookmarkStart w:id="16" w:name="_Hlk117854856"/>
      <w:r w:rsidRPr="00852EBC">
        <w:rPr>
          <w:rFonts w:ascii="Arial" w:hAnsi="Arial" w:cs="Arial"/>
          <w:sz w:val="22"/>
          <w:szCs w:val="22"/>
        </w:rPr>
        <w:t xml:space="preserve">Zakon o lokalnoj i područnoj (regionalnoj) samoupravi, </w:t>
      </w:r>
      <w:bookmarkStart w:id="17" w:name="_Hlk153282339"/>
      <w:r w:rsidRPr="00852EBC">
        <w:rPr>
          <w:rFonts w:ascii="Arial" w:hAnsi="Arial" w:cs="Arial"/>
          <w:sz w:val="22"/>
          <w:szCs w:val="22"/>
        </w:rPr>
        <w:t>Zakon o predškolskom odgoju i obrazovanju</w:t>
      </w:r>
      <w:bookmarkEnd w:id="17"/>
      <w:r w:rsidRPr="00852EBC">
        <w:rPr>
          <w:rFonts w:ascii="Arial" w:hAnsi="Arial" w:cs="Arial"/>
          <w:sz w:val="22"/>
          <w:szCs w:val="22"/>
        </w:rPr>
        <w:t xml:space="preserve"> </w:t>
      </w:r>
      <w:bookmarkEnd w:id="16"/>
      <w:r w:rsidRPr="00852EBC">
        <w:rPr>
          <w:rFonts w:ascii="Arial" w:hAnsi="Arial" w:cs="Arial"/>
          <w:sz w:val="22"/>
          <w:szCs w:val="22"/>
        </w:rPr>
        <w:t xml:space="preserve">(Narodne novine br. 10/97, 107/07, 94/13, 98/19) </w:t>
      </w:r>
    </w:p>
    <w:p w14:paraId="7AF09287" w14:textId="77777777" w:rsidR="00275B4F" w:rsidRPr="00852EBC" w:rsidRDefault="00275B4F" w:rsidP="00275B4F">
      <w:pPr>
        <w:rPr>
          <w:rFonts w:ascii="Arial" w:hAnsi="Arial" w:cs="Arial"/>
          <w:sz w:val="22"/>
          <w:szCs w:val="22"/>
        </w:rPr>
      </w:pPr>
    </w:p>
    <w:p w14:paraId="7A32453E" w14:textId="77777777" w:rsidR="00275B4F" w:rsidRPr="00852EBC" w:rsidRDefault="00275B4F" w:rsidP="00275B4F">
      <w:pPr>
        <w:rPr>
          <w:rFonts w:ascii="Arial" w:hAnsi="Arial" w:cs="Arial"/>
          <w:sz w:val="22"/>
          <w:szCs w:val="22"/>
        </w:rPr>
      </w:pPr>
      <w:r w:rsidRPr="00852EBC">
        <w:rPr>
          <w:rFonts w:ascii="Arial" w:hAnsi="Arial" w:cs="Arial"/>
          <w:i/>
          <w:iCs/>
          <w:sz w:val="22"/>
          <w:szCs w:val="22"/>
        </w:rPr>
        <w:t>Program 7500 Izgradnja vrtića</w:t>
      </w:r>
    </w:p>
    <w:p w14:paraId="759753A1" w14:textId="77777777" w:rsidR="00275B4F" w:rsidRPr="00852EBC" w:rsidRDefault="00275B4F" w:rsidP="00275B4F">
      <w:pPr>
        <w:rPr>
          <w:rFonts w:ascii="Arial" w:hAnsi="Arial" w:cs="Arial"/>
          <w:sz w:val="22"/>
          <w:szCs w:val="22"/>
        </w:rPr>
      </w:pPr>
      <w:r w:rsidRPr="00852EBC">
        <w:rPr>
          <w:rFonts w:ascii="Arial" w:hAnsi="Arial" w:cs="Arial"/>
          <w:sz w:val="22"/>
          <w:szCs w:val="22"/>
        </w:rPr>
        <w:t>Za ovaj program planirana su sredstva u iznosu od 325.000,00 €, a odnose se na dogradnju  vrtića u Salima u svrhu uvođenja programa jasličke skupine djece.</w:t>
      </w:r>
    </w:p>
    <w:p w14:paraId="49704E49"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zadovoljenje potrebe za uslugom jaslica</w:t>
      </w:r>
    </w:p>
    <w:p w14:paraId="747817AA" w14:textId="77777777" w:rsidR="00275B4F" w:rsidRPr="00852EBC" w:rsidRDefault="00275B4F" w:rsidP="00275B4F">
      <w:pPr>
        <w:rPr>
          <w:rFonts w:ascii="Arial" w:hAnsi="Arial" w:cs="Arial"/>
          <w:sz w:val="22"/>
          <w:szCs w:val="22"/>
        </w:rPr>
      </w:pPr>
      <w:r w:rsidRPr="00852EBC">
        <w:rPr>
          <w:rFonts w:ascii="Arial" w:hAnsi="Arial" w:cs="Arial"/>
          <w:sz w:val="22"/>
          <w:szCs w:val="22"/>
        </w:rPr>
        <w:t>Zakonska osnova: Zakon o lokalnoj i područnoj (regionalnoj) samoupravi, Zakon o predškolskom odgoju i obrazovanju.</w:t>
      </w:r>
    </w:p>
    <w:p w14:paraId="3E30CA19" w14:textId="77777777" w:rsidR="00275B4F" w:rsidRPr="00852EBC" w:rsidRDefault="00275B4F" w:rsidP="00275B4F">
      <w:pPr>
        <w:rPr>
          <w:rFonts w:ascii="Arial" w:hAnsi="Arial" w:cs="Arial"/>
          <w:sz w:val="22"/>
          <w:szCs w:val="22"/>
        </w:rPr>
      </w:pPr>
    </w:p>
    <w:p w14:paraId="70C5E5F0" w14:textId="77777777" w:rsidR="00275B4F" w:rsidRPr="00852EBC" w:rsidRDefault="00275B4F" w:rsidP="00275B4F">
      <w:pPr>
        <w:rPr>
          <w:rFonts w:ascii="Arial" w:hAnsi="Arial" w:cs="Arial"/>
          <w:sz w:val="22"/>
          <w:szCs w:val="22"/>
        </w:rPr>
      </w:pPr>
    </w:p>
    <w:p w14:paraId="7313259D" w14:textId="77777777" w:rsidR="00275B4F" w:rsidRPr="00852EBC" w:rsidRDefault="00275B4F" w:rsidP="00275B4F">
      <w:pPr>
        <w:rPr>
          <w:rFonts w:ascii="Arial" w:hAnsi="Arial" w:cs="Arial"/>
          <w:b/>
          <w:bCs/>
          <w:sz w:val="22"/>
          <w:szCs w:val="22"/>
        </w:rPr>
      </w:pPr>
      <w:r w:rsidRPr="00852EBC">
        <w:rPr>
          <w:rFonts w:ascii="Arial" w:hAnsi="Arial" w:cs="Arial"/>
          <w:b/>
          <w:bCs/>
          <w:sz w:val="22"/>
          <w:szCs w:val="22"/>
        </w:rPr>
        <w:t>GLAVA 00401 HRVATSKA KNJIŽNICA I ČITAONICA SALI</w:t>
      </w:r>
    </w:p>
    <w:p w14:paraId="4096FAEF" w14:textId="77777777" w:rsidR="00275B4F" w:rsidRPr="00852EBC" w:rsidRDefault="00275B4F" w:rsidP="00275B4F">
      <w:pPr>
        <w:rPr>
          <w:rFonts w:ascii="Arial" w:hAnsi="Arial" w:cs="Arial"/>
          <w:b/>
          <w:bCs/>
          <w:sz w:val="22"/>
          <w:szCs w:val="22"/>
        </w:rPr>
      </w:pPr>
    </w:p>
    <w:p w14:paraId="7B25893F"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8300 Redovna djelatnost knjižnice</w:t>
      </w:r>
    </w:p>
    <w:p w14:paraId="6A0F41B3" w14:textId="77777777" w:rsidR="00275B4F" w:rsidRPr="00852EBC" w:rsidRDefault="00275B4F" w:rsidP="00275B4F">
      <w:pPr>
        <w:rPr>
          <w:rFonts w:ascii="Arial" w:hAnsi="Arial" w:cs="Arial"/>
          <w:sz w:val="22"/>
          <w:szCs w:val="22"/>
        </w:rPr>
      </w:pPr>
      <w:r w:rsidRPr="00852EBC">
        <w:rPr>
          <w:rFonts w:ascii="Arial" w:hAnsi="Arial" w:cs="Arial"/>
          <w:sz w:val="22"/>
          <w:szCs w:val="22"/>
        </w:rPr>
        <w:t>Ukupna sredstva planirana u iznosu od 265.000,00 € predviđena su za redovnu djelatnost knjižnice (plaće djelatnika, materijalni troškovi, troškovi održavanja i opremanja), nabavu knjižne građe i proširenje i opremanje prostora knjižnice.</w:t>
      </w:r>
    </w:p>
    <w:p w14:paraId="66586E21"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Stvaranje i jačanje čitalačkih navika građana i podizanje razine kulturnog života.</w:t>
      </w:r>
    </w:p>
    <w:p w14:paraId="6985DCB9" w14:textId="77777777" w:rsidR="00275B4F" w:rsidRPr="00852EBC" w:rsidRDefault="00275B4F" w:rsidP="00275B4F">
      <w:pPr>
        <w:rPr>
          <w:rFonts w:ascii="Arial" w:hAnsi="Arial" w:cs="Arial"/>
          <w:sz w:val="22"/>
          <w:szCs w:val="22"/>
        </w:rPr>
      </w:pPr>
      <w:r w:rsidRPr="00852EBC">
        <w:rPr>
          <w:rFonts w:ascii="Arial" w:hAnsi="Arial" w:cs="Arial"/>
          <w:sz w:val="22"/>
          <w:szCs w:val="22"/>
        </w:rPr>
        <w:t>Posebni cilj: povećanje knjižnog fonda, povećanje broja korisnika i korištenje prostora knjižnice i za druge kulturne događaje srodne knjižničnoj djelatnosti.</w:t>
      </w:r>
    </w:p>
    <w:p w14:paraId="4F71A542"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Pokazatelji uspješnosti: broj nabavljenih knjiga, broj članova knjižnice, broj posjetitelja, broj kulturnih događanja.</w:t>
      </w:r>
    </w:p>
    <w:p w14:paraId="55DDBF13"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Zakonska osnova: </w:t>
      </w:r>
      <w:bookmarkStart w:id="18" w:name="_Hlk117855681"/>
      <w:r w:rsidRPr="00852EBC">
        <w:rPr>
          <w:rFonts w:ascii="Arial" w:hAnsi="Arial" w:cs="Arial"/>
          <w:sz w:val="22"/>
          <w:szCs w:val="22"/>
        </w:rPr>
        <w:t>Zakon o lokalnoj i područnoj (regionalnoj) samoupravi, Zakon o knjižnicama i knjižničnoj djelatnosti</w:t>
      </w:r>
      <w:bookmarkEnd w:id="18"/>
      <w:r w:rsidRPr="00852EBC">
        <w:rPr>
          <w:rFonts w:ascii="Arial" w:hAnsi="Arial" w:cs="Arial"/>
          <w:sz w:val="22"/>
          <w:szCs w:val="22"/>
        </w:rPr>
        <w:t xml:space="preserve"> (Narodne novine br: </w:t>
      </w:r>
      <w:hyperlink r:id="rId83" w:history="1">
        <w:r w:rsidRPr="00852EBC">
          <w:rPr>
            <w:rStyle w:val="Hyperlink"/>
            <w:rFonts w:ascii="Arial" w:hAnsi="Arial" w:cs="Arial"/>
            <w:color w:val="auto"/>
            <w:sz w:val="22"/>
            <w:szCs w:val="22"/>
          </w:rPr>
          <w:t>17/19</w:t>
        </w:r>
      </w:hyperlink>
      <w:r w:rsidRPr="00852EBC">
        <w:rPr>
          <w:rFonts w:ascii="Arial" w:hAnsi="Arial" w:cs="Arial"/>
          <w:sz w:val="22"/>
          <w:szCs w:val="22"/>
        </w:rPr>
        <w:t xml:space="preserve">, </w:t>
      </w:r>
      <w:hyperlink r:id="rId84" w:history="1">
        <w:r w:rsidRPr="00852EBC">
          <w:rPr>
            <w:rStyle w:val="Hyperlink"/>
            <w:rFonts w:ascii="Arial" w:hAnsi="Arial" w:cs="Arial"/>
            <w:color w:val="auto"/>
            <w:sz w:val="22"/>
            <w:szCs w:val="22"/>
          </w:rPr>
          <w:t>98/19</w:t>
        </w:r>
      </w:hyperlink>
      <w:r w:rsidRPr="00852EBC">
        <w:rPr>
          <w:rFonts w:ascii="Arial" w:hAnsi="Arial" w:cs="Arial"/>
          <w:sz w:val="22"/>
          <w:szCs w:val="22"/>
        </w:rPr>
        <w:t>).</w:t>
      </w:r>
    </w:p>
    <w:p w14:paraId="36F81D89" w14:textId="77777777" w:rsidR="00275B4F" w:rsidRPr="00852EBC" w:rsidRDefault="00275B4F" w:rsidP="00275B4F">
      <w:pPr>
        <w:rPr>
          <w:rFonts w:ascii="Arial" w:hAnsi="Arial" w:cs="Arial"/>
          <w:b/>
          <w:bCs/>
          <w:sz w:val="22"/>
          <w:szCs w:val="22"/>
        </w:rPr>
      </w:pPr>
      <w:r w:rsidRPr="00852EBC">
        <w:rPr>
          <w:rFonts w:ascii="Arial" w:hAnsi="Arial" w:cs="Arial"/>
          <w:b/>
          <w:bCs/>
          <w:sz w:val="22"/>
          <w:szCs w:val="22"/>
        </w:rPr>
        <w:t>GLAVA 00402 GRADSKA KNJIŽNICA</w:t>
      </w:r>
    </w:p>
    <w:p w14:paraId="6791DE3E" w14:textId="77777777" w:rsidR="00275B4F" w:rsidRPr="00852EBC" w:rsidRDefault="00275B4F" w:rsidP="00275B4F">
      <w:pPr>
        <w:rPr>
          <w:rFonts w:ascii="Arial" w:hAnsi="Arial" w:cs="Arial"/>
          <w:b/>
          <w:bCs/>
          <w:sz w:val="22"/>
          <w:szCs w:val="22"/>
        </w:rPr>
      </w:pPr>
    </w:p>
    <w:p w14:paraId="6207E9AE"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Bibliobus</w:t>
      </w:r>
    </w:p>
    <w:p w14:paraId="649CAD66" w14:textId="77777777" w:rsidR="00275B4F" w:rsidRPr="00852EBC" w:rsidRDefault="00275B4F" w:rsidP="00275B4F">
      <w:pPr>
        <w:rPr>
          <w:rFonts w:ascii="Arial" w:hAnsi="Arial" w:cs="Arial"/>
          <w:sz w:val="22"/>
          <w:szCs w:val="22"/>
        </w:rPr>
      </w:pPr>
      <w:r w:rsidRPr="00852EBC">
        <w:rPr>
          <w:rFonts w:ascii="Arial" w:hAnsi="Arial" w:cs="Arial"/>
          <w:sz w:val="22"/>
          <w:szCs w:val="22"/>
        </w:rPr>
        <w:t>Sredstva planirana u iznosu od 700,00 € odnose se na uslugu dolaska bibliobusa na otok u naselja gdje ne postoji knjižnica.</w:t>
      </w:r>
    </w:p>
    <w:p w14:paraId="69B4FF30"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Stvaranje i jačanje čitalačkih navika građana i podizanje razine kulturnog života.</w:t>
      </w:r>
    </w:p>
    <w:p w14:paraId="5FAECC2C"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Pokazatelji uspješnosti: broj članova knjižnice, zadovoljstvo građana</w:t>
      </w:r>
    </w:p>
    <w:p w14:paraId="4FDB97DD" w14:textId="77777777" w:rsidR="00275B4F" w:rsidRPr="00852EBC" w:rsidRDefault="00275B4F" w:rsidP="00275B4F">
      <w:pPr>
        <w:rPr>
          <w:rFonts w:ascii="Arial" w:hAnsi="Arial" w:cs="Arial"/>
          <w:sz w:val="22"/>
          <w:szCs w:val="22"/>
        </w:rPr>
      </w:pPr>
      <w:r w:rsidRPr="00852EBC">
        <w:rPr>
          <w:rFonts w:ascii="Arial" w:hAnsi="Arial" w:cs="Arial"/>
          <w:sz w:val="22"/>
          <w:szCs w:val="22"/>
        </w:rPr>
        <w:t>Zakonska osnova: Zakon o lokalnoj i područnoj (regionalnoj) samoupravi, Zakon o knjižnicama i knjižničnoj djelatnosti</w:t>
      </w:r>
    </w:p>
    <w:p w14:paraId="365DD7FF" w14:textId="77777777" w:rsidR="00275B4F" w:rsidRPr="00852EBC" w:rsidRDefault="00275B4F" w:rsidP="00275B4F">
      <w:pPr>
        <w:rPr>
          <w:rFonts w:ascii="Arial" w:hAnsi="Arial" w:cs="Arial"/>
          <w:sz w:val="22"/>
          <w:szCs w:val="22"/>
        </w:rPr>
      </w:pPr>
    </w:p>
    <w:p w14:paraId="49341BE4" w14:textId="77777777" w:rsidR="00275B4F" w:rsidRPr="00852EBC" w:rsidRDefault="00275B4F" w:rsidP="00275B4F">
      <w:pPr>
        <w:rPr>
          <w:rFonts w:ascii="Arial" w:hAnsi="Arial" w:cs="Arial"/>
          <w:sz w:val="22"/>
          <w:szCs w:val="22"/>
        </w:rPr>
      </w:pPr>
    </w:p>
    <w:p w14:paraId="6F1ED3E4" w14:textId="77777777" w:rsidR="00275B4F" w:rsidRPr="00852EBC" w:rsidRDefault="00275B4F" w:rsidP="00275B4F">
      <w:pPr>
        <w:rPr>
          <w:rFonts w:ascii="Arial" w:hAnsi="Arial" w:cs="Arial"/>
          <w:b/>
          <w:bCs/>
          <w:sz w:val="22"/>
          <w:szCs w:val="22"/>
        </w:rPr>
      </w:pPr>
      <w:r w:rsidRPr="00852EBC">
        <w:rPr>
          <w:rFonts w:ascii="Arial" w:hAnsi="Arial" w:cs="Arial"/>
          <w:b/>
          <w:bCs/>
          <w:sz w:val="22"/>
          <w:szCs w:val="22"/>
        </w:rPr>
        <w:t>GLAVA 00501 MJESNA SAMOUPRAVA</w:t>
      </w:r>
    </w:p>
    <w:p w14:paraId="0CB3B869" w14:textId="77777777" w:rsidR="00275B4F" w:rsidRPr="00852EBC" w:rsidRDefault="00275B4F" w:rsidP="00275B4F">
      <w:pPr>
        <w:rPr>
          <w:rFonts w:ascii="Arial" w:hAnsi="Arial" w:cs="Arial"/>
          <w:sz w:val="22"/>
          <w:szCs w:val="22"/>
        </w:rPr>
      </w:pPr>
    </w:p>
    <w:p w14:paraId="65B63AE1" w14:textId="77777777" w:rsidR="00275B4F" w:rsidRPr="00852EBC" w:rsidRDefault="00275B4F" w:rsidP="00275B4F">
      <w:pPr>
        <w:rPr>
          <w:rFonts w:ascii="Arial" w:hAnsi="Arial" w:cs="Arial"/>
          <w:i/>
          <w:iCs/>
          <w:sz w:val="22"/>
          <w:szCs w:val="22"/>
        </w:rPr>
      </w:pPr>
      <w:r w:rsidRPr="00852EBC">
        <w:rPr>
          <w:rFonts w:ascii="Arial" w:hAnsi="Arial" w:cs="Arial"/>
          <w:i/>
          <w:iCs/>
          <w:sz w:val="22"/>
          <w:szCs w:val="22"/>
        </w:rPr>
        <w:t>Program 9000 Rad mjesnih odbora</w:t>
      </w:r>
    </w:p>
    <w:p w14:paraId="1AFDC66C" w14:textId="77777777" w:rsidR="00275B4F" w:rsidRPr="00852EBC" w:rsidRDefault="00275B4F" w:rsidP="00275B4F">
      <w:pPr>
        <w:rPr>
          <w:rFonts w:ascii="Arial" w:hAnsi="Arial" w:cs="Arial"/>
          <w:sz w:val="22"/>
          <w:szCs w:val="22"/>
        </w:rPr>
      </w:pPr>
      <w:r w:rsidRPr="00852EBC">
        <w:rPr>
          <w:rFonts w:ascii="Arial" w:hAnsi="Arial" w:cs="Arial"/>
          <w:sz w:val="22"/>
          <w:szCs w:val="22"/>
        </w:rPr>
        <w:t>Sredstva planirana u iznosu od 51.000,00 € odnose se na potrošnju električne energije u javnim prostorima po mjesnim odborima i donacije za rad mjesnih odbora.</w:t>
      </w:r>
    </w:p>
    <w:p w14:paraId="14B1DA4E" w14:textId="77777777" w:rsidR="00275B4F" w:rsidRPr="00852EBC" w:rsidRDefault="00275B4F" w:rsidP="00275B4F">
      <w:pPr>
        <w:rPr>
          <w:rFonts w:ascii="Arial" w:hAnsi="Arial" w:cs="Arial"/>
          <w:sz w:val="22"/>
          <w:szCs w:val="22"/>
        </w:rPr>
      </w:pPr>
      <w:r w:rsidRPr="00852EBC">
        <w:rPr>
          <w:rFonts w:ascii="Arial" w:hAnsi="Arial" w:cs="Arial"/>
          <w:sz w:val="22"/>
          <w:szCs w:val="22"/>
        </w:rPr>
        <w:t>Opći cilj: održivo funkcioniranje mjesnih odbora</w:t>
      </w:r>
    </w:p>
    <w:p w14:paraId="0610973D" w14:textId="77777777" w:rsidR="00275B4F" w:rsidRPr="00852EBC" w:rsidRDefault="00275B4F" w:rsidP="00275B4F">
      <w:pPr>
        <w:rPr>
          <w:rFonts w:ascii="Arial" w:hAnsi="Arial" w:cs="Arial"/>
          <w:sz w:val="22"/>
          <w:szCs w:val="22"/>
        </w:rPr>
      </w:pPr>
      <w:r w:rsidRPr="00852EBC">
        <w:rPr>
          <w:rFonts w:ascii="Arial" w:hAnsi="Arial" w:cs="Arial"/>
          <w:sz w:val="22"/>
          <w:szCs w:val="22"/>
        </w:rPr>
        <w:t>Pokazatelji uspješnosti: učinkovit rad mjesnih odbora</w:t>
      </w:r>
    </w:p>
    <w:p w14:paraId="4586BBC7" w14:textId="77777777" w:rsidR="00275B4F" w:rsidRPr="00852EBC" w:rsidRDefault="00275B4F" w:rsidP="00275B4F">
      <w:pPr>
        <w:rPr>
          <w:rFonts w:ascii="Arial" w:hAnsi="Arial" w:cs="Arial"/>
          <w:sz w:val="22"/>
          <w:szCs w:val="22"/>
        </w:rPr>
      </w:pPr>
      <w:r w:rsidRPr="00852EBC">
        <w:rPr>
          <w:rFonts w:ascii="Arial" w:hAnsi="Arial" w:cs="Arial"/>
          <w:sz w:val="22"/>
          <w:szCs w:val="22"/>
        </w:rPr>
        <w:t>Zakonska osnova: Zakon o lokalnoj i područnoj (regionalnoj) samoupravi</w:t>
      </w:r>
    </w:p>
    <w:p w14:paraId="06564CB3" w14:textId="77777777" w:rsidR="00852EBC" w:rsidRDefault="00852EBC" w:rsidP="00275B4F">
      <w:pPr>
        <w:pStyle w:val="BodyText0"/>
        <w:jc w:val="both"/>
        <w:rPr>
          <w:rFonts w:ascii="Arial" w:hAnsi="Arial" w:cs="Arial"/>
          <w:sz w:val="22"/>
        </w:rPr>
      </w:pPr>
      <w:bookmarkStart w:id="19" w:name="_Hlk123729151"/>
    </w:p>
    <w:p w14:paraId="39E4648B" w14:textId="77777777" w:rsidR="00852EBC" w:rsidRDefault="00852EBC" w:rsidP="00275B4F">
      <w:pPr>
        <w:pStyle w:val="BodyText0"/>
        <w:jc w:val="both"/>
        <w:rPr>
          <w:rFonts w:ascii="Arial" w:hAnsi="Arial" w:cs="Arial"/>
          <w:sz w:val="22"/>
        </w:rPr>
      </w:pPr>
    </w:p>
    <w:p w14:paraId="2624F9D6" w14:textId="77777777" w:rsidR="00852EBC" w:rsidRDefault="00852EBC" w:rsidP="00275B4F">
      <w:pPr>
        <w:pStyle w:val="BodyText0"/>
        <w:jc w:val="both"/>
        <w:rPr>
          <w:rFonts w:ascii="Arial" w:hAnsi="Arial" w:cs="Arial"/>
          <w:sz w:val="22"/>
        </w:rPr>
      </w:pPr>
    </w:p>
    <w:p w14:paraId="28338855" w14:textId="77777777" w:rsidR="00852EBC" w:rsidRDefault="00852EBC" w:rsidP="00275B4F">
      <w:pPr>
        <w:pStyle w:val="BodyText0"/>
        <w:jc w:val="both"/>
        <w:rPr>
          <w:rFonts w:ascii="Arial" w:hAnsi="Arial" w:cs="Arial"/>
          <w:sz w:val="22"/>
        </w:rPr>
      </w:pPr>
    </w:p>
    <w:p w14:paraId="51B2C03E" w14:textId="77777777" w:rsidR="00852EBC" w:rsidRDefault="00852EBC" w:rsidP="00275B4F">
      <w:pPr>
        <w:pStyle w:val="BodyText0"/>
        <w:jc w:val="both"/>
        <w:rPr>
          <w:rFonts w:ascii="Arial" w:hAnsi="Arial" w:cs="Arial"/>
          <w:sz w:val="22"/>
        </w:rPr>
      </w:pPr>
    </w:p>
    <w:p w14:paraId="18CA5322" w14:textId="77777777" w:rsidR="00852EBC" w:rsidRDefault="00852EBC" w:rsidP="00275B4F">
      <w:pPr>
        <w:pStyle w:val="BodyText0"/>
        <w:jc w:val="both"/>
        <w:rPr>
          <w:rFonts w:ascii="Arial" w:hAnsi="Arial" w:cs="Arial"/>
          <w:sz w:val="22"/>
        </w:rPr>
      </w:pPr>
    </w:p>
    <w:p w14:paraId="5837FD11" w14:textId="77777777" w:rsidR="00852EBC" w:rsidRDefault="00852EBC" w:rsidP="00275B4F">
      <w:pPr>
        <w:pStyle w:val="BodyText0"/>
        <w:jc w:val="both"/>
        <w:rPr>
          <w:rFonts w:ascii="Arial" w:hAnsi="Arial" w:cs="Arial"/>
          <w:sz w:val="22"/>
        </w:rPr>
      </w:pPr>
    </w:p>
    <w:p w14:paraId="156B5F6C" w14:textId="77777777" w:rsidR="00852EBC" w:rsidRDefault="00852EBC" w:rsidP="00275B4F">
      <w:pPr>
        <w:pStyle w:val="BodyText0"/>
        <w:jc w:val="both"/>
        <w:rPr>
          <w:rFonts w:ascii="Arial" w:hAnsi="Arial" w:cs="Arial"/>
          <w:sz w:val="22"/>
        </w:rPr>
      </w:pPr>
    </w:p>
    <w:p w14:paraId="35FEC4A7" w14:textId="77777777" w:rsidR="00852EBC" w:rsidRDefault="00852EBC" w:rsidP="00275B4F">
      <w:pPr>
        <w:pStyle w:val="BodyText0"/>
        <w:jc w:val="both"/>
        <w:rPr>
          <w:rFonts w:ascii="Arial" w:hAnsi="Arial" w:cs="Arial"/>
          <w:sz w:val="22"/>
        </w:rPr>
      </w:pPr>
    </w:p>
    <w:p w14:paraId="33D1984E" w14:textId="5338681B" w:rsidR="00275B4F" w:rsidRPr="00852EBC" w:rsidRDefault="00275B4F" w:rsidP="00275B4F">
      <w:pPr>
        <w:pStyle w:val="BodyText0"/>
        <w:jc w:val="both"/>
        <w:rPr>
          <w:rFonts w:ascii="Arial" w:hAnsi="Arial" w:cs="Arial"/>
          <w:sz w:val="22"/>
        </w:rPr>
      </w:pPr>
      <w:r w:rsidRPr="00852EBC">
        <w:rPr>
          <w:rFonts w:ascii="Arial" w:hAnsi="Arial" w:cs="Arial"/>
          <w:sz w:val="22"/>
        </w:rPr>
        <w:t>Na temelju članka 18. Zakona o proračunu (NN 144/21) i članka 30. Statuta Općine Sali (Službeni glasnik Zadarske županije br. 17/2009 i 21/09 i „Službeni glasnik Općine Sali“ broj 01/13, 02/15 i 02/16 – pročišćeni tekst), Općinsko vijeće Općine Sali na 14. sjednici održanoj dana 21. prosinca 2023. godine donosi</w:t>
      </w:r>
    </w:p>
    <w:p w14:paraId="0ACCA974"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p>
    <w:p w14:paraId="688D74B2" w14:textId="77777777" w:rsidR="00275B4F" w:rsidRPr="00852EBC" w:rsidRDefault="00275B4F" w:rsidP="00275B4F">
      <w:pPr>
        <w:widowControl w:val="0"/>
        <w:tabs>
          <w:tab w:val="left" w:pos="1247"/>
        </w:tabs>
        <w:autoSpaceDE w:val="0"/>
        <w:autoSpaceDN w:val="0"/>
        <w:adjustRightInd w:val="0"/>
        <w:jc w:val="center"/>
        <w:rPr>
          <w:rFonts w:ascii="Arial" w:hAnsi="Arial" w:cs="Arial"/>
          <w:b/>
          <w:bCs/>
          <w:color w:val="000000"/>
          <w:sz w:val="22"/>
          <w:szCs w:val="22"/>
        </w:rPr>
      </w:pPr>
      <w:bookmarkStart w:id="20" w:name="_Hlk123729836"/>
      <w:r w:rsidRPr="00852EBC">
        <w:rPr>
          <w:rFonts w:ascii="Arial" w:hAnsi="Arial" w:cs="Arial"/>
          <w:b/>
          <w:bCs/>
          <w:color w:val="000000"/>
          <w:sz w:val="22"/>
          <w:szCs w:val="22"/>
        </w:rPr>
        <w:t>ODLUKU</w:t>
      </w:r>
    </w:p>
    <w:p w14:paraId="15C2BB4A" w14:textId="77777777" w:rsidR="00275B4F" w:rsidRPr="00852EBC" w:rsidRDefault="00275B4F" w:rsidP="00275B4F">
      <w:pPr>
        <w:widowControl w:val="0"/>
        <w:tabs>
          <w:tab w:val="left" w:pos="1247"/>
        </w:tabs>
        <w:autoSpaceDE w:val="0"/>
        <w:autoSpaceDN w:val="0"/>
        <w:adjustRightInd w:val="0"/>
        <w:jc w:val="center"/>
        <w:rPr>
          <w:rFonts w:ascii="Arial" w:hAnsi="Arial" w:cs="Arial"/>
          <w:b/>
          <w:bCs/>
          <w:color w:val="000000"/>
          <w:sz w:val="22"/>
          <w:szCs w:val="22"/>
        </w:rPr>
      </w:pPr>
      <w:r w:rsidRPr="00852EBC">
        <w:rPr>
          <w:rFonts w:ascii="Arial" w:hAnsi="Arial" w:cs="Arial"/>
          <w:b/>
          <w:bCs/>
          <w:color w:val="000000"/>
          <w:sz w:val="22"/>
          <w:szCs w:val="22"/>
        </w:rPr>
        <w:t>o izvršavanju Proračuna Općine Sali</w:t>
      </w:r>
    </w:p>
    <w:p w14:paraId="6A97CB90" w14:textId="77777777" w:rsidR="00275B4F" w:rsidRPr="00852EBC" w:rsidRDefault="00275B4F" w:rsidP="00275B4F">
      <w:pPr>
        <w:widowControl w:val="0"/>
        <w:tabs>
          <w:tab w:val="left" w:pos="1247"/>
        </w:tabs>
        <w:autoSpaceDE w:val="0"/>
        <w:autoSpaceDN w:val="0"/>
        <w:adjustRightInd w:val="0"/>
        <w:jc w:val="center"/>
        <w:rPr>
          <w:rFonts w:ascii="Arial" w:hAnsi="Arial" w:cs="Arial"/>
          <w:b/>
          <w:bCs/>
          <w:color w:val="000000"/>
          <w:sz w:val="22"/>
          <w:szCs w:val="22"/>
        </w:rPr>
      </w:pPr>
      <w:r w:rsidRPr="00852EBC">
        <w:rPr>
          <w:rFonts w:ascii="Arial" w:hAnsi="Arial" w:cs="Arial"/>
          <w:b/>
          <w:bCs/>
          <w:color w:val="000000"/>
          <w:sz w:val="22"/>
          <w:szCs w:val="22"/>
        </w:rPr>
        <w:t>za 2024. godinu</w:t>
      </w:r>
    </w:p>
    <w:p w14:paraId="5C6950AB"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p>
    <w:bookmarkEnd w:id="20"/>
    <w:p w14:paraId="4F48858A"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p>
    <w:p w14:paraId="2C37DBAC" w14:textId="77777777" w:rsidR="00275B4F" w:rsidRPr="00852EBC" w:rsidRDefault="00275B4F" w:rsidP="00275B4F">
      <w:pPr>
        <w:pStyle w:val="Heading2"/>
        <w:rPr>
          <w:rFonts w:ascii="Arial" w:hAnsi="Arial" w:cs="Arial"/>
          <w:b/>
          <w:sz w:val="22"/>
          <w:szCs w:val="22"/>
        </w:rPr>
      </w:pPr>
      <w:r w:rsidRPr="00852EBC">
        <w:rPr>
          <w:rFonts w:ascii="Arial" w:hAnsi="Arial" w:cs="Arial"/>
          <w:b/>
          <w:sz w:val="22"/>
          <w:szCs w:val="22"/>
        </w:rPr>
        <w:t>I OPĆE  ODREDBE</w:t>
      </w:r>
    </w:p>
    <w:p w14:paraId="75F31578" w14:textId="77777777" w:rsidR="00275B4F" w:rsidRPr="00852EBC" w:rsidRDefault="00275B4F" w:rsidP="00275B4F">
      <w:pPr>
        <w:rPr>
          <w:rFonts w:ascii="Arial" w:hAnsi="Arial" w:cs="Arial"/>
          <w:b/>
          <w:bCs/>
          <w:sz w:val="22"/>
          <w:szCs w:val="22"/>
        </w:rPr>
      </w:pPr>
    </w:p>
    <w:p w14:paraId="098BA172" w14:textId="77777777" w:rsidR="00275B4F" w:rsidRPr="00852EBC" w:rsidRDefault="00275B4F" w:rsidP="00275B4F">
      <w:pPr>
        <w:jc w:val="center"/>
        <w:rPr>
          <w:rFonts w:ascii="Arial" w:hAnsi="Arial" w:cs="Arial"/>
          <w:sz w:val="22"/>
          <w:szCs w:val="22"/>
        </w:rPr>
      </w:pPr>
      <w:r w:rsidRPr="00852EBC">
        <w:rPr>
          <w:rFonts w:ascii="Arial" w:hAnsi="Arial" w:cs="Arial"/>
          <w:sz w:val="22"/>
          <w:szCs w:val="22"/>
        </w:rPr>
        <w:t>Članak 1.</w:t>
      </w:r>
    </w:p>
    <w:p w14:paraId="4CBD47D6" w14:textId="77777777" w:rsidR="00275B4F" w:rsidRPr="00852EBC" w:rsidRDefault="00275B4F" w:rsidP="00275B4F">
      <w:pPr>
        <w:pStyle w:val="BodyText0"/>
        <w:jc w:val="both"/>
        <w:rPr>
          <w:rFonts w:ascii="Arial" w:hAnsi="Arial" w:cs="Arial"/>
          <w:color w:val="auto"/>
          <w:sz w:val="22"/>
        </w:rPr>
      </w:pPr>
    </w:p>
    <w:p w14:paraId="1479CA24" w14:textId="77777777" w:rsidR="00275B4F" w:rsidRPr="00852EBC" w:rsidRDefault="00275B4F" w:rsidP="00275B4F">
      <w:pPr>
        <w:pStyle w:val="BodyText0"/>
        <w:jc w:val="both"/>
        <w:rPr>
          <w:rFonts w:ascii="Arial" w:hAnsi="Arial" w:cs="Arial"/>
          <w:sz w:val="22"/>
        </w:rPr>
      </w:pPr>
      <w:r w:rsidRPr="00852EBC">
        <w:rPr>
          <w:rFonts w:ascii="Arial" w:hAnsi="Arial" w:cs="Arial"/>
          <w:sz w:val="22"/>
        </w:rPr>
        <w:t>Ovom Odlukom uređuje se struktura prihoda i primitaka, rashoda i izdataka Proračuna Općine Sali za 2024. godinu (u daljnjem tekstu: Proračun ), način izvršavanja, opseg zaduživanja i jamstava, upravljanje dugom, financijskom i nefinancijskom imovinom, te prava i obveze korisnika proračunskih sredstava, ovlasti Općinskog načelnika u izvršavanju proračuna, te druga pitanja u svezi s izvršavanjem Proračuna.</w:t>
      </w:r>
    </w:p>
    <w:p w14:paraId="1F4C820D" w14:textId="77777777" w:rsidR="00275B4F" w:rsidRPr="00852EBC" w:rsidRDefault="00275B4F" w:rsidP="00275B4F">
      <w:pPr>
        <w:pStyle w:val="BodyText0"/>
        <w:rPr>
          <w:rFonts w:ascii="Arial" w:hAnsi="Arial" w:cs="Arial"/>
          <w:sz w:val="22"/>
        </w:rPr>
      </w:pPr>
    </w:p>
    <w:p w14:paraId="5525DE53" w14:textId="77777777" w:rsidR="00275B4F" w:rsidRPr="00852EBC" w:rsidRDefault="00275B4F" w:rsidP="00275B4F">
      <w:pPr>
        <w:pStyle w:val="BodyText0"/>
        <w:rPr>
          <w:rFonts w:ascii="Arial" w:hAnsi="Arial" w:cs="Arial"/>
          <w:sz w:val="22"/>
        </w:rPr>
      </w:pPr>
    </w:p>
    <w:p w14:paraId="28CEF96F" w14:textId="77777777" w:rsidR="00275B4F" w:rsidRPr="00852EBC" w:rsidRDefault="00275B4F" w:rsidP="00275B4F">
      <w:pPr>
        <w:pStyle w:val="BodyText0"/>
        <w:rPr>
          <w:rFonts w:ascii="Arial" w:hAnsi="Arial" w:cs="Arial"/>
          <w:sz w:val="22"/>
        </w:rPr>
      </w:pPr>
      <w:r w:rsidRPr="00852EBC">
        <w:rPr>
          <w:rFonts w:ascii="Arial" w:hAnsi="Arial" w:cs="Arial"/>
          <w:sz w:val="22"/>
        </w:rPr>
        <w:t xml:space="preserve">                                                 II  STRUKTURA   PRORAČUNA</w:t>
      </w:r>
    </w:p>
    <w:p w14:paraId="2743E4A7" w14:textId="77777777" w:rsidR="00275B4F" w:rsidRPr="00852EBC" w:rsidRDefault="00275B4F" w:rsidP="00275B4F">
      <w:pPr>
        <w:pStyle w:val="BodyText0"/>
        <w:rPr>
          <w:rFonts w:ascii="Arial" w:hAnsi="Arial" w:cs="Arial"/>
          <w:sz w:val="22"/>
        </w:rPr>
      </w:pPr>
    </w:p>
    <w:p w14:paraId="72A79F86" w14:textId="77777777" w:rsidR="00275B4F" w:rsidRPr="00852EBC" w:rsidRDefault="00275B4F" w:rsidP="00275B4F">
      <w:pPr>
        <w:pStyle w:val="BodyText0"/>
        <w:tabs>
          <w:tab w:val="left" w:pos="3585"/>
        </w:tabs>
        <w:jc w:val="center"/>
        <w:rPr>
          <w:rFonts w:ascii="Arial" w:hAnsi="Arial" w:cs="Arial"/>
          <w:sz w:val="22"/>
        </w:rPr>
      </w:pPr>
      <w:r w:rsidRPr="00852EBC">
        <w:rPr>
          <w:rFonts w:ascii="Arial" w:hAnsi="Arial" w:cs="Arial"/>
          <w:sz w:val="22"/>
        </w:rPr>
        <w:t>Članak 2.</w:t>
      </w:r>
    </w:p>
    <w:p w14:paraId="239FD51D" w14:textId="77777777" w:rsidR="00275B4F" w:rsidRPr="00852EBC" w:rsidRDefault="00275B4F" w:rsidP="00275B4F">
      <w:pPr>
        <w:pStyle w:val="BodyText0"/>
        <w:tabs>
          <w:tab w:val="left" w:pos="3585"/>
        </w:tabs>
        <w:rPr>
          <w:rFonts w:ascii="Arial" w:hAnsi="Arial" w:cs="Arial"/>
          <w:sz w:val="22"/>
        </w:rPr>
      </w:pPr>
    </w:p>
    <w:p w14:paraId="45BF6FB5" w14:textId="77777777" w:rsidR="00275B4F" w:rsidRPr="00852EBC" w:rsidRDefault="00275B4F" w:rsidP="00275B4F">
      <w:pPr>
        <w:pStyle w:val="BodyText0"/>
        <w:tabs>
          <w:tab w:val="left" w:pos="3585"/>
        </w:tabs>
        <w:jc w:val="both"/>
        <w:rPr>
          <w:rFonts w:ascii="Arial" w:hAnsi="Arial" w:cs="Arial"/>
          <w:sz w:val="22"/>
        </w:rPr>
      </w:pPr>
      <w:r w:rsidRPr="00852EBC">
        <w:rPr>
          <w:rFonts w:ascii="Arial" w:hAnsi="Arial" w:cs="Arial"/>
          <w:sz w:val="22"/>
        </w:rPr>
        <w:t>Proračun Općine Sali sastoji se iz općeg i posebnog dijela.</w:t>
      </w:r>
    </w:p>
    <w:p w14:paraId="5C2D591B" w14:textId="77777777" w:rsidR="00275B4F" w:rsidRPr="00852EBC" w:rsidRDefault="00275B4F" w:rsidP="00275B4F">
      <w:pPr>
        <w:pStyle w:val="BodyText0"/>
        <w:tabs>
          <w:tab w:val="left" w:pos="3585"/>
        </w:tabs>
        <w:jc w:val="both"/>
        <w:rPr>
          <w:rFonts w:ascii="Arial" w:hAnsi="Arial" w:cs="Arial"/>
          <w:sz w:val="22"/>
        </w:rPr>
      </w:pPr>
    </w:p>
    <w:p w14:paraId="52C03F4B" w14:textId="77777777" w:rsidR="00275B4F" w:rsidRPr="00852EBC" w:rsidRDefault="00275B4F" w:rsidP="00275B4F">
      <w:pPr>
        <w:pStyle w:val="BodyText0"/>
        <w:jc w:val="both"/>
        <w:rPr>
          <w:rFonts w:ascii="Arial" w:eastAsia="Calibri" w:hAnsi="Arial" w:cs="Arial"/>
          <w:sz w:val="22"/>
        </w:rPr>
      </w:pPr>
      <w:r w:rsidRPr="00852EBC">
        <w:rPr>
          <w:rFonts w:ascii="Arial" w:eastAsia="Calibri" w:hAnsi="Arial" w:cs="Arial"/>
          <w:sz w:val="22"/>
        </w:rPr>
        <w:t>Opći dio proračuna čine Sažetak računa prihoda i rashoda i Račun financiranja i Račun prihoda i rashoda i Račun financiranja.</w:t>
      </w:r>
    </w:p>
    <w:p w14:paraId="3448FBF6" w14:textId="77777777" w:rsidR="00275B4F" w:rsidRPr="00852EBC" w:rsidRDefault="00275B4F" w:rsidP="00275B4F">
      <w:pPr>
        <w:pStyle w:val="BodyText0"/>
        <w:jc w:val="both"/>
        <w:rPr>
          <w:rFonts w:ascii="Arial" w:hAnsi="Arial" w:cs="Arial"/>
          <w:sz w:val="22"/>
        </w:rPr>
      </w:pPr>
      <w:r w:rsidRPr="00852EBC">
        <w:rPr>
          <w:rFonts w:ascii="Arial" w:hAnsi="Arial" w:cs="Arial"/>
          <w:sz w:val="22"/>
        </w:rPr>
        <w:t xml:space="preserve">   </w:t>
      </w:r>
    </w:p>
    <w:p w14:paraId="6EF6CC6E"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Posebni dio proračuna sastoji se od plana rashoda i izdataka iskazanih po organizacijskoj, ekonomskoj klasifikaciji i izvorima financiranja raspoređenih po programima i aktivnostima.  </w:t>
      </w:r>
    </w:p>
    <w:p w14:paraId="0D0D7D6B" w14:textId="77777777" w:rsidR="00275B4F" w:rsidRDefault="00275B4F" w:rsidP="00275B4F">
      <w:pPr>
        <w:pStyle w:val="BodyText0"/>
        <w:rPr>
          <w:rFonts w:ascii="Arial" w:hAnsi="Arial" w:cs="Arial"/>
          <w:sz w:val="22"/>
        </w:rPr>
      </w:pPr>
    </w:p>
    <w:p w14:paraId="75D79DD4" w14:textId="77777777" w:rsidR="00852EBC" w:rsidRDefault="00852EBC" w:rsidP="00275B4F">
      <w:pPr>
        <w:pStyle w:val="BodyText0"/>
        <w:rPr>
          <w:rFonts w:ascii="Arial" w:hAnsi="Arial" w:cs="Arial"/>
          <w:sz w:val="22"/>
        </w:rPr>
      </w:pPr>
    </w:p>
    <w:p w14:paraId="76573CD8" w14:textId="77777777" w:rsidR="00852EBC" w:rsidRPr="00852EBC" w:rsidRDefault="00852EBC" w:rsidP="00275B4F">
      <w:pPr>
        <w:pStyle w:val="BodyText0"/>
        <w:rPr>
          <w:rFonts w:ascii="Arial" w:hAnsi="Arial" w:cs="Arial"/>
          <w:sz w:val="22"/>
        </w:rPr>
      </w:pPr>
    </w:p>
    <w:p w14:paraId="5991233F" w14:textId="77777777" w:rsidR="00275B4F" w:rsidRPr="00852EBC" w:rsidRDefault="00275B4F" w:rsidP="00275B4F">
      <w:pPr>
        <w:pStyle w:val="BodyText0"/>
        <w:rPr>
          <w:rFonts w:ascii="Arial" w:hAnsi="Arial" w:cs="Arial"/>
          <w:sz w:val="22"/>
        </w:rPr>
      </w:pPr>
    </w:p>
    <w:p w14:paraId="30021CA0" w14:textId="77777777" w:rsidR="00275B4F" w:rsidRPr="00852EBC" w:rsidRDefault="00275B4F" w:rsidP="00275B4F">
      <w:pPr>
        <w:pStyle w:val="BodyText0"/>
        <w:rPr>
          <w:rFonts w:ascii="Arial" w:hAnsi="Arial" w:cs="Arial"/>
          <w:sz w:val="22"/>
        </w:rPr>
      </w:pPr>
      <w:r w:rsidRPr="00852EBC">
        <w:rPr>
          <w:rFonts w:ascii="Arial" w:hAnsi="Arial" w:cs="Arial"/>
          <w:sz w:val="22"/>
        </w:rPr>
        <w:lastRenderedPageBreak/>
        <w:t xml:space="preserve">                                                 III  IZVRŠENJE  PRORAČUNA</w:t>
      </w:r>
    </w:p>
    <w:p w14:paraId="5C10FFD0" w14:textId="77777777" w:rsidR="00275B4F" w:rsidRPr="00852EBC" w:rsidRDefault="00275B4F" w:rsidP="00275B4F">
      <w:pPr>
        <w:pStyle w:val="BodyText0"/>
        <w:rPr>
          <w:rFonts w:ascii="Arial" w:hAnsi="Arial" w:cs="Arial"/>
          <w:sz w:val="22"/>
        </w:rPr>
      </w:pPr>
    </w:p>
    <w:p w14:paraId="1332B8AA" w14:textId="77777777" w:rsidR="00275B4F" w:rsidRPr="00852EBC" w:rsidRDefault="00275B4F" w:rsidP="00275B4F">
      <w:pPr>
        <w:jc w:val="center"/>
        <w:rPr>
          <w:rFonts w:ascii="Arial" w:hAnsi="Arial" w:cs="Arial"/>
          <w:sz w:val="22"/>
          <w:szCs w:val="22"/>
        </w:rPr>
      </w:pPr>
      <w:r w:rsidRPr="00852EBC">
        <w:rPr>
          <w:rFonts w:ascii="Arial" w:hAnsi="Arial" w:cs="Arial"/>
          <w:sz w:val="22"/>
          <w:szCs w:val="22"/>
        </w:rPr>
        <w:t>Članak 3.</w:t>
      </w:r>
    </w:p>
    <w:p w14:paraId="1BE30D07" w14:textId="77777777" w:rsidR="00275B4F" w:rsidRPr="00852EBC" w:rsidRDefault="00275B4F" w:rsidP="00275B4F">
      <w:pPr>
        <w:rPr>
          <w:rFonts w:ascii="Arial" w:hAnsi="Arial" w:cs="Arial"/>
          <w:sz w:val="22"/>
          <w:szCs w:val="22"/>
        </w:rPr>
      </w:pPr>
    </w:p>
    <w:p w14:paraId="70779304" w14:textId="77777777" w:rsidR="00275B4F" w:rsidRPr="00852EBC" w:rsidRDefault="00275B4F" w:rsidP="00275B4F">
      <w:pPr>
        <w:rPr>
          <w:rFonts w:ascii="Arial" w:hAnsi="Arial" w:cs="Arial"/>
          <w:sz w:val="22"/>
          <w:szCs w:val="22"/>
        </w:rPr>
      </w:pPr>
      <w:r w:rsidRPr="00852EBC">
        <w:rPr>
          <w:rFonts w:ascii="Arial" w:hAnsi="Arial" w:cs="Arial"/>
          <w:sz w:val="22"/>
          <w:szCs w:val="22"/>
        </w:rPr>
        <w:t>Naredbodavac  za izvršenje Proračuna je općinski načelnik i isti je odgovoran za  naplatu proračunskih prihoda, primitaka i za rashode, te za uravnoteženje Proračuna u tijeku proračunske godine.</w:t>
      </w:r>
    </w:p>
    <w:p w14:paraId="364FF99D" w14:textId="77777777" w:rsidR="00275B4F" w:rsidRPr="00852EBC" w:rsidRDefault="00275B4F" w:rsidP="00275B4F">
      <w:pPr>
        <w:rPr>
          <w:rFonts w:ascii="Arial" w:hAnsi="Arial" w:cs="Arial"/>
          <w:sz w:val="22"/>
          <w:szCs w:val="22"/>
        </w:rPr>
      </w:pPr>
    </w:p>
    <w:p w14:paraId="3527CAF0" w14:textId="77777777" w:rsidR="00275B4F" w:rsidRPr="00852EBC" w:rsidRDefault="00275B4F" w:rsidP="00275B4F">
      <w:pPr>
        <w:rPr>
          <w:rFonts w:ascii="Arial" w:hAnsi="Arial" w:cs="Arial"/>
          <w:sz w:val="22"/>
          <w:szCs w:val="22"/>
        </w:rPr>
      </w:pPr>
      <w:r w:rsidRPr="00852EBC">
        <w:rPr>
          <w:rFonts w:ascii="Arial" w:hAnsi="Arial" w:cs="Arial"/>
          <w:sz w:val="22"/>
          <w:szCs w:val="22"/>
        </w:rPr>
        <w:t>Sredstva za pokroviteljstva, te za aktivnosti i projekte koja se izvršavaju kao subvencije, donacije i pomoći pojedinom korisniku, raspoređuje Općinski načelnik ako krajnji korisnik nije utvrđen u Posebnom dijelu Proračuna, programu javnih potreba ili drugom aktu Općinskog vijeća.</w:t>
      </w:r>
    </w:p>
    <w:p w14:paraId="52A116ED"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                                                     </w:t>
      </w:r>
    </w:p>
    <w:p w14:paraId="08F975B7" w14:textId="77777777" w:rsidR="00275B4F" w:rsidRPr="00852EBC" w:rsidRDefault="00275B4F" w:rsidP="00275B4F">
      <w:pPr>
        <w:jc w:val="center"/>
        <w:rPr>
          <w:rFonts w:ascii="Arial" w:hAnsi="Arial" w:cs="Arial"/>
          <w:sz w:val="22"/>
          <w:szCs w:val="22"/>
        </w:rPr>
      </w:pPr>
      <w:r w:rsidRPr="00852EBC">
        <w:rPr>
          <w:rFonts w:ascii="Arial" w:hAnsi="Arial" w:cs="Arial"/>
          <w:sz w:val="22"/>
          <w:szCs w:val="22"/>
        </w:rPr>
        <w:t>Članak 4.</w:t>
      </w:r>
    </w:p>
    <w:p w14:paraId="6525AB5F" w14:textId="77777777" w:rsidR="00275B4F" w:rsidRPr="00852EBC" w:rsidRDefault="00275B4F" w:rsidP="00275B4F">
      <w:pPr>
        <w:rPr>
          <w:rFonts w:ascii="Arial" w:hAnsi="Arial" w:cs="Arial"/>
          <w:sz w:val="22"/>
          <w:szCs w:val="22"/>
        </w:rPr>
      </w:pPr>
    </w:p>
    <w:p w14:paraId="712C36B2"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r w:rsidRPr="00852EBC">
        <w:rPr>
          <w:rFonts w:ascii="Arial" w:hAnsi="Arial" w:cs="Arial"/>
          <w:sz w:val="22"/>
          <w:szCs w:val="22"/>
        </w:rPr>
        <w:t>Naredbodavac upravlja raspoloživim Proračunskim sredstvima.</w:t>
      </w:r>
      <w:r w:rsidRPr="00852EBC">
        <w:rPr>
          <w:rFonts w:ascii="Arial" w:hAnsi="Arial" w:cs="Arial"/>
          <w:color w:val="000000"/>
          <w:sz w:val="22"/>
          <w:szCs w:val="22"/>
        </w:rPr>
        <w:t xml:space="preserve"> </w:t>
      </w:r>
    </w:p>
    <w:p w14:paraId="483B4D0A"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r w:rsidRPr="00852EBC">
        <w:rPr>
          <w:rFonts w:ascii="Arial" w:hAnsi="Arial" w:cs="Arial"/>
          <w:color w:val="000000"/>
          <w:sz w:val="22"/>
          <w:szCs w:val="22"/>
        </w:rPr>
        <w:t>Ako tijekom proračunske godine dođe do znatnih odstupanja u ostvarenju prihoda i primitaka u odnosu na plan, kao i rashoda, predložit će se donošenje Izmjena i dopuna  Proračuna.</w:t>
      </w:r>
    </w:p>
    <w:p w14:paraId="26075492" w14:textId="77777777" w:rsidR="00275B4F" w:rsidRPr="00852EBC" w:rsidRDefault="00275B4F" w:rsidP="00275B4F">
      <w:pPr>
        <w:pStyle w:val="BodyText21"/>
        <w:jc w:val="both"/>
        <w:rPr>
          <w:rFonts w:ascii="Arial" w:hAnsi="Arial" w:cs="Arial"/>
          <w:b/>
          <w:bCs/>
          <w:sz w:val="22"/>
          <w:szCs w:val="22"/>
        </w:rPr>
      </w:pPr>
    </w:p>
    <w:p w14:paraId="02443A03" w14:textId="77777777" w:rsidR="00275B4F" w:rsidRPr="00852EBC" w:rsidRDefault="00275B4F" w:rsidP="00275B4F">
      <w:pPr>
        <w:pStyle w:val="BodyText0"/>
        <w:jc w:val="center"/>
        <w:rPr>
          <w:rFonts w:ascii="Arial" w:hAnsi="Arial" w:cs="Arial"/>
          <w:sz w:val="22"/>
        </w:rPr>
      </w:pPr>
      <w:r w:rsidRPr="00852EBC">
        <w:rPr>
          <w:rFonts w:ascii="Arial" w:hAnsi="Arial" w:cs="Arial"/>
          <w:sz w:val="22"/>
        </w:rPr>
        <w:t>Članak 5.</w:t>
      </w:r>
    </w:p>
    <w:p w14:paraId="0E7237D2" w14:textId="77777777" w:rsidR="00275B4F" w:rsidRPr="00852EBC" w:rsidRDefault="00275B4F" w:rsidP="00275B4F">
      <w:pPr>
        <w:pStyle w:val="BodyText0"/>
        <w:rPr>
          <w:rFonts w:ascii="Arial" w:hAnsi="Arial" w:cs="Arial"/>
          <w:sz w:val="22"/>
        </w:rPr>
      </w:pPr>
    </w:p>
    <w:p w14:paraId="4ED425A5" w14:textId="77777777" w:rsidR="00275B4F" w:rsidRPr="00852EBC" w:rsidRDefault="00275B4F" w:rsidP="00275B4F">
      <w:pPr>
        <w:pStyle w:val="BodyText0"/>
        <w:jc w:val="both"/>
        <w:rPr>
          <w:rFonts w:ascii="Arial" w:hAnsi="Arial" w:cs="Arial"/>
          <w:sz w:val="22"/>
        </w:rPr>
      </w:pPr>
      <w:r w:rsidRPr="00852EBC">
        <w:rPr>
          <w:rFonts w:ascii="Arial" w:hAnsi="Arial" w:cs="Arial"/>
          <w:sz w:val="22"/>
        </w:rPr>
        <w:t>Proračunski korisnici koji ostvaruju prihode s naslova participacije ili druge prihode, ispostavljaju  za iste račune temeljem kojih se novčana sredstva uplaćuju na njihov račun.</w:t>
      </w:r>
    </w:p>
    <w:p w14:paraId="3BB4F7D2" w14:textId="77777777" w:rsidR="00275B4F" w:rsidRPr="00852EBC" w:rsidRDefault="00275B4F" w:rsidP="00275B4F">
      <w:pPr>
        <w:pStyle w:val="BodyText0"/>
        <w:jc w:val="both"/>
        <w:rPr>
          <w:rFonts w:ascii="Arial" w:hAnsi="Arial" w:cs="Arial"/>
          <w:sz w:val="22"/>
        </w:rPr>
      </w:pPr>
    </w:p>
    <w:p w14:paraId="2893F4B4" w14:textId="77777777" w:rsidR="00275B4F" w:rsidRPr="00852EBC" w:rsidRDefault="00275B4F" w:rsidP="00275B4F">
      <w:pPr>
        <w:pStyle w:val="BodyText0"/>
        <w:jc w:val="both"/>
        <w:rPr>
          <w:rFonts w:ascii="Arial" w:hAnsi="Arial" w:cs="Arial"/>
          <w:sz w:val="22"/>
        </w:rPr>
      </w:pPr>
      <w:r w:rsidRPr="00852EBC">
        <w:rPr>
          <w:rFonts w:ascii="Arial" w:hAnsi="Arial" w:cs="Arial"/>
          <w:sz w:val="22"/>
        </w:rPr>
        <w:t>Glede sredstava i obveza raspodjele istih korisnici postupaju sukladno važećim propisima.</w:t>
      </w:r>
    </w:p>
    <w:p w14:paraId="4F1F66D2" w14:textId="77777777" w:rsidR="00275B4F" w:rsidRPr="00852EBC" w:rsidRDefault="00275B4F" w:rsidP="00275B4F">
      <w:pPr>
        <w:pStyle w:val="BodyText0"/>
        <w:jc w:val="both"/>
        <w:rPr>
          <w:rFonts w:ascii="Arial" w:hAnsi="Arial" w:cs="Arial"/>
          <w:sz w:val="22"/>
        </w:rPr>
      </w:pPr>
    </w:p>
    <w:p w14:paraId="02B8606F" w14:textId="77777777" w:rsidR="00275B4F" w:rsidRPr="00852EBC" w:rsidRDefault="00275B4F" w:rsidP="00275B4F">
      <w:pPr>
        <w:pStyle w:val="BodyText0"/>
        <w:jc w:val="both"/>
        <w:rPr>
          <w:rFonts w:ascii="Arial" w:hAnsi="Arial" w:cs="Arial"/>
          <w:sz w:val="22"/>
        </w:rPr>
      </w:pPr>
      <w:r w:rsidRPr="00852EBC">
        <w:rPr>
          <w:rFonts w:ascii="Arial" w:hAnsi="Arial" w:cs="Arial"/>
          <w:sz w:val="22"/>
        </w:rPr>
        <w:t>Proračunski korisnici nemaju obvezu u 2024. godini sredstva iz vlastitog poslovanja uplaćivati u Proračun Općine Sali.</w:t>
      </w:r>
    </w:p>
    <w:p w14:paraId="76582324"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p>
    <w:p w14:paraId="2E490B5A" w14:textId="77777777" w:rsidR="00275B4F" w:rsidRPr="00852EBC" w:rsidRDefault="00275B4F" w:rsidP="00275B4F">
      <w:pPr>
        <w:widowControl w:val="0"/>
        <w:tabs>
          <w:tab w:val="left" w:pos="1247"/>
        </w:tabs>
        <w:autoSpaceDE w:val="0"/>
        <w:autoSpaceDN w:val="0"/>
        <w:adjustRightInd w:val="0"/>
        <w:jc w:val="center"/>
        <w:rPr>
          <w:rFonts w:ascii="Arial" w:hAnsi="Arial" w:cs="Arial"/>
          <w:color w:val="000000"/>
          <w:sz w:val="22"/>
          <w:szCs w:val="22"/>
        </w:rPr>
      </w:pPr>
      <w:r w:rsidRPr="00852EBC">
        <w:rPr>
          <w:rFonts w:ascii="Arial" w:hAnsi="Arial" w:cs="Arial"/>
          <w:color w:val="000000"/>
          <w:sz w:val="22"/>
          <w:szCs w:val="22"/>
        </w:rPr>
        <w:t>Članak 6.</w:t>
      </w:r>
    </w:p>
    <w:p w14:paraId="43453C0F"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p>
    <w:p w14:paraId="521DE669"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r w:rsidRPr="00852EBC">
        <w:rPr>
          <w:rFonts w:ascii="Arial" w:hAnsi="Arial" w:cs="Arial"/>
          <w:color w:val="000000"/>
          <w:sz w:val="22"/>
          <w:szCs w:val="22"/>
        </w:rPr>
        <w:t>Ako prihodi koji pripadaju Proračunu budu pogrešno uplaćeni ili naplaćeni u svoti većoj od propisane, pogrešno ili više naplaćena svota vratit će se uplatiteljima na teret tih prihoda.</w:t>
      </w:r>
    </w:p>
    <w:p w14:paraId="601D379D"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r w:rsidRPr="00852EBC">
        <w:rPr>
          <w:rFonts w:ascii="Arial" w:hAnsi="Arial" w:cs="Arial"/>
          <w:color w:val="000000"/>
          <w:sz w:val="22"/>
          <w:szCs w:val="22"/>
        </w:rPr>
        <w:t>Rješenje o povratu sredstava donosi Jedinstveni upravni odjel.</w:t>
      </w:r>
    </w:p>
    <w:p w14:paraId="5BEB6A55"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p>
    <w:p w14:paraId="715B3916" w14:textId="77777777" w:rsidR="00275B4F" w:rsidRPr="00852EBC" w:rsidRDefault="00275B4F" w:rsidP="00275B4F">
      <w:pPr>
        <w:widowControl w:val="0"/>
        <w:tabs>
          <w:tab w:val="left" w:pos="1247"/>
        </w:tabs>
        <w:autoSpaceDE w:val="0"/>
        <w:autoSpaceDN w:val="0"/>
        <w:adjustRightInd w:val="0"/>
        <w:jc w:val="center"/>
        <w:rPr>
          <w:rFonts w:ascii="Arial" w:hAnsi="Arial" w:cs="Arial"/>
          <w:color w:val="000000"/>
          <w:sz w:val="22"/>
          <w:szCs w:val="22"/>
        </w:rPr>
      </w:pPr>
      <w:r w:rsidRPr="00852EBC">
        <w:rPr>
          <w:rFonts w:ascii="Arial" w:hAnsi="Arial" w:cs="Arial"/>
          <w:color w:val="000000"/>
          <w:sz w:val="22"/>
          <w:szCs w:val="22"/>
        </w:rPr>
        <w:t>Članak 7.</w:t>
      </w:r>
    </w:p>
    <w:p w14:paraId="53A9E4A5" w14:textId="77777777" w:rsidR="00275B4F" w:rsidRPr="00852EBC" w:rsidRDefault="00275B4F" w:rsidP="00275B4F">
      <w:pPr>
        <w:widowControl w:val="0"/>
        <w:tabs>
          <w:tab w:val="left" w:pos="1247"/>
        </w:tabs>
        <w:autoSpaceDE w:val="0"/>
        <w:autoSpaceDN w:val="0"/>
        <w:adjustRightInd w:val="0"/>
        <w:jc w:val="center"/>
        <w:rPr>
          <w:rFonts w:ascii="Arial" w:hAnsi="Arial" w:cs="Arial"/>
          <w:color w:val="000000"/>
          <w:sz w:val="22"/>
          <w:szCs w:val="22"/>
        </w:rPr>
      </w:pPr>
    </w:p>
    <w:p w14:paraId="37B57E42"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r w:rsidRPr="00852EBC">
        <w:rPr>
          <w:rFonts w:ascii="Arial" w:hAnsi="Arial" w:cs="Arial"/>
          <w:color w:val="000000"/>
          <w:sz w:val="22"/>
          <w:szCs w:val="22"/>
        </w:rPr>
        <w:t>U okviru proračunskih stavaka pojedinog rashoda dopuštena je preraspodjela sredstava između pojedinih stavaka najviše za 5% sredstava utvrđenih na stavci koja se umanjuje, ako to odobri načelnik Općine, o čemu donosi posebno rješenje.</w:t>
      </w:r>
    </w:p>
    <w:p w14:paraId="48B98E88"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p>
    <w:p w14:paraId="119DC81B" w14:textId="77777777" w:rsidR="00275B4F" w:rsidRPr="00852EBC" w:rsidRDefault="00275B4F" w:rsidP="00275B4F">
      <w:pPr>
        <w:pStyle w:val="NormalWeb"/>
        <w:shd w:val="clear" w:color="auto" w:fill="FFFFFF"/>
        <w:spacing w:before="0" w:beforeAutospacing="0" w:after="0" w:afterAutospacing="0"/>
        <w:jc w:val="center"/>
        <w:rPr>
          <w:rFonts w:ascii="Arial" w:hAnsi="Arial" w:cs="Arial"/>
          <w:sz w:val="22"/>
          <w:szCs w:val="22"/>
        </w:rPr>
      </w:pPr>
      <w:r w:rsidRPr="00852EBC">
        <w:rPr>
          <w:rFonts w:ascii="Arial" w:hAnsi="Arial" w:cs="Arial"/>
          <w:sz w:val="22"/>
          <w:szCs w:val="22"/>
        </w:rPr>
        <w:t>Članak 8.</w:t>
      </w:r>
    </w:p>
    <w:p w14:paraId="6D127F55" w14:textId="77777777" w:rsidR="00275B4F" w:rsidRPr="00852EBC" w:rsidRDefault="00275B4F" w:rsidP="00275B4F">
      <w:pPr>
        <w:pStyle w:val="NormalWeb"/>
        <w:shd w:val="clear" w:color="auto" w:fill="FFFFFF"/>
        <w:spacing w:before="0" w:beforeAutospacing="0" w:after="0" w:afterAutospacing="0"/>
        <w:jc w:val="center"/>
        <w:rPr>
          <w:rFonts w:ascii="Arial" w:hAnsi="Arial" w:cs="Arial"/>
          <w:sz w:val="22"/>
          <w:szCs w:val="22"/>
        </w:rPr>
      </w:pPr>
    </w:p>
    <w:p w14:paraId="79ABE3AD" w14:textId="77777777" w:rsidR="00275B4F" w:rsidRPr="00852EBC" w:rsidRDefault="00275B4F" w:rsidP="00275B4F">
      <w:pPr>
        <w:pStyle w:val="NormalWeb"/>
        <w:shd w:val="clear" w:color="auto" w:fill="FFFFFF"/>
        <w:spacing w:before="0" w:beforeAutospacing="0" w:after="0" w:afterAutospacing="0"/>
        <w:jc w:val="both"/>
        <w:rPr>
          <w:rFonts w:ascii="Arial" w:hAnsi="Arial" w:cs="Arial"/>
          <w:sz w:val="22"/>
          <w:szCs w:val="22"/>
        </w:rPr>
      </w:pPr>
      <w:r w:rsidRPr="00852EBC">
        <w:rPr>
          <w:rFonts w:ascii="Arial" w:hAnsi="Arial" w:cs="Arial"/>
          <w:sz w:val="22"/>
          <w:szCs w:val="22"/>
        </w:rPr>
        <w:t>Proračunska zaliha osigurava se u iznosu od 10.000,00 € i koristit će se za zakonski utvrđene namjene. O korištenju sredstava proračunske zalihe odlučuje Općinski načelnik.</w:t>
      </w:r>
    </w:p>
    <w:p w14:paraId="524A512B" w14:textId="77777777" w:rsidR="00275B4F" w:rsidRPr="00852EBC" w:rsidRDefault="00275B4F" w:rsidP="00275B4F">
      <w:pPr>
        <w:pStyle w:val="NormalWeb"/>
        <w:shd w:val="clear" w:color="auto" w:fill="FFFFFF"/>
        <w:spacing w:before="0" w:beforeAutospacing="0" w:after="0" w:afterAutospacing="0"/>
        <w:jc w:val="both"/>
        <w:rPr>
          <w:rFonts w:ascii="Arial" w:hAnsi="Arial" w:cs="Arial"/>
          <w:sz w:val="22"/>
          <w:szCs w:val="22"/>
        </w:rPr>
      </w:pPr>
    </w:p>
    <w:p w14:paraId="0818B910" w14:textId="77777777" w:rsidR="00275B4F" w:rsidRPr="00852EBC" w:rsidRDefault="00275B4F" w:rsidP="00275B4F">
      <w:pPr>
        <w:pStyle w:val="NormalWeb"/>
        <w:shd w:val="clear" w:color="auto" w:fill="FFFFFF"/>
        <w:spacing w:before="0" w:beforeAutospacing="0" w:after="0" w:afterAutospacing="0"/>
        <w:jc w:val="both"/>
        <w:rPr>
          <w:rFonts w:ascii="Arial" w:hAnsi="Arial" w:cs="Arial"/>
          <w:sz w:val="22"/>
          <w:szCs w:val="22"/>
        </w:rPr>
      </w:pPr>
      <w:r w:rsidRPr="00852EBC">
        <w:rPr>
          <w:rFonts w:ascii="Arial" w:hAnsi="Arial" w:cs="Arial"/>
          <w:sz w:val="22"/>
          <w:szCs w:val="22"/>
        </w:rPr>
        <w:t>Općinski načelnik je obvezan mjesečno izvijestiti Općinsko vijeće o korištenju proračunske zalihe.</w:t>
      </w:r>
    </w:p>
    <w:p w14:paraId="37805781" w14:textId="77777777" w:rsidR="00275B4F" w:rsidRPr="00852EBC" w:rsidRDefault="00275B4F" w:rsidP="00275B4F">
      <w:pPr>
        <w:widowControl w:val="0"/>
        <w:tabs>
          <w:tab w:val="left" w:pos="1247"/>
        </w:tabs>
        <w:autoSpaceDE w:val="0"/>
        <w:autoSpaceDN w:val="0"/>
        <w:adjustRightInd w:val="0"/>
        <w:jc w:val="center"/>
        <w:rPr>
          <w:rFonts w:ascii="Arial" w:hAnsi="Arial" w:cs="Arial"/>
          <w:color w:val="000000"/>
          <w:sz w:val="22"/>
          <w:szCs w:val="22"/>
        </w:rPr>
      </w:pPr>
    </w:p>
    <w:p w14:paraId="51A9CEA6" w14:textId="77777777" w:rsidR="00275B4F" w:rsidRPr="00852EBC" w:rsidRDefault="00275B4F" w:rsidP="00275B4F">
      <w:pPr>
        <w:widowControl w:val="0"/>
        <w:tabs>
          <w:tab w:val="left" w:pos="1247"/>
        </w:tabs>
        <w:autoSpaceDE w:val="0"/>
        <w:autoSpaceDN w:val="0"/>
        <w:adjustRightInd w:val="0"/>
        <w:jc w:val="center"/>
        <w:rPr>
          <w:rFonts w:ascii="Arial" w:hAnsi="Arial" w:cs="Arial"/>
          <w:color w:val="000000"/>
          <w:sz w:val="22"/>
          <w:szCs w:val="22"/>
        </w:rPr>
      </w:pPr>
      <w:r w:rsidRPr="00852EBC">
        <w:rPr>
          <w:rFonts w:ascii="Arial" w:hAnsi="Arial" w:cs="Arial"/>
          <w:color w:val="000000"/>
          <w:sz w:val="22"/>
          <w:szCs w:val="22"/>
        </w:rPr>
        <w:t>Članak 8.</w:t>
      </w:r>
    </w:p>
    <w:p w14:paraId="7A698786"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p>
    <w:p w14:paraId="3D811BFC"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r w:rsidRPr="00852EBC">
        <w:rPr>
          <w:rFonts w:ascii="Arial" w:hAnsi="Arial" w:cs="Arial"/>
          <w:color w:val="000000"/>
          <w:sz w:val="22"/>
          <w:szCs w:val="22"/>
        </w:rPr>
        <w:t>Proračun se izvršava od 1.siječnja do 31.prosinca 2024. godine.</w:t>
      </w:r>
    </w:p>
    <w:p w14:paraId="1D1B7993"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r w:rsidRPr="00852EBC">
        <w:rPr>
          <w:rFonts w:ascii="Arial" w:hAnsi="Arial" w:cs="Arial"/>
          <w:color w:val="000000"/>
          <w:sz w:val="22"/>
          <w:szCs w:val="22"/>
        </w:rPr>
        <w:lastRenderedPageBreak/>
        <w:t>Samo naplaćeni prihodi i primici u kalendarskoj godini jesu prihodi Proračuna u 2024.godini.</w:t>
      </w:r>
    </w:p>
    <w:p w14:paraId="4213CCE0" w14:textId="77777777" w:rsidR="00275B4F" w:rsidRPr="00852EBC" w:rsidRDefault="00275B4F" w:rsidP="00275B4F">
      <w:pPr>
        <w:pStyle w:val="BodyText0"/>
        <w:jc w:val="center"/>
        <w:rPr>
          <w:rFonts w:ascii="Arial" w:hAnsi="Arial" w:cs="Arial"/>
          <w:sz w:val="22"/>
        </w:rPr>
      </w:pPr>
    </w:p>
    <w:p w14:paraId="0CA78A5D" w14:textId="77777777" w:rsidR="00275B4F" w:rsidRPr="00852EBC" w:rsidRDefault="00275B4F" w:rsidP="00275B4F">
      <w:pPr>
        <w:pStyle w:val="BodyText0"/>
        <w:jc w:val="center"/>
        <w:rPr>
          <w:rFonts w:ascii="Arial" w:hAnsi="Arial" w:cs="Arial"/>
          <w:sz w:val="22"/>
        </w:rPr>
      </w:pPr>
      <w:r w:rsidRPr="00852EBC">
        <w:rPr>
          <w:rFonts w:ascii="Arial" w:hAnsi="Arial" w:cs="Arial"/>
          <w:sz w:val="22"/>
        </w:rPr>
        <w:t>Članak 9.</w:t>
      </w:r>
    </w:p>
    <w:p w14:paraId="1273D539" w14:textId="77777777" w:rsidR="00275B4F" w:rsidRPr="00852EBC" w:rsidRDefault="00275B4F" w:rsidP="00275B4F">
      <w:pPr>
        <w:rPr>
          <w:rFonts w:ascii="Arial" w:hAnsi="Arial" w:cs="Arial"/>
          <w:sz w:val="22"/>
          <w:szCs w:val="22"/>
        </w:rPr>
      </w:pPr>
    </w:p>
    <w:p w14:paraId="00C7B178" w14:textId="77777777" w:rsidR="00275B4F" w:rsidRPr="00852EBC" w:rsidRDefault="00275B4F" w:rsidP="00275B4F">
      <w:pPr>
        <w:rPr>
          <w:rFonts w:ascii="Arial" w:hAnsi="Arial" w:cs="Arial"/>
          <w:sz w:val="22"/>
          <w:szCs w:val="22"/>
        </w:rPr>
      </w:pPr>
      <w:r w:rsidRPr="00852EBC">
        <w:rPr>
          <w:rFonts w:ascii="Arial" w:hAnsi="Arial" w:cs="Arial"/>
          <w:sz w:val="22"/>
          <w:szCs w:val="22"/>
        </w:rPr>
        <w:t>Općina Sali može se zadužiti i davati suglasnosti i jamstva za zaduživanje sukladno pozitivnim propisima.</w:t>
      </w:r>
    </w:p>
    <w:p w14:paraId="07F00032" w14:textId="77777777" w:rsidR="00275B4F" w:rsidRPr="00852EBC" w:rsidRDefault="00275B4F" w:rsidP="00275B4F">
      <w:pPr>
        <w:widowControl w:val="0"/>
        <w:tabs>
          <w:tab w:val="left" w:pos="1247"/>
        </w:tabs>
        <w:autoSpaceDE w:val="0"/>
        <w:autoSpaceDN w:val="0"/>
        <w:adjustRightInd w:val="0"/>
        <w:rPr>
          <w:rFonts w:ascii="Arial" w:hAnsi="Arial" w:cs="Arial"/>
          <w:sz w:val="22"/>
          <w:szCs w:val="22"/>
        </w:rPr>
      </w:pPr>
      <w:r w:rsidRPr="00852EBC">
        <w:rPr>
          <w:rFonts w:ascii="Arial" w:hAnsi="Arial" w:cs="Arial"/>
          <w:sz w:val="22"/>
          <w:szCs w:val="22"/>
        </w:rPr>
        <w:t>Odluke o kreditnom zaduženju proračuna donosi Općinsko vijeće.</w:t>
      </w:r>
    </w:p>
    <w:p w14:paraId="1D44291A" w14:textId="77777777" w:rsidR="00275B4F" w:rsidRPr="00852EBC" w:rsidRDefault="00275B4F" w:rsidP="00275B4F">
      <w:pPr>
        <w:widowControl w:val="0"/>
        <w:tabs>
          <w:tab w:val="left" w:pos="1247"/>
        </w:tabs>
        <w:autoSpaceDE w:val="0"/>
        <w:autoSpaceDN w:val="0"/>
        <w:adjustRightInd w:val="0"/>
        <w:rPr>
          <w:rFonts w:ascii="Arial" w:hAnsi="Arial" w:cs="Arial"/>
          <w:sz w:val="22"/>
          <w:szCs w:val="22"/>
        </w:rPr>
      </w:pPr>
    </w:p>
    <w:p w14:paraId="5AE98C7E" w14:textId="77777777" w:rsidR="00275B4F" w:rsidRPr="00852EBC" w:rsidRDefault="00275B4F" w:rsidP="00275B4F">
      <w:pPr>
        <w:widowControl w:val="0"/>
        <w:tabs>
          <w:tab w:val="left" w:pos="1247"/>
        </w:tabs>
        <w:autoSpaceDE w:val="0"/>
        <w:autoSpaceDN w:val="0"/>
        <w:adjustRightInd w:val="0"/>
        <w:rPr>
          <w:rFonts w:ascii="Arial" w:hAnsi="Arial" w:cs="Arial"/>
          <w:sz w:val="22"/>
          <w:szCs w:val="22"/>
        </w:rPr>
      </w:pPr>
      <w:r w:rsidRPr="00852EBC">
        <w:rPr>
          <w:rFonts w:ascii="Arial" w:hAnsi="Arial" w:cs="Arial"/>
          <w:sz w:val="22"/>
          <w:szCs w:val="22"/>
        </w:rPr>
        <w:t>Pravna osoba u većinskom izravnom ili neizravnom vlasništvu Općine Sali ne može se zaduživati bez suglasnosti Općine Sali.</w:t>
      </w:r>
    </w:p>
    <w:p w14:paraId="4CBFAF40" w14:textId="77777777" w:rsidR="00275B4F" w:rsidRPr="00852EBC" w:rsidRDefault="00275B4F" w:rsidP="00275B4F">
      <w:pPr>
        <w:widowControl w:val="0"/>
        <w:tabs>
          <w:tab w:val="left" w:pos="1247"/>
        </w:tabs>
        <w:autoSpaceDE w:val="0"/>
        <w:autoSpaceDN w:val="0"/>
        <w:adjustRightInd w:val="0"/>
        <w:rPr>
          <w:rFonts w:ascii="Arial" w:hAnsi="Arial" w:cs="Arial"/>
          <w:sz w:val="22"/>
          <w:szCs w:val="22"/>
        </w:rPr>
      </w:pPr>
    </w:p>
    <w:p w14:paraId="70B31AF1" w14:textId="77777777" w:rsidR="00275B4F" w:rsidRPr="00852EBC" w:rsidRDefault="00275B4F" w:rsidP="00275B4F">
      <w:pPr>
        <w:rPr>
          <w:rFonts w:ascii="Arial" w:hAnsi="Arial" w:cs="Arial"/>
          <w:sz w:val="22"/>
          <w:szCs w:val="22"/>
        </w:rPr>
      </w:pPr>
      <w:r w:rsidRPr="00852EBC">
        <w:rPr>
          <w:rFonts w:ascii="Arial" w:hAnsi="Arial" w:cs="Arial"/>
          <w:sz w:val="22"/>
          <w:szCs w:val="22"/>
        </w:rPr>
        <w:t>Iz sredstava Proračuna može se odobriti kratkoročna pozajmica korisnicima proračuna, udrugama korisnicima proračunskih sredstava, trgovačkim društvima kojima je osnivač Općina Sali, u svrhu premoštenja neravnomjernog priljeva sredstava. Tražitelj kratkoročne pozajmice obvezan je uz obrazloženi zahtjev za odobrenjem pozajmice, priložiti financijski izvještaj za obračunsko razdoblje koje prethodi razdoblju u kojem se traži pozajmica. Visina kratkoročne pozajmice po pojedinom korisniku ne može iznositi više od  10.000,00 eura i mora se vratiti u Proračun Općine Sali do 31.12.2024. godine. Odluku o davanju kratkoročnih pozajmica donosi Općinski načelnik.“</w:t>
      </w:r>
    </w:p>
    <w:p w14:paraId="221D7096" w14:textId="77777777" w:rsidR="00275B4F" w:rsidRPr="00852EBC" w:rsidRDefault="00275B4F" w:rsidP="00275B4F">
      <w:pPr>
        <w:widowControl w:val="0"/>
        <w:tabs>
          <w:tab w:val="left" w:pos="1247"/>
        </w:tabs>
        <w:autoSpaceDE w:val="0"/>
        <w:autoSpaceDN w:val="0"/>
        <w:adjustRightInd w:val="0"/>
        <w:jc w:val="center"/>
        <w:rPr>
          <w:rFonts w:ascii="Arial" w:hAnsi="Arial" w:cs="Arial"/>
          <w:color w:val="000000"/>
          <w:sz w:val="22"/>
          <w:szCs w:val="22"/>
        </w:rPr>
      </w:pPr>
    </w:p>
    <w:p w14:paraId="5E74E6A8" w14:textId="77777777" w:rsidR="00275B4F" w:rsidRPr="00852EBC" w:rsidRDefault="00275B4F" w:rsidP="00275B4F">
      <w:pPr>
        <w:widowControl w:val="0"/>
        <w:tabs>
          <w:tab w:val="left" w:pos="1247"/>
        </w:tabs>
        <w:autoSpaceDE w:val="0"/>
        <w:autoSpaceDN w:val="0"/>
        <w:adjustRightInd w:val="0"/>
        <w:jc w:val="center"/>
        <w:rPr>
          <w:rFonts w:ascii="Arial" w:hAnsi="Arial" w:cs="Arial"/>
          <w:color w:val="000000"/>
          <w:sz w:val="22"/>
          <w:szCs w:val="22"/>
        </w:rPr>
      </w:pPr>
    </w:p>
    <w:p w14:paraId="45C1B5C4" w14:textId="77777777" w:rsidR="00275B4F" w:rsidRPr="00852EBC" w:rsidRDefault="00275B4F" w:rsidP="00275B4F">
      <w:pPr>
        <w:widowControl w:val="0"/>
        <w:tabs>
          <w:tab w:val="left" w:pos="1247"/>
        </w:tabs>
        <w:autoSpaceDE w:val="0"/>
        <w:autoSpaceDN w:val="0"/>
        <w:adjustRightInd w:val="0"/>
        <w:jc w:val="center"/>
        <w:rPr>
          <w:rFonts w:ascii="Arial" w:hAnsi="Arial" w:cs="Arial"/>
          <w:color w:val="000000"/>
          <w:sz w:val="22"/>
          <w:szCs w:val="22"/>
        </w:rPr>
      </w:pPr>
    </w:p>
    <w:p w14:paraId="3366E7E9" w14:textId="77777777" w:rsidR="00275B4F" w:rsidRPr="00852EBC" w:rsidRDefault="00275B4F" w:rsidP="00275B4F">
      <w:pPr>
        <w:widowControl w:val="0"/>
        <w:tabs>
          <w:tab w:val="left" w:pos="1247"/>
        </w:tabs>
        <w:autoSpaceDE w:val="0"/>
        <w:autoSpaceDN w:val="0"/>
        <w:adjustRightInd w:val="0"/>
        <w:jc w:val="center"/>
        <w:rPr>
          <w:rFonts w:ascii="Arial" w:hAnsi="Arial" w:cs="Arial"/>
          <w:color w:val="000000"/>
          <w:sz w:val="22"/>
          <w:szCs w:val="22"/>
        </w:rPr>
      </w:pPr>
      <w:r w:rsidRPr="00852EBC">
        <w:rPr>
          <w:rFonts w:ascii="Arial" w:hAnsi="Arial" w:cs="Arial"/>
          <w:color w:val="000000"/>
          <w:sz w:val="22"/>
          <w:szCs w:val="22"/>
        </w:rPr>
        <w:t>Članak 10.</w:t>
      </w:r>
    </w:p>
    <w:p w14:paraId="0DDBA8F8"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p>
    <w:p w14:paraId="3EEDE4F8"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r w:rsidRPr="00852EBC">
        <w:rPr>
          <w:rFonts w:ascii="Arial" w:hAnsi="Arial" w:cs="Arial"/>
          <w:color w:val="000000"/>
          <w:sz w:val="22"/>
          <w:szCs w:val="22"/>
        </w:rPr>
        <w:t>Ostvareni proračunski višak može se upotrijebiti za sve rashode Proračuna po Odluci općinskog vijeća ili za pokriće manjka prihoda iz prethodnih godina.</w:t>
      </w:r>
    </w:p>
    <w:p w14:paraId="4775E4BF"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r w:rsidRPr="00852EBC">
        <w:rPr>
          <w:rFonts w:ascii="Arial" w:hAnsi="Arial" w:cs="Arial"/>
          <w:color w:val="000000"/>
          <w:sz w:val="22"/>
          <w:szCs w:val="22"/>
        </w:rPr>
        <w:t>Ostvareni kapitalni prihodi mogu se upotrijebiti za sve rashode Proračuna u tekućoj godini.</w:t>
      </w:r>
    </w:p>
    <w:p w14:paraId="10D54762"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p>
    <w:p w14:paraId="612045D4" w14:textId="77777777" w:rsidR="00275B4F" w:rsidRPr="00852EBC" w:rsidRDefault="00275B4F" w:rsidP="00275B4F">
      <w:pPr>
        <w:widowControl w:val="0"/>
        <w:tabs>
          <w:tab w:val="left" w:pos="1247"/>
        </w:tabs>
        <w:autoSpaceDE w:val="0"/>
        <w:autoSpaceDN w:val="0"/>
        <w:adjustRightInd w:val="0"/>
        <w:jc w:val="center"/>
        <w:rPr>
          <w:rFonts w:ascii="Arial" w:hAnsi="Arial" w:cs="Arial"/>
          <w:color w:val="000000"/>
          <w:sz w:val="22"/>
          <w:szCs w:val="22"/>
        </w:rPr>
      </w:pPr>
      <w:r w:rsidRPr="00852EBC">
        <w:rPr>
          <w:rFonts w:ascii="Arial" w:hAnsi="Arial" w:cs="Arial"/>
          <w:color w:val="000000"/>
          <w:sz w:val="22"/>
          <w:szCs w:val="22"/>
        </w:rPr>
        <w:t>Članak 11.</w:t>
      </w:r>
    </w:p>
    <w:p w14:paraId="2E23BDF1" w14:textId="77777777" w:rsidR="00275B4F" w:rsidRPr="00852EBC" w:rsidRDefault="00275B4F" w:rsidP="00275B4F">
      <w:pPr>
        <w:widowControl w:val="0"/>
        <w:tabs>
          <w:tab w:val="left" w:pos="1247"/>
        </w:tabs>
        <w:autoSpaceDE w:val="0"/>
        <w:autoSpaceDN w:val="0"/>
        <w:adjustRightInd w:val="0"/>
        <w:jc w:val="center"/>
        <w:rPr>
          <w:rFonts w:ascii="Arial" w:hAnsi="Arial" w:cs="Arial"/>
          <w:color w:val="000000"/>
          <w:sz w:val="22"/>
          <w:szCs w:val="22"/>
        </w:rPr>
      </w:pPr>
    </w:p>
    <w:p w14:paraId="2C3A9DEB"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r w:rsidRPr="00852EBC">
        <w:rPr>
          <w:rFonts w:ascii="Arial" w:hAnsi="Arial" w:cs="Arial"/>
          <w:color w:val="000000"/>
          <w:sz w:val="22"/>
          <w:szCs w:val="22"/>
        </w:rPr>
        <w:t>U slučaju neostvarivanja planiranih prihoda i primitaka Proračuna smanjiti će se sredstva korisnika Proračuna, odnosno proračunski rashodi. Prioriteti i visinu smanjivanja sredstava utvrditi će Općinsko vijeće u skladu sa zakonskim propisima.</w:t>
      </w:r>
    </w:p>
    <w:p w14:paraId="5FC91244"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p>
    <w:p w14:paraId="3FCEA8FF" w14:textId="77777777" w:rsidR="00275B4F" w:rsidRPr="00852EBC" w:rsidRDefault="00275B4F" w:rsidP="00275B4F">
      <w:pPr>
        <w:widowControl w:val="0"/>
        <w:tabs>
          <w:tab w:val="left" w:pos="1247"/>
        </w:tabs>
        <w:autoSpaceDE w:val="0"/>
        <w:autoSpaceDN w:val="0"/>
        <w:adjustRightInd w:val="0"/>
        <w:jc w:val="center"/>
        <w:rPr>
          <w:rFonts w:ascii="Arial" w:hAnsi="Arial" w:cs="Arial"/>
          <w:color w:val="000000"/>
          <w:sz w:val="22"/>
          <w:szCs w:val="22"/>
        </w:rPr>
      </w:pPr>
      <w:r w:rsidRPr="00852EBC">
        <w:rPr>
          <w:rFonts w:ascii="Arial" w:hAnsi="Arial" w:cs="Arial"/>
          <w:color w:val="000000"/>
          <w:sz w:val="22"/>
          <w:szCs w:val="22"/>
        </w:rPr>
        <w:t>Članak 12.</w:t>
      </w:r>
    </w:p>
    <w:p w14:paraId="763626DC"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p>
    <w:p w14:paraId="167DB92A"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r w:rsidRPr="00852EBC">
        <w:rPr>
          <w:rFonts w:ascii="Arial" w:hAnsi="Arial" w:cs="Arial"/>
          <w:color w:val="000000"/>
          <w:sz w:val="22"/>
          <w:szCs w:val="22"/>
        </w:rPr>
        <w:t>Izvještaj o polugodišnjem i godišnjem izvršenju Proračuna Općinski načelnik podnosi na usvajanje Općinskom vijeću Općine Sali u zakonskom roku.</w:t>
      </w:r>
    </w:p>
    <w:p w14:paraId="703541D1"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p>
    <w:p w14:paraId="462AECA8" w14:textId="77777777" w:rsidR="00275B4F" w:rsidRPr="00852EBC" w:rsidRDefault="00275B4F" w:rsidP="00275B4F">
      <w:pPr>
        <w:widowControl w:val="0"/>
        <w:tabs>
          <w:tab w:val="left" w:pos="1247"/>
        </w:tabs>
        <w:autoSpaceDE w:val="0"/>
        <w:autoSpaceDN w:val="0"/>
        <w:adjustRightInd w:val="0"/>
        <w:jc w:val="center"/>
        <w:rPr>
          <w:rFonts w:ascii="Arial" w:hAnsi="Arial" w:cs="Arial"/>
          <w:color w:val="000000"/>
          <w:sz w:val="22"/>
          <w:szCs w:val="22"/>
        </w:rPr>
      </w:pPr>
    </w:p>
    <w:p w14:paraId="77C5BB13" w14:textId="77777777" w:rsidR="00275B4F" w:rsidRPr="00852EBC" w:rsidRDefault="00275B4F" w:rsidP="00275B4F">
      <w:pPr>
        <w:widowControl w:val="0"/>
        <w:tabs>
          <w:tab w:val="left" w:pos="1247"/>
        </w:tabs>
        <w:autoSpaceDE w:val="0"/>
        <w:autoSpaceDN w:val="0"/>
        <w:adjustRightInd w:val="0"/>
        <w:jc w:val="center"/>
        <w:rPr>
          <w:rFonts w:ascii="Arial" w:hAnsi="Arial" w:cs="Arial"/>
          <w:color w:val="000000"/>
          <w:sz w:val="22"/>
          <w:szCs w:val="22"/>
        </w:rPr>
      </w:pPr>
      <w:r w:rsidRPr="00852EBC">
        <w:rPr>
          <w:rFonts w:ascii="Arial" w:hAnsi="Arial" w:cs="Arial"/>
          <w:color w:val="000000"/>
          <w:sz w:val="22"/>
          <w:szCs w:val="22"/>
        </w:rPr>
        <w:t>Članak 13.</w:t>
      </w:r>
    </w:p>
    <w:p w14:paraId="77A6C421"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p>
    <w:p w14:paraId="53BF2C7C"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r w:rsidRPr="00852EBC">
        <w:rPr>
          <w:rFonts w:ascii="Arial" w:hAnsi="Arial" w:cs="Arial"/>
          <w:color w:val="000000"/>
          <w:sz w:val="22"/>
          <w:szCs w:val="22"/>
        </w:rPr>
        <w:t>Ova odluka stupa na snagu 1.siječnja 2024. godine, a objaviti će se u "Službenom glasniku Općine Sali“.</w:t>
      </w:r>
    </w:p>
    <w:p w14:paraId="681A6CAF"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p>
    <w:p w14:paraId="0E732EE7" w14:textId="77777777" w:rsidR="00275B4F" w:rsidRPr="00852EBC" w:rsidRDefault="00275B4F" w:rsidP="00275B4F">
      <w:pPr>
        <w:widowControl w:val="0"/>
        <w:tabs>
          <w:tab w:val="left" w:pos="1247"/>
        </w:tabs>
        <w:autoSpaceDE w:val="0"/>
        <w:autoSpaceDN w:val="0"/>
        <w:adjustRightInd w:val="0"/>
        <w:jc w:val="center"/>
        <w:rPr>
          <w:rFonts w:ascii="Arial" w:hAnsi="Arial" w:cs="Arial"/>
          <w:color w:val="000000"/>
          <w:sz w:val="22"/>
          <w:szCs w:val="22"/>
        </w:rPr>
      </w:pPr>
      <w:r w:rsidRPr="00852EBC">
        <w:rPr>
          <w:rFonts w:ascii="Arial" w:hAnsi="Arial" w:cs="Arial"/>
          <w:color w:val="000000"/>
          <w:sz w:val="22"/>
          <w:szCs w:val="22"/>
        </w:rPr>
        <w:t>OPĆINSKO VIJEĆE OPĆINE SALI</w:t>
      </w:r>
    </w:p>
    <w:p w14:paraId="6114F4EC"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r w:rsidRPr="00852EBC">
        <w:rPr>
          <w:rFonts w:ascii="Arial" w:hAnsi="Arial" w:cs="Arial"/>
          <w:color w:val="000000"/>
          <w:sz w:val="22"/>
          <w:szCs w:val="22"/>
        </w:rPr>
        <w:t>KLASA: 400-01/23-01/03</w:t>
      </w:r>
    </w:p>
    <w:p w14:paraId="7C04E41D"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r w:rsidRPr="00852EBC">
        <w:rPr>
          <w:rFonts w:ascii="Arial" w:hAnsi="Arial" w:cs="Arial"/>
          <w:color w:val="000000"/>
          <w:sz w:val="22"/>
          <w:szCs w:val="22"/>
        </w:rPr>
        <w:t>URBROJ: 2198/15-01-23-1</w:t>
      </w:r>
    </w:p>
    <w:p w14:paraId="62B01954"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r w:rsidRPr="00852EBC">
        <w:rPr>
          <w:rFonts w:ascii="Arial" w:hAnsi="Arial" w:cs="Arial"/>
          <w:color w:val="000000"/>
          <w:sz w:val="22"/>
          <w:szCs w:val="22"/>
        </w:rPr>
        <w:t>Sali, 21. prosinca 2023.</w:t>
      </w:r>
    </w:p>
    <w:p w14:paraId="4C239EC6"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r w:rsidRPr="00852EBC">
        <w:rPr>
          <w:rFonts w:ascii="Arial" w:hAnsi="Arial" w:cs="Arial"/>
          <w:color w:val="000000"/>
          <w:sz w:val="22"/>
          <w:szCs w:val="22"/>
        </w:rPr>
        <w:t xml:space="preserve">                                                                                                     Predsjednica</w:t>
      </w:r>
    </w:p>
    <w:p w14:paraId="0D8EFB6F" w14:textId="77777777" w:rsidR="00275B4F" w:rsidRPr="00852EBC" w:rsidRDefault="00275B4F" w:rsidP="00275B4F">
      <w:pPr>
        <w:widowControl w:val="0"/>
        <w:tabs>
          <w:tab w:val="left" w:pos="1247"/>
        </w:tabs>
        <w:autoSpaceDE w:val="0"/>
        <w:autoSpaceDN w:val="0"/>
        <w:adjustRightInd w:val="0"/>
        <w:rPr>
          <w:rFonts w:ascii="Arial" w:hAnsi="Arial" w:cs="Arial"/>
          <w:color w:val="000000"/>
          <w:sz w:val="22"/>
          <w:szCs w:val="22"/>
        </w:rPr>
      </w:pPr>
      <w:r w:rsidRPr="00852EBC">
        <w:rPr>
          <w:rFonts w:ascii="Arial" w:hAnsi="Arial" w:cs="Arial"/>
          <w:color w:val="000000"/>
          <w:sz w:val="22"/>
          <w:szCs w:val="22"/>
        </w:rPr>
        <w:t xml:space="preserve">                                                                                                 Ivana Kirinić Frka</w:t>
      </w:r>
    </w:p>
    <w:p w14:paraId="608B0D8A" w14:textId="77777777" w:rsidR="00275B4F" w:rsidRPr="00852EBC" w:rsidRDefault="00275B4F" w:rsidP="00275B4F">
      <w:pPr>
        <w:rPr>
          <w:rFonts w:ascii="Arial" w:hAnsi="Arial" w:cs="Arial"/>
          <w:sz w:val="22"/>
          <w:szCs w:val="22"/>
        </w:rPr>
      </w:pPr>
      <w:bookmarkStart w:id="21" w:name="_Hlk123729991"/>
      <w:bookmarkEnd w:id="19"/>
      <w:r w:rsidRPr="00852EBC">
        <w:rPr>
          <w:rFonts w:ascii="Arial" w:hAnsi="Arial" w:cs="Arial"/>
          <w:sz w:val="22"/>
          <w:szCs w:val="22"/>
        </w:rPr>
        <w:lastRenderedPageBreak/>
        <w:t>Na temelju članka 67. Zakona o komunalnom gospodarstvu („Narodne novine“ broj 68/18, 110/18 i 32/20) i članka 30. Statuta Općine Sali („Službeni glasnik Općine Sali“ broj 2/16 – pročišćeni tekst), Općinsko vijeće Općine Sali na 14. sjednici održanoj dana 21. prosinca 2023. godine, donosi</w:t>
      </w:r>
    </w:p>
    <w:p w14:paraId="51934266" w14:textId="77777777" w:rsidR="00275B4F" w:rsidRPr="00852EBC" w:rsidRDefault="00275B4F" w:rsidP="00275B4F">
      <w:pPr>
        <w:rPr>
          <w:rFonts w:ascii="Arial" w:hAnsi="Arial" w:cs="Arial"/>
          <w:sz w:val="22"/>
          <w:szCs w:val="22"/>
        </w:rPr>
      </w:pPr>
    </w:p>
    <w:p w14:paraId="196716AD"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PROGRAM</w:t>
      </w:r>
    </w:p>
    <w:p w14:paraId="22DDB999"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građenja komunalne infrastrukture</w:t>
      </w:r>
    </w:p>
    <w:p w14:paraId="2F25F8C0"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na području Općine Sali za 2024. godinu</w:t>
      </w:r>
    </w:p>
    <w:p w14:paraId="5EC4B33E" w14:textId="77777777" w:rsidR="00275B4F" w:rsidRPr="00852EBC" w:rsidRDefault="00275B4F" w:rsidP="00275B4F">
      <w:pPr>
        <w:rPr>
          <w:rFonts w:ascii="Arial" w:hAnsi="Arial" w:cs="Arial"/>
          <w:b/>
          <w:sz w:val="22"/>
          <w:szCs w:val="22"/>
        </w:rPr>
      </w:pPr>
    </w:p>
    <w:p w14:paraId="3B1D3507" w14:textId="77777777" w:rsidR="00275B4F" w:rsidRPr="00852EBC" w:rsidRDefault="00275B4F" w:rsidP="00275B4F">
      <w:pPr>
        <w:jc w:val="center"/>
        <w:rPr>
          <w:rFonts w:ascii="Arial" w:hAnsi="Arial" w:cs="Arial"/>
          <w:sz w:val="22"/>
          <w:szCs w:val="22"/>
        </w:rPr>
      </w:pPr>
      <w:r w:rsidRPr="00852EBC">
        <w:rPr>
          <w:rFonts w:ascii="Arial" w:hAnsi="Arial" w:cs="Arial"/>
          <w:sz w:val="22"/>
          <w:szCs w:val="22"/>
        </w:rPr>
        <w:t>Članak 1.</w:t>
      </w:r>
    </w:p>
    <w:p w14:paraId="6A882FC6" w14:textId="77777777" w:rsidR="00275B4F" w:rsidRPr="00852EBC" w:rsidRDefault="00275B4F" w:rsidP="00275B4F">
      <w:pPr>
        <w:jc w:val="center"/>
        <w:rPr>
          <w:rFonts w:ascii="Arial" w:hAnsi="Arial" w:cs="Arial"/>
          <w:sz w:val="22"/>
          <w:szCs w:val="22"/>
        </w:rPr>
      </w:pPr>
    </w:p>
    <w:p w14:paraId="059D9DCB" w14:textId="77777777" w:rsidR="00275B4F" w:rsidRPr="00852EBC" w:rsidRDefault="00275B4F" w:rsidP="00275B4F">
      <w:pPr>
        <w:rPr>
          <w:rFonts w:ascii="Arial" w:hAnsi="Arial" w:cs="Arial"/>
          <w:sz w:val="22"/>
          <w:szCs w:val="22"/>
        </w:rPr>
      </w:pPr>
      <w:r w:rsidRPr="00852EBC">
        <w:rPr>
          <w:rFonts w:ascii="Arial" w:hAnsi="Arial" w:cs="Arial"/>
          <w:sz w:val="22"/>
          <w:szCs w:val="22"/>
        </w:rPr>
        <w:t>Programom građenja komunalne infrastrukture za 2024. godinu (u daljnjem tekstu: Program) određuje se građenje komunalne infrastrukture na području općine Sali u 2024. godini.</w:t>
      </w:r>
    </w:p>
    <w:p w14:paraId="0ABB2694" w14:textId="77777777" w:rsidR="00275B4F" w:rsidRPr="00852EBC" w:rsidRDefault="00275B4F" w:rsidP="00275B4F">
      <w:pPr>
        <w:rPr>
          <w:rFonts w:ascii="Arial" w:hAnsi="Arial" w:cs="Arial"/>
          <w:sz w:val="22"/>
          <w:szCs w:val="22"/>
        </w:rPr>
      </w:pPr>
      <w:r w:rsidRPr="00852EBC">
        <w:rPr>
          <w:rFonts w:ascii="Arial" w:hAnsi="Arial" w:cs="Arial"/>
          <w:sz w:val="22"/>
          <w:szCs w:val="22"/>
        </w:rPr>
        <w:t>Program sadrži procjenu troškova projektiranja, revizije, građenja, provedbe stručnog nadzora građenja i provedbe vođenja projekta građenja komunalne infrastrukture s naznakom izvora njihova financiranja.</w:t>
      </w:r>
    </w:p>
    <w:p w14:paraId="48C3A739" w14:textId="77777777" w:rsidR="00275B4F" w:rsidRPr="00852EBC" w:rsidRDefault="00275B4F" w:rsidP="00275B4F">
      <w:pPr>
        <w:jc w:val="center"/>
        <w:rPr>
          <w:rFonts w:ascii="Arial" w:hAnsi="Arial" w:cs="Arial"/>
          <w:sz w:val="22"/>
          <w:szCs w:val="22"/>
        </w:rPr>
      </w:pPr>
      <w:r w:rsidRPr="00852EBC">
        <w:rPr>
          <w:rFonts w:ascii="Arial" w:hAnsi="Arial" w:cs="Arial"/>
          <w:sz w:val="22"/>
          <w:szCs w:val="22"/>
        </w:rPr>
        <w:t>Članak 2.</w:t>
      </w:r>
    </w:p>
    <w:p w14:paraId="14F31D09" w14:textId="77777777" w:rsidR="00275B4F" w:rsidRPr="00852EBC" w:rsidRDefault="00275B4F" w:rsidP="00275B4F">
      <w:pPr>
        <w:rPr>
          <w:rFonts w:ascii="Arial" w:hAnsi="Arial" w:cs="Arial"/>
          <w:sz w:val="22"/>
          <w:szCs w:val="22"/>
        </w:rPr>
      </w:pPr>
      <w:r w:rsidRPr="00852EBC">
        <w:rPr>
          <w:rFonts w:ascii="Arial" w:hAnsi="Arial" w:cs="Arial"/>
          <w:sz w:val="22"/>
          <w:szCs w:val="22"/>
        </w:rPr>
        <w:t>Financiranje građenja komunalne infrastrukture sukladno članku 75. Zakona o komunalnom gospodarstvu financira se sredstvima:</w:t>
      </w:r>
    </w:p>
    <w:p w14:paraId="4DADA841" w14:textId="77777777" w:rsidR="00275B4F" w:rsidRPr="00852EBC" w:rsidRDefault="00275B4F" w:rsidP="00275B4F">
      <w:pPr>
        <w:pStyle w:val="NormalWeb"/>
        <w:numPr>
          <w:ilvl w:val="0"/>
          <w:numId w:val="25"/>
        </w:numPr>
        <w:spacing w:before="0" w:beforeAutospacing="0" w:after="0" w:afterAutospacing="0"/>
        <w:rPr>
          <w:rFonts w:ascii="Arial" w:hAnsi="Arial" w:cs="Arial"/>
          <w:sz w:val="22"/>
          <w:szCs w:val="22"/>
        </w:rPr>
      </w:pPr>
      <w:r w:rsidRPr="00852EBC">
        <w:rPr>
          <w:rFonts w:ascii="Arial" w:hAnsi="Arial" w:cs="Arial"/>
          <w:sz w:val="22"/>
          <w:szCs w:val="22"/>
        </w:rPr>
        <w:t>komunalnog doprinosa</w:t>
      </w:r>
    </w:p>
    <w:p w14:paraId="1A1C921E" w14:textId="77777777" w:rsidR="00275B4F" w:rsidRPr="00852EBC" w:rsidRDefault="00275B4F" w:rsidP="00275B4F">
      <w:pPr>
        <w:pStyle w:val="NormalWeb"/>
        <w:numPr>
          <w:ilvl w:val="0"/>
          <w:numId w:val="25"/>
        </w:numPr>
        <w:spacing w:before="0" w:beforeAutospacing="0" w:after="0" w:afterAutospacing="0"/>
        <w:rPr>
          <w:rFonts w:ascii="Arial" w:hAnsi="Arial" w:cs="Arial"/>
          <w:sz w:val="22"/>
          <w:szCs w:val="22"/>
        </w:rPr>
      </w:pPr>
      <w:r w:rsidRPr="00852EBC">
        <w:rPr>
          <w:rFonts w:ascii="Arial" w:hAnsi="Arial" w:cs="Arial"/>
          <w:sz w:val="22"/>
          <w:szCs w:val="22"/>
        </w:rPr>
        <w:t>komunalne naknade</w:t>
      </w:r>
    </w:p>
    <w:p w14:paraId="551E4DD5" w14:textId="77777777" w:rsidR="00275B4F" w:rsidRPr="00852EBC" w:rsidRDefault="00275B4F" w:rsidP="00275B4F">
      <w:pPr>
        <w:pStyle w:val="NormalWeb"/>
        <w:numPr>
          <w:ilvl w:val="0"/>
          <w:numId w:val="25"/>
        </w:numPr>
        <w:spacing w:before="0" w:beforeAutospacing="0" w:after="0" w:afterAutospacing="0"/>
        <w:rPr>
          <w:rFonts w:ascii="Arial" w:hAnsi="Arial" w:cs="Arial"/>
          <w:sz w:val="22"/>
          <w:szCs w:val="22"/>
        </w:rPr>
      </w:pPr>
      <w:r w:rsidRPr="00852EBC">
        <w:rPr>
          <w:rFonts w:ascii="Arial" w:hAnsi="Arial" w:cs="Arial"/>
          <w:sz w:val="22"/>
          <w:szCs w:val="22"/>
        </w:rPr>
        <w:t>cijene komunalne usluge</w:t>
      </w:r>
    </w:p>
    <w:p w14:paraId="069CC26B" w14:textId="77777777" w:rsidR="00275B4F" w:rsidRPr="00852EBC" w:rsidRDefault="00275B4F" w:rsidP="00275B4F">
      <w:pPr>
        <w:pStyle w:val="NormalWeb"/>
        <w:numPr>
          <w:ilvl w:val="0"/>
          <w:numId w:val="25"/>
        </w:numPr>
        <w:spacing w:before="0" w:beforeAutospacing="0" w:after="0" w:afterAutospacing="0"/>
        <w:rPr>
          <w:rFonts w:ascii="Arial" w:hAnsi="Arial" w:cs="Arial"/>
          <w:sz w:val="22"/>
          <w:szCs w:val="22"/>
        </w:rPr>
      </w:pPr>
      <w:r w:rsidRPr="00852EBC">
        <w:rPr>
          <w:rFonts w:ascii="Arial" w:hAnsi="Arial" w:cs="Arial"/>
          <w:sz w:val="22"/>
          <w:szCs w:val="22"/>
        </w:rPr>
        <w:t>naknade za koncesiju</w:t>
      </w:r>
    </w:p>
    <w:p w14:paraId="46DB34C6" w14:textId="77777777" w:rsidR="00275B4F" w:rsidRPr="00852EBC" w:rsidRDefault="00275B4F" w:rsidP="00275B4F">
      <w:pPr>
        <w:pStyle w:val="NormalWeb"/>
        <w:numPr>
          <w:ilvl w:val="0"/>
          <w:numId w:val="25"/>
        </w:numPr>
        <w:spacing w:before="0" w:beforeAutospacing="0" w:after="0" w:afterAutospacing="0"/>
        <w:rPr>
          <w:rFonts w:ascii="Arial" w:hAnsi="Arial" w:cs="Arial"/>
          <w:sz w:val="22"/>
          <w:szCs w:val="22"/>
        </w:rPr>
      </w:pPr>
      <w:r w:rsidRPr="00852EBC">
        <w:rPr>
          <w:rFonts w:ascii="Arial" w:hAnsi="Arial" w:cs="Arial"/>
          <w:sz w:val="22"/>
          <w:szCs w:val="22"/>
        </w:rPr>
        <w:t>proračuna jedinice lokalne samouprave</w:t>
      </w:r>
    </w:p>
    <w:p w14:paraId="628468B8" w14:textId="77777777" w:rsidR="00275B4F" w:rsidRPr="00852EBC" w:rsidRDefault="00275B4F" w:rsidP="00275B4F">
      <w:pPr>
        <w:pStyle w:val="NormalWeb"/>
        <w:numPr>
          <w:ilvl w:val="0"/>
          <w:numId w:val="25"/>
        </w:numPr>
        <w:spacing w:before="0" w:beforeAutospacing="0" w:after="0" w:afterAutospacing="0"/>
        <w:rPr>
          <w:rFonts w:ascii="Arial" w:hAnsi="Arial" w:cs="Arial"/>
          <w:sz w:val="22"/>
          <w:szCs w:val="22"/>
        </w:rPr>
      </w:pPr>
      <w:r w:rsidRPr="00852EBC">
        <w:rPr>
          <w:rFonts w:ascii="Arial" w:hAnsi="Arial" w:cs="Arial"/>
          <w:sz w:val="22"/>
          <w:szCs w:val="22"/>
        </w:rPr>
        <w:t>fondova Europske unije</w:t>
      </w:r>
    </w:p>
    <w:p w14:paraId="0CB23E0D" w14:textId="77777777" w:rsidR="00275B4F" w:rsidRPr="00852EBC" w:rsidRDefault="00275B4F" w:rsidP="00275B4F">
      <w:pPr>
        <w:pStyle w:val="NormalWeb"/>
        <w:numPr>
          <w:ilvl w:val="0"/>
          <w:numId w:val="25"/>
        </w:numPr>
        <w:spacing w:before="0" w:beforeAutospacing="0" w:after="0" w:afterAutospacing="0"/>
        <w:rPr>
          <w:rFonts w:ascii="Arial" w:hAnsi="Arial" w:cs="Arial"/>
          <w:sz w:val="22"/>
          <w:szCs w:val="22"/>
        </w:rPr>
      </w:pPr>
      <w:r w:rsidRPr="00852EBC">
        <w:rPr>
          <w:rFonts w:ascii="Arial" w:hAnsi="Arial" w:cs="Arial"/>
          <w:sz w:val="22"/>
          <w:szCs w:val="22"/>
        </w:rPr>
        <w:t>ugovora, naknada i drugih izvora propisanih posebnim zakonom i</w:t>
      </w:r>
    </w:p>
    <w:p w14:paraId="2D033F15" w14:textId="77777777" w:rsidR="00275B4F" w:rsidRPr="00852EBC" w:rsidRDefault="00275B4F" w:rsidP="00275B4F">
      <w:pPr>
        <w:pStyle w:val="NormalWeb"/>
        <w:numPr>
          <w:ilvl w:val="0"/>
          <w:numId w:val="25"/>
        </w:numPr>
        <w:spacing w:before="0" w:beforeAutospacing="0" w:after="0" w:afterAutospacing="0"/>
        <w:rPr>
          <w:rFonts w:ascii="Arial" w:hAnsi="Arial" w:cs="Arial"/>
          <w:sz w:val="22"/>
          <w:szCs w:val="22"/>
        </w:rPr>
      </w:pPr>
      <w:r w:rsidRPr="00852EBC">
        <w:rPr>
          <w:rFonts w:ascii="Arial" w:hAnsi="Arial" w:cs="Arial"/>
          <w:sz w:val="22"/>
          <w:szCs w:val="22"/>
        </w:rPr>
        <w:t>donacija.</w:t>
      </w:r>
    </w:p>
    <w:p w14:paraId="7097D19B" w14:textId="77777777" w:rsidR="00275B4F" w:rsidRPr="00852EBC" w:rsidRDefault="00275B4F" w:rsidP="00275B4F">
      <w:pPr>
        <w:pStyle w:val="ListParagraph"/>
        <w:ind w:left="360"/>
        <w:rPr>
          <w:rFonts w:ascii="Arial" w:hAnsi="Arial" w:cs="Arial"/>
          <w:sz w:val="22"/>
          <w:szCs w:val="22"/>
        </w:rPr>
      </w:pPr>
    </w:p>
    <w:p w14:paraId="0B51245E" w14:textId="77777777" w:rsidR="00275B4F" w:rsidRPr="00852EBC" w:rsidRDefault="00275B4F" w:rsidP="00275B4F">
      <w:pPr>
        <w:pStyle w:val="ListParagraph"/>
        <w:ind w:left="360"/>
        <w:jc w:val="center"/>
        <w:rPr>
          <w:rFonts w:ascii="Arial" w:hAnsi="Arial" w:cs="Arial"/>
          <w:sz w:val="22"/>
          <w:szCs w:val="22"/>
        </w:rPr>
      </w:pPr>
      <w:r w:rsidRPr="00852EBC">
        <w:rPr>
          <w:rFonts w:ascii="Arial" w:hAnsi="Arial" w:cs="Arial"/>
          <w:sz w:val="22"/>
          <w:szCs w:val="22"/>
        </w:rPr>
        <w:t>Članak 3.</w:t>
      </w:r>
    </w:p>
    <w:p w14:paraId="42ECE3C5" w14:textId="77777777" w:rsidR="00275B4F" w:rsidRPr="00852EBC" w:rsidRDefault="00275B4F" w:rsidP="00275B4F">
      <w:pPr>
        <w:pStyle w:val="ListParagraph"/>
        <w:ind w:left="360"/>
        <w:jc w:val="center"/>
        <w:rPr>
          <w:rFonts w:ascii="Arial" w:hAnsi="Arial" w:cs="Arial"/>
          <w:sz w:val="22"/>
          <w:szCs w:val="22"/>
        </w:rPr>
      </w:pPr>
    </w:p>
    <w:p w14:paraId="14EACA32" w14:textId="77777777" w:rsidR="00275B4F" w:rsidRPr="00852EBC" w:rsidRDefault="00275B4F" w:rsidP="00275B4F">
      <w:pPr>
        <w:rPr>
          <w:rFonts w:ascii="Arial" w:hAnsi="Arial" w:cs="Arial"/>
          <w:sz w:val="22"/>
          <w:szCs w:val="22"/>
        </w:rPr>
      </w:pPr>
      <w:r w:rsidRPr="00852EBC">
        <w:rPr>
          <w:rFonts w:ascii="Arial" w:hAnsi="Arial" w:cs="Arial"/>
          <w:sz w:val="22"/>
          <w:szCs w:val="22"/>
        </w:rPr>
        <w:t>U 2024. godini predviđena gradnja objekata i uređaja komunalne infrastrukture obuhvaća:</w:t>
      </w:r>
    </w:p>
    <w:p w14:paraId="0E5B9A89" w14:textId="77777777" w:rsidR="00275B4F" w:rsidRPr="00852EBC" w:rsidRDefault="00275B4F" w:rsidP="00275B4F">
      <w:pPr>
        <w:pStyle w:val="BodyText0"/>
        <w:widowControl/>
        <w:numPr>
          <w:ilvl w:val="0"/>
          <w:numId w:val="19"/>
        </w:numPr>
        <w:tabs>
          <w:tab w:val="clear" w:pos="1247"/>
        </w:tabs>
        <w:autoSpaceDE/>
        <w:autoSpaceDN/>
        <w:adjustRightInd/>
        <w:jc w:val="both"/>
        <w:rPr>
          <w:rFonts w:ascii="Arial" w:hAnsi="Arial" w:cs="Arial"/>
          <w:b/>
          <w:sz w:val="22"/>
        </w:rPr>
      </w:pPr>
      <w:r w:rsidRPr="00852EBC">
        <w:rPr>
          <w:rFonts w:ascii="Arial" w:hAnsi="Arial" w:cs="Arial"/>
          <w:sz w:val="22"/>
        </w:rPr>
        <w:t>Nerazvrstane ceste,</w:t>
      </w:r>
    </w:p>
    <w:p w14:paraId="6B44405A" w14:textId="77777777" w:rsidR="00275B4F" w:rsidRPr="00852EBC" w:rsidRDefault="00275B4F" w:rsidP="00275B4F">
      <w:pPr>
        <w:pStyle w:val="BodyText0"/>
        <w:widowControl/>
        <w:numPr>
          <w:ilvl w:val="0"/>
          <w:numId w:val="19"/>
        </w:numPr>
        <w:tabs>
          <w:tab w:val="clear" w:pos="1247"/>
        </w:tabs>
        <w:autoSpaceDE/>
        <w:autoSpaceDN/>
        <w:adjustRightInd/>
        <w:jc w:val="both"/>
        <w:rPr>
          <w:rFonts w:ascii="Arial" w:hAnsi="Arial" w:cs="Arial"/>
          <w:b/>
          <w:sz w:val="22"/>
        </w:rPr>
      </w:pPr>
      <w:r w:rsidRPr="00852EBC">
        <w:rPr>
          <w:rFonts w:ascii="Arial" w:hAnsi="Arial" w:cs="Arial"/>
          <w:sz w:val="22"/>
        </w:rPr>
        <w:t>Javnu rasvjetu,</w:t>
      </w:r>
    </w:p>
    <w:p w14:paraId="34659A95" w14:textId="77777777" w:rsidR="00275B4F" w:rsidRPr="00852EBC" w:rsidRDefault="00275B4F" w:rsidP="00275B4F">
      <w:pPr>
        <w:pStyle w:val="BodyText0"/>
        <w:widowControl/>
        <w:numPr>
          <w:ilvl w:val="0"/>
          <w:numId w:val="19"/>
        </w:numPr>
        <w:tabs>
          <w:tab w:val="clear" w:pos="1247"/>
        </w:tabs>
        <w:autoSpaceDE/>
        <w:autoSpaceDN/>
        <w:adjustRightInd/>
        <w:jc w:val="both"/>
        <w:rPr>
          <w:rFonts w:ascii="Arial" w:hAnsi="Arial" w:cs="Arial"/>
          <w:b/>
          <w:sz w:val="22"/>
        </w:rPr>
      </w:pPr>
      <w:r w:rsidRPr="00852EBC">
        <w:rPr>
          <w:rFonts w:ascii="Arial" w:hAnsi="Arial" w:cs="Arial"/>
          <w:sz w:val="22"/>
        </w:rPr>
        <w:t>Građevine i uređaji javne namjene.</w:t>
      </w:r>
    </w:p>
    <w:p w14:paraId="38E81089" w14:textId="77777777" w:rsidR="00275B4F" w:rsidRPr="00852EBC" w:rsidRDefault="00275B4F" w:rsidP="00275B4F">
      <w:pPr>
        <w:rPr>
          <w:rFonts w:ascii="Arial" w:hAnsi="Arial" w:cs="Arial"/>
          <w:b/>
          <w:sz w:val="22"/>
          <w:szCs w:val="22"/>
        </w:rPr>
      </w:pPr>
    </w:p>
    <w:p w14:paraId="39CF1968" w14:textId="77777777" w:rsidR="00275B4F" w:rsidRPr="00852EBC" w:rsidRDefault="00275B4F" w:rsidP="00275B4F">
      <w:pPr>
        <w:pStyle w:val="ListParagraph"/>
        <w:numPr>
          <w:ilvl w:val="0"/>
          <w:numId w:val="20"/>
        </w:numPr>
        <w:spacing w:line="240" w:lineRule="auto"/>
        <w:rPr>
          <w:rFonts w:ascii="Arial" w:hAnsi="Arial" w:cs="Arial"/>
          <w:b/>
          <w:sz w:val="22"/>
          <w:szCs w:val="22"/>
        </w:rPr>
      </w:pPr>
      <w:r w:rsidRPr="00852EBC">
        <w:rPr>
          <w:rFonts w:ascii="Arial" w:hAnsi="Arial" w:cs="Arial"/>
          <w:b/>
          <w:sz w:val="22"/>
          <w:szCs w:val="22"/>
        </w:rPr>
        <w:t>Nerazvrstane ceste</w:t>
      </w:r>
    </w:p>
    <w:p w14:paraId="590E891D" w14:textId="77777777" w:rsidR="00275B4F" w:rsidRPr="00852EBC" w:rsidRDefault="00275B4F" w:rsidP="00275B4F">
      <w:pPr>
        <w:pStyle w:val="ListParagraph"/>
        <w:spacing w:line="240" w:lineRule="auto"/>
        <w:ind w:left="1080"/>
        <w:rPr>
          <w:rFonts w:ascii="Arial" w:hAnsi="Arial" w:cs="Arial"/>
          <w:b/>
          <w:sz w:val="22"/>
          <w:szCs w:val="22"/>
        </w:rPr>
      </w:pPr>
    </w:p>
    <w:tbl>
      <w:tblPr>
        <w:tblStyle w:val="TableGrid"/>
        <w:tblW w:w="0" w:type="auto"/>
        <w:tblInd w:w="-5" w:type="dxa"/>
        <w:tblLook w:val="04A0" w:firstRow="1" w:lastRow="0" w:firstColumn="1" w:lastColumn="0" w:noHBand="0" w:noVBand="1"/>
      </w:tblPr>
      <w:tblGrid>
        <w:gridCol w:w="1035"/>
        <w:gridCol w:w="5452"/>
        <w:gridCol w:w="1501"/>
        <w:gridCol w:w="1342"/>
      </w:tblGrid>
      <w:tr w:rsidR="00275B4F" w:rsidRPr="00852EBC" w14:paraId="1D7A14EA" w14:textId="77777777" w:rsidTr="00F259A7">
        <w:tc>
          <w:tcPr>
            <w:tcW w:w="979" w:type="dxa"/>
          </w:tcPr>
          <w:p w14:paraId="1DAF11AD"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Redni</w:t>
            </w:r>
          </w:p>
          <w:p w14:paraId="6045E227"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broj</w:t>
            </w:r>
          </w:p>
        </w:tc>
        <w:tc>
          <w:tcPr>
            <w:tcW w:w="5452" w:type="dxa"/>
          </w:tcPr>
          <w:p w14:paraId="7401D6DE"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Komunalna infrastruktura</w:t>
            </w:r>
          </w:p>
        </w:tc>
        <w:tc>
          <w:tcPr>
            <w:tcW w:w="1366" w:type="dxa"/>
          </w:tcPr>
          <w:p w14:paraId="059D07A6"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Procjena troškova/€</w:t>
            </w:r>
          </w:p>
        </w:tc>
        <w:tc>
          <w:tcPr>
            <w:tcW w:w="1270" w:type="dxa"/>
          </w:tcPr>
          <w:p w14:paraId="743B2EAA"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Izvor financiranja</w:t>
            </w:r>
          </w:p>
        </w:tc>
      </w:tr>
      <w:tr w:rsidR="00275B4F" w:rsidRPr="00852EBC" w14:paraId="4DA9C5BA" w14:textId="77777777" w:rsidTr="00F259A7">
        <w:tc>
          <w:tcPr>
            <w:tcW w:w="979" w:type="dxa"/>
          </w:tcPr>
          <w:p w14:paraId="6F8110DF"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 xml:space="preserve"> 1.</w:t>
            </w:r>
          </w:p>
        </w:tc>
        <w:tc>
          <w:tcPr>
            <w:tcW w:w="5452" w:type="dxa"/>
          </w:tcPr>
          <w:p w14:paraId="4571403C"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 xml:space="preserve">Izgradnja i rekonstrukcija nerazvrstanih cesta i putova </w:t>
            </w:r>
          </w:p>
        </w:tc>
        <w:tc>
          <w:tcPr>
            <w:tcW w:w="1366" w:type="dxa"/>
            <w:vAlign w:val="center"/>
          </w:tcPr>
          <w:p w14:paraId="24BA1624" w14:textId="77777777" w:rsidR="00275B4F" w:rsidRPr="00852EBC" w:rsidRDefault="00275B4F" w:rsidP="00F259A7">
            <w:pPr>
              <w:pStyle w:val="ListParagraph"/>
              <w:ind w:left="0"/>
              <w:jc w:val="right"/>
              <w:rPr>
                <w:rFonts w:ascii="Arial" w:hAnsi="Arial" w:cs="Arial"/>
                <w:sz w:val="22"/>
                <w:szCs w:val="22"/>
              </w:rPr>
            </w:pPr>
            <w:r w:rsidRPr="00852EBC">
              <w:rPr>
                <w:rFonts w:ascii="Arial" w:hAnsi="Arial" w:cs="Arial"/>
                <w:sz w:val="22"/>
                <w:szCs w:val="22"/>
              </w:rPr>
              <w:t>400.000,00</w:t>
            </w:r>
          </w:p>
        </w:tc>
        <w:tc>
          <w:tcPr>
            <w:tcW w:w="1270" w:type="dxa"/>
            <w:vAlign w:val="center"/>
          </w:tcPr>
          <w:p w14:paraId="11F01C7A"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Komunalni doprinos</w:t>
            </w:r>
          </w:p>
          <w:p w14:paraId="43812D0B"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Pomoći</w:t>
            </w:r>
          </w:p>
        </w:tc>
      </w:tr>
      <w:tr w:rsidR="00275B4F" w:rsidRPr="00852EBC" w14:paraId="186E35FC" w14:textId="77777777" w:rsidTr="00F259A7">
        <w:tc>
          <w:tcPr>
            <w:tcW w:w="979" w:type="dxa"/>
          </w:tcPr>
          <w:p w14:paraId="05135C65"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 xml:space="preserve"> 2.</w:t>
            </w:r>
          </w:p>
        </w:tc>
        <w:tc>
          <w:tcPr>
            <w:tcW w:w="5452" w:type="dxa"/>
          </w:tcPr>
          <w:p w14:paraId="52CC50C7"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Tamponiranje i izgradnja protupožarnih puteva</w:t>
            </w:r>
          </w:p>
        </w:tc>
        <w:tc>
          <w:tcPr>
            <w:tcW w:w="1366" w:type="dxa"/>
            <w:vAlign w:val="center"/>
          </w:tcPr>
          <w:p w14:paraId="0343C414" w14:textId="77777777" w:rsidR="00275B4F" w:rsidRPr="00852EBC" w:rsidRDefault="00275B4F" w:rsidP="00F259A7">
            <w:pPr>
              <w:pStyle w:val="ListParagraph"/>
              <w:ind w:left="0"/>
              <w:jc w:val="right"/>
              <w:rPr>
                <w:rFonts w:ascii="Arial" w:hAnsi="Arial" w:cs="Arial"/>
                <w:sz w:val="22"/>
                <w:szCs w:val="22"/>
              </w:rPr>
            </w:pPr>
            <w:r w:rsidRPr="00852EBC">
              <w:rPr>
                <w:rFonts w:ascii="Arial" w:hAnsi="Arial" w:cs="Arial"/>
                <w:sz w:val="22"/>
                <w:szCs w:val="22"/>
              </w:rPr>
              <w:t>600.000,00</w:t>
            </w:r>
          </w:p>
        </w:tc>
        <w:tc>
          <w:tcPr>
            <w:tcW w:w="1270" w:type="dxa"/>
            <w:vAlign w:val="center"/>
          </w:tcPr>
          <w:p w14:paraId="59C5E850"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Pomoći</w:t>
            </w:r>
          </w:p>
        </w:tc>
      </w:tr>
      <w:tr w:rsidR="00275B4F" w:rsidRPr="00852EBC" w14:paraId="0FECFA54" w14:textId="77777777" w:rsidTr="00F259A7">
        <w:tc>
          <w:tcPr>
            <w:tcW w:w="979" w:type="dxa"/>
          </w:tcPr>
          <w:p w14:paraId="5719C4C2" w14:textId="77777777" w:rsidR="00275B4F" w:rsidRPr="00852EBC" w:rsidRDefault="00275B4F" w:rsidP="00F259A7">
            <w:pPr>
              <w:pStyle w:val="ListParagraph"/>
              <w:ind w:left="0"/>
              <w:rPr>
                <w:rFonts w:ascii="Arial" w:hAnsi="Arial" w:cs="Arial"/>
                <w:b/>
                <w:sz w:val="22"/>
                <w:szCs w:val="22"/>
              </w:rPr>
            </w:pPr>
            <w:r w:rsidRPr="00852EBC">
              <w:rPr>
                <w:rFonts w:ascii="Arial" w:hAnsi="Arial" w:cs="Arial"/>
                <w:b/>
                <w:sz w:val="22"/>
                <w:szCs w:val="22"/>
              </w:rPr>
              <w:t>Ukupno</w:t>
            </w:r>
          </w:p>
        </w:tc>
        <w:tc>
          <w:tcPr>
            <w:tcW w:w="5452" w:type="dxa"/>
          </w:tcPr>
          <w:p w14:paraId="129E39DF" w14:textId="77777777" w:rsidR="00275B4F" w:rsidRPr="00852EBC" w:rsidRDefault="00275B4F" w:rsidP="00F259A7">
            <w:pPr>
              <w:pStyle w:val="ListParagraph"/>
              <w:ind w:left="0"/>
              <w:rPr>
                <w:rFonts w:ascii="Arial" w:hAnsi="Arial" w:cs="Arial"/>
                <w:sz w:val="22"/>
                <w:szCs w:val="22"/>
              </w:rPr>
            </w:pPr>
          </w:p>
        </w:tc>
        <w:tc>
          <w:tcPr>
            <w:tcW w:w="1366" w:type="dxa"/>
            <w:vAlign w:val="center"/>
          </w:tcPr>
          <w:p w14:paraId="5B1EC8FF" w14:textId="77777777" w:rsidR="00275B4F" w:rsidRPr="00852EBC" w:rsidRDefault="00275B4F" w:rsidP="00F259A7">
            <w:pPr>
              <w:pStyle w:val="ListParagraph"/>
              <w:ind w:left="0"/>
              <w:jc w:val="right"/>
              <w:rPr>
                <w:rFonts w:ascii="Arial" w:hAnsi="Arial" w:cs="Arial"/>
                <w:b/>
                <w:sz w:val="22"/>
                <w:szCs w:val="22"/>
              </w:rPr>
            </w:pPr>
            <w:r w:rsidRPr="00852EBC">
              <w:rPr>
                <w:rFonts w:ascii="Arial" w:hAnsi="Arial" w:cs="Arial"/>
                <w:b/>
                <w:sz w:val="22"/>
                <w:szCs w:val="22"/>
              </w:rPr>
              <w:t>1.000.000,00</w:t>
            </w:r>
          </w:p>
        </w:tc>
        <w:tc>
          <w:tcPr>
            <w:tcW w:w="1270" w:type="dxa"/>
            <w:vAlign w:val="center"/>
          </w:tcPr>
          <w:p w14:paraId="4711C630" w14:textId="77777777" w:rsidR="00275B4F" w:rsidRPr="00852EBC" w:rsidRDefault="00275B4F" w:rsidP="00F259A7">
            <w:pPr>
              <w:pStyle w:val="ListParagraph"/>
              <w:ind w:left="0"/>
              <w:jc w:val="center"/>
              <w:rPr>
                <w:rFonts w:ascii="Arial" w:hAnsi="Arial" w:cs="Arial"/>
                <w:b/>
                <w:sz w:val="22"/>
                <w:szCs w:val="22"/>
              </w:rPr>
            </w:pPr>
          </w:p>
        </w:tc>
      </w:tr>
    </w:tbl>
    <w:p w14:paraId="114C28A8" w14:textId="77777777" w:rsidR="00275B4F" w:rsidRPr="00852EBC" w:rsidRDefault="00275B4F" w:rsidP="00275B4F">
      <w:pPr>
        <w:rPr>
          <w:rFonts w:ascii="Arial" w:hAnsi="Arial" w:cs="Arial"/>
          <w:b/>
          <w:sz w:val="22"/>
          <w:szCs w:val="22"/>
        </w:rPr>
      </w:pPr>
    </w:p>
    <w:p w14:paraId="31C07B17" w14:textId="77777777" w:rsidR="00275B4F" w:rsidRPr="00852EBC" w:rsidRDefault="00275B4F" w:rsidP="00275B4F">
      <w:pPr>
        <w:pStyle w:val="ListParagraph"/>
        <w:numPr>
          <w:ilvl w:val="0"/>
          <w:numId w:val="20"/>
        </w:numPr>
        <w:spacing w:line="240" w:lineRule="auto"/>
        <w:rPr>
          <w:rFonts w:ascii="Arial" w:hAnsi="Arial" w:cs="Arial"/>
          <w:b/>
          <w:sz w:val="22"/>
          <w:szCs w:val="22"/>
        </w:rPr>
      </w:pPr>
      <w:r w:rsidRPr="00852EBC">
        <w:rPr>
          <w:rFonts w:ascii="Arial" w:hAnsi="Arial" w:cs="Arial"/>
          <w:b/>
          <w:sz w:val="22"/>
          <w:szCs w:val="22"/>
        </w:rPr>
        <w:t>Javna rasvjeta</w:t>
      </w:r>
    </w:p>
    <w:p w14:paraId="403EF4D3" w14:textId="77777777" w:rsidR="00275B4F" w:rsidRPr="00852EBC" w:rsidRDefault="00275B4F" w:rsidP="00275B4F">
      <w:pPr>
        <w:pStyle w:val="ListParagraph"/>
        <w:spacing w:line="240" w:lineRule="auto"/>
        <w:ind w:left="1080"/>
        <w:rPr>
          <w:rFonts w:ascii="Arial" w:hAnsi="Arial" w:cs="Arial"/>
          <w:b/>
          <w:sz w:val="22"/>
          <w:szCs w:val="22"/>
        </w:rPr>
      </w:pPr>
    </w:p>
    <w:tbl>
      <w:tblPr>
        <w:tblStyle w:val="TableGrid"/>
        <w:tblW w:w="0" w:type="auto"/>
        <w:tblInd w:w="-5" w:type="dxa"/>
        <w:tblLook w:val="04A0" w:firstRow="1" w:lastRow="0" w:firstColumn="1" w:lastColumn="0" w:noHBand="0" w:noVBand="1"/>
      </w:tblPr>
      <w:tblGrid>
        <w:gridCol w:w="1035"/>
        <w:gridCol w:w="5380"/>
        <w:gridCol w:w="1356"/>
        <w:gridCol w:w="1366"/>
      </w:tblGrid>
      <w:tr w:rsidR="00275B4F" w:rsidRPr="00852EBC" w14:paraId="19286301" w14:textId="77777777" w:rsidTr="00F259A7">
        <w:tc>
          <w:tcPr>
            <w:tcW w:w="965" w:type="dxa"/>
          </w:tcPr>
          <w:p w14:paraId="4A4329D4"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Redni</w:t>
            </w:r>
          </w:p>
          <w:p w14:paraId="0DA8886E"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broj</w:t>
            </w:r>
          </w:p>
        </w:tc>
        <w:tc>
          <w:tcPr>
            <w:tcW w:w="5380" w:type="dxa"/>
          </w:tcPr>
          <w:p w14:paraId="15869258"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Komunalna infrastruktura</w:t>
            </w:r>
          </w:p>
        </w:tc>
        <w:tc>
          <w:tcPr>
            <w:tcW w:w="1356" w:type="dxa"/>
          </w:tcPr>
          <w:p w14:paraId="66A8FE27"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Procjena troškova/€</w:t>
            </w:r>
          </w:p>
        </w:tc>
        <w:tc>
          <w:tcPr>
            <w:tcW w:w="1366" w:type="dxa"/>
          </w:tcPr>
          <w:p w14:paraId="7C2B033E"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Izvor financiranja</w:t>
            </w:r>
          </w:p>
        </w:tc>
      </w:tr>
      <w:tr w:rsidR="00275B4F" w:rsidRPr="00852EBC" w14:paraId="44B9779C" w14:textId="77777777" w:rsidTr="00F259A7">
        <w:trPr>
          <w:trHeight w:val="624"/>
        </w:trPr>
        <w:tc>
          <w:tcPr>
            <w:tcW w:w="965" w:type="dxa"/>
          </w:tcPr>
          <w:p w14:paraId="3D6ACC0B"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lastRenderedPageBreak/>
              <w:t xml:space="preserve"> 1.</w:t>
            </w:r>
          </w:p>
        </w:tc>
        <w:tc>
          <w:tcPr>
            <w:tcW w:w="5380" w:type="dxa"/>
          </w:tcPr>
          <w:p w14:paraId="4522A20E"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 xml:space="preserve">Nabava elemenata javne rasvjete </w:t>
            </w:r>
          </w:p>
        </w:tc>
        <w:tc>
          <w:tcPr>
            <w:tcW w:w="1356" w:type="dxa"/>
            <w:vAlign w:val="center"/>
          </w:tcPr>
          <w:p w14:paraId="5CAFC7AE" w14:textId="77777777" w:rsidR="00275B4F" w:rsidRPr="00852EBC" w:rsidRDefault="00275B4F" w:rsidP="00F259A7">
            <w:pPr>
              <w:pStyle w:val="ListParagraph"/>
              <w:ind w:left="0"/>
              <w:jc w:val="right"/>
              <w:rPr>
                <w:rFonts w:ascii="Arial" w:hAnsi="Arial" w:cs="Arial"/>
                <w:sz w:val="22"/>
                <w:szCs w:val="22"/>
              </w:rPr>
            </w:pPr>
            <w:r w:rsidRPr="00852EBC">
              <w:rPr>
                <w:rFonts w:ascii="Arial" w:hAnsi="Arial" w:cs="Arial"/>
                <w:sz w:val="22"/>
                <w:szCs w:val="22"/>
              </w:rPr>
              <w:t>15.000,00</w:t>
            </w:r>
          </w:p>
        </w:tc>
        <w:tc>
          <w:tcPr>
            <w:tcW w:w="1366" w:type="dxa"/>
            <w:vAlign w:val="center"/>
          </w:tcPr>
          <w:p w14:paraId="5E8C3AD2"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Komunalni doprinos</w:t>
            </w:r>
          </w:p>
        </w:tc>
      </w:tr>
      <w:tr w:rsidR="00275B4F" w:rsidRPr="00852EBC" w14:paraId="19CFD74F" w14:textId="77777777" w:rsidTr="00F259A7">
        <w:tc>
          <w:tcPr>
            <w:tcW w:w="965" w:type="dxa"/>
          </w:tcPr>
          <w:p w14:paraId="1A2E760A" w14:textId="77777777" w:rsidR="00275B4F" w:rsidRPr="00852EBC" w:rsidRDefault="00275B4F" w:rsidP="00F259A7">
            <w:pPr>
              <w:pStyle w:val="ListParagraph"/>
              <w:ind w:left="0"/>
              <w:rPr>
                <w:rFonts w:ascii="Arial" w:hAnsi="Arial" w:cs="Arial"/>
                <w:b/>
                <w:sz w:val="22"/>
                <w:szCs w:val="22"/>
              </w:rPr>
            </w:pPr>
            <w:r w:rsidRPr="00852EBC">
              <w:rPr>
                <w:rFonts w:ascii="Arial" w:hAnsi="Arial" w:cs="Arial"/>
                <w:b/>
                <w:sz w:val="22"/>
                <w:szCs w:val="22"/>
              </w:rPr>
              <w:t>Ukupno</w:t>
            </w:r>
          </w:p>
        </w:tc>
        <w:tc>
          <w:tcPr>
            <w:tcW w:w="5380" w:type="dxa"/>
          </w:tcPr>
          <w:p w14:paraId="0373135C" w14:textId="77777777" w:rsidR="00275B4F" w:rsidRPr="00852EBC" w:rsidRDefault="00275B4F" w:rsidP="00F259A7">
            <w:pPr>
              <w:pStyle w:val="ListParagraph"/>
              <w:ind w:left="0"/>
              <w:rPr>
                <w:rFonts w:ascii="Arial" w:hAnsi="Arial" w:cs="Arial"/>
                <w:sz w:val="22"/>
                <w:szCs w:val="22"/>
              </w:rPr>
            </w:pPr>
          </w:p>
        </w:tc>
        <w:tc>
          <w:tcPr>
            <w:tcW w:w="1356" w:type="dxa"/>
            <w:vAlign w:val="center"/>
          </w:tcPr>
          <w:p w14:paraId="70BA6CF6" w14:textId="77777777" w:rsidR="00275B4F" w:rsidRPr="00852EBC" w:rsidRDefault="00275B4F" w:rsidP="00F259A7">
            <w:pPr>
              <w:pStyle w:val="ListParagraph"/>
              <w:ind w:left="0"/>
              <w:jc w:val="right"/>
              <w:rPr>
                <w:rFonts w:ascii="Arial" w:hAnsi="Arial" w:cs="Arial"/>
                <w:b/>
                <w:sz w:val="22"/>
                <w:szCs w:val="22"/>
              </w:rPr>
            </w:pPr>
            <w:r w:rsidRPr="00852EBC">
              <w:rPr>
                <w:rFonts w:ascii="Arial" w:hAnsi="Arial" w:cs="Arial"/>
                <w:b/>
                <w:sz w:val="22"/>
                <w:szCs w:val="22"/>
              </w:rPr>
              <w:t>15.000,00</w:t>
            </w:r>
          </w:p>
        </w:tc>
        <w:tc>
          <w:tcPr>
            <w:tcW w:w="1366" w:type="dxa"/>
            <w:vAlign w:val="center"/>
          </w:tcPr>
          <w:p w14:paraId="3AF31094" w14:textId="77777777" w:rsidR="00275B4F" w:rsidRPr="00852EBC" w:rsidRDefault="00275B4F" w:rsidP="00F259A7">
            <w:pPr>
              <w:pStyle w:val="ListParagraph"/>
              <w:ind w:left="0"/>
              <w:jc w:val="center"/>
              <w:rPr>
                <w:rFonts w:ascii="Arial" w:hAnsi="Arial" w:cs="Arial"/>
                <w:b/>
                <w:sz w:val="22"/>
                <w:szCs w:val="22"/>
              </w:rPr>
            </w:pPr>
          </w:p>
        </w:tc>
      </w:tr>
    </w:tbl>
    <w:p w14:paraId="5583A77F" w14:textId="77777777" w:rsidR="00275B4F" w:rsidRPr="00852EBC" w:rsidRDefault="00275B4F" w:rsidP="00275B4F">
      <w:pPr>
        <w:rPr>
          <w:rFonts w:ascii="Arial" w:hAnsi="Arial" w:cs="Arial"/>
          <w:b/>
          <w:sz w:val="22"/>
          <w:szCs w:val="22"/>
        </w:rPr>
      </w:pPr>
    </w:p>
    <w:p w14:paraId="36BD9D03" w14:textId="77777777" w:rsidR="00275B4F" w:rsidRPr="00852EBC" w:rsidRDefault="00275B4F" w:rsidP="00275B4F">
      <w:pPr>
        <w:pStyle w:val="ListParagraph"/>
        <w:numPr>
          <w:ilvl w:val="0"/>
          <w:numId w:val="20"/>
        </w:numPr>
        <w:spacing w:after="160" w:line="259" w:lineRule="auto"/>
        <w:jc w:val="left"/>
        <w:rPr>
          <w:rFonts w:ascii="Arial" w:hAnsi="Arial" w:cs="Arial"/>
          <w:b/>
          <w:sz w:val="22"/>
          <w:szCs w:val="22"/>
        </w:rPr>
      </w:pPr>
      <w:r w:rsidRPr="00852EBC">
        <w:rPr>
          <w:rFonts w:ascii="Arial" w:hAnsi="Arial" w:cs="Arial"/>
          <w:b/>
          <w:sz w:val="22"/>
          <w:szCs w:val="22"/>
        </w:rPr>
        <w:t>Građevine i uređaji javne namjene</w:t>
      </w:r>
    </w:p>
    <w:p w14:paraId="233D48D2" w14:textId="77777777" w:rsidR="00275B4F" w:rsidRPr="00852EBC" w:rsidRDefault="00275B4F" w:rsidP="00275B4F">
      <w:pPr>
        <w:pStyle w:val="ListParagraph"/>
        <w:ind w:left="1080"/>
        <w:rPr>
          <w:rFonts w:ascii="Arial" w:hAnsi="Arial" w:cs="Arial"/>
          <w:b/>
          <w:sz w:val="22"/>
          <w:szCs w:val="22"/>
        </w:rPr>
      </w:pPr>
    </w:p>
    <w:tbl>
      <w:tblPr>
        <w:tblStyle w:val="TableGrid"/>
        <w:tblW w:w="0" w:type="auto"/>
        <w:tblInd w:w="-5" w:type="dxa"/>
        <w:tblLook w:val="04A0" w:firstRow="1" w:lastRow="0" w:firstColumn="1" w:lastColumn="0" w:noHBand="0" w:noVBand="1"/>
      </w:tblPr>
      <w:tblGrid>
        <w:gridCol w:w="1035"/>
        <w:gridCol w:w="5436"/>
        <w:gridCol w:w="1501"/>
        <w:gridCol w:w="1342"/>
      </w:tblGrid>
      <w:tr w:rsidR="00275B4F" w:rsidRPr="00852EBC" w14:paraId="3B50EFAD" w14:textId="77777777" w:rsidTr="00F259A7">
        <w:tc>
          <w:tcPr>
            <w:tcW w:w="966" w:type="dxa"/>
          </w:tcPr>
          <w:p w14:paraId="011F53C5"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Redni</w:t>
            </w:r>
          </w:p>
          <w:p w14:paraId="29DD57E0"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broj</w:t>
            </w:r>
          </w:p>
        </w:tc>
        <w:tc>
          <w:tcPr>
            <w:tcW w:w="5436" w:type="dxa"/>
          </w:tcPr>
          <w:p w14:paraId="2B8105C4"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Komunalna infrastruktura</w:t>
            </w:r>
          </w:p>
        </w:tc>
        <w:tc>
          <w:tcPr>
            <w:tcW w:w="1395" w:type="dxa"/>
          </w:tcPr>
          <w:p w14:paraId="0FC709EF"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Procjena troškova/€</w:t>
            </w:r>
          </w:p>
        </w:tc>
        <w:tc>
          <w:tcPr>
            <w:tcW w:w="1270" w:type="dxa"/>
          </w:tcPr>
          <w:p w14:paraId="61D4C9DC"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Izvor financiranja</w:t>
            </w:r>
          </w:p>
        </w:tc>
      </w:tr>
      <w:tr w:rsidR="00275B4F" w:rsidRPr="00852EBC" w14:paraId="54C5E331" w14:textId="77777777" w:rsidTr="00F259A7">
        <w:tc>
          <w:tcPr>
            <w:tcW w:w="966" w:type="dxa"/>
            <w:vAlign w:val="center"/>
          </w:tcPr>
          <w:p w14:paraId="2B078D7A"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1.</w:t>
            </w:r>
          </w:p>
        </w:tc>
        <w:tc>
          <w:tcPr>
            <w:tcW w:w="5436" w:type="dxa"/>
          </w:tcPr>
          <w:p w14:paraId="5BCB3BB0"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Javna parkirališta</w:t>
            </w:r>
          </w:p>
        </w:tc>
        <w:tc>
          <w:tcPr>
            <w:tcW w:w="1395" w:type="dxa"/>
            <w:vAlign w:val="center"/>
          </w:tcPr>
          <w:p w14:paraId="1EBDBBE3" w14:textId="77777777" w:rsidR="00275B4F" w:rsidRPr="00852EBC" w:rsidRDefault="00275B4F" w:rsidP="00F259A7">
            <w:pPr>
              <w:pStyle w:val="ListParagraph"/>
              <w:ind w:left="0"/>
              <w:jc w:val="right"/>
              <w:rPr>
                <w:rFonts w:ascii="Arial" w:hAnsi="Arial" w:cs="Arial"/>
                <w:sz w:val="22"/>
                <w:szCs w:val="22"/>
              </w:rPr>
            </w:pPr>
            <w:r w:rsidRPr="00852EBC">
              <w:rPr>
                <w:rFonts w:ascii="Arial" w:hAnsi="Arial" w:cs="Arial"/>
                <w:sz w:val="22"/>
                <w:szCs w:val="22"/>
              </w:rPr>
              <w:t>20.000,00</w:t>
            </w:r>
          </w:p>
        </w:tc>
        <w:tc>
          <w:tcPr>
            <w:tcW w:w="1270" w:type="dxa"/>
            <w:vAlign w:val="center"/>
          </w:tcPr>
          <w:p w14:paraId="6FDDAAFC"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Naknada za koncesije</w:t>
            </w:r>
          </w:p>
          <w:p w14:paraId="25F5763E"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Prihodi od prodaje</w:t>
            </w:r>
          </w:p>
        </w:tc>
      </w:tr>
      <w:tr w:rsidR="00275B4F" w:rsidRPr="00852EBC" w14:paraId="5471B806" w14:textId="77777777" w:rsidTr="00F259A7">
        <w:tc>
          <w:tcPr>
            <w:tcW w:w="966" w:type="dxa"/>
            <w:vAlign w:val="center"/>
          </w:tcPr>
          <w:p w14:paraId="46A9B142"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2.</w:t>
            </w:r>
          </w:p>
        </w:tc>
        <w:tc>
          <w:tcPr>
            <w:tcW w:w="5436" w:type="dxa"/>
          </w:tcPr>
          <w:p w14:paraId="7701FE60"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Izgradnja groblja - zemljište</w:t>
            </w:r>
          </w:p>
        </w:tc>
        <w:tc>
          <w:tcPr>
            <w:tcW w:w="1395" w:type="dxa"/>
            <w:vAlign w:val="center"/>
          </w:tcPr>
          <w:p w14:paraId="22889B11" w14:textId="77777777" w:rsidR="00275B4F" w:rsidRPr="00852EBC" w:rsidRDefault="00275B4F" w:rsidP="00F259A7">
            <w:pPr>
              <w:pStyle w:val="ListParagraph"/>
              <w:ind w:left="0"/>
              <w:jc w:val="right"/>
              <w:rPr>
                <w:rFonts w:ascii="Arial" w:hAnsi="Arial" w:cs="Arial"/>
                <w:sz w:val="22"/>
                <w:szCs w:val="22"/>
              </w:rPr>
            </w:pPr>
            <w:r w:rsidRPr="00852EBC">
              <w:rPr>
                <w:rFonts w:ascii="Arial" w:hAnsi="Arial" w:cs="Arial"/>
                <w:sz w:val="22"/>
                <w:szCs w:val="22"/>
              </w:rPr>
              <w:t>15.000,00</w:t>
            </w:r>
          </w:p>
        </w:tc>
        <w:tc>
          <w:tcPr>
            <w:tcW w:w="1270" w:type="dxa"/>
            <w:vAlign w:val="center"/>
          </w:tcPr>
          <w:p w14:paraId="6DB1AE1E"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Komunalni doprinos</w:t>
            </w:r>
          </w:p>
        </w:tc>
      </w:tr>
      <w:tr w:rsidR="00275B4F" w:rsidRPr="00852EBC" w14:paraId="5221AD2B" w14:textId="77777777" w:rsidTr="00F259A7">
        <w:tc>
          <w:tcPr>
            <w:tcW w:w="966" w:type="dxa"/>
            <w:vAlign w:val="center"/>
          </w:tcPr>
          <w:p w14:paraId="29AD933A" w14:textId="77777777" w:rsidR="00275B4F" w:rsidRPr="00852EBC" w:rsidRDefault="00275B4F" w:rsidP="00F259A7">
            <w:pPr>
              <w:pStyle w:val="ListParagraph"/>
              <w:ind w:left="0"/>
              <w:jc w:val="left"/>
              <w:rPr>
                <w:rFonts w:ascii="Arial" w:hAnsi="Arial" w:cs="Arial"/>
                <w:sz w:val="22"/>
                <w:szCs w:val="22"/>
              </w:rPr>
            </w:pPr>
            <w:r w:rsidRPr="00852EBC">
              <w:rPr>
                <w:rFonts w:ascii="Arial" w:hAnsi="Arial" w:cs="Arial"/>
                <w:sz w:val="22"/>
                <w:szCs w:val="22"/>
              </w:rPr>
              <w:t>3.</w:t>
            </w:r>
          </w:p>
        </w:tc>
        <w:tc>
          <w:tcPr>
            <w:tcW w:w="5436" w:type="dxa"/>
          </w:tcPr>
          <w:p w14:paraId="02F5D1C5"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Mrtvačnica</w:t>
            </w:r>
          </w:p>
        </w:tc>
        <w:tc>
          <w:tcPr>
            <w:tcW w:w="1395" w:type="dxa"/>
            <w:vAlign w:val="center"/>
          </w:tcPr>
          <w:p w14:paraId="2B7D20CC" w14:textId="77777777" w:rsidR="00275B4F" w:rsidRPr="00852EBC" w:rsidRDefault="00275B4F" w:rsidP="00F259A7">
            <w:pPr>
              <w:pStyle w:val="ListParagraph"/>
              <w:ind w:left="0"/>
              <w:jc w:val="right"/>
              <w:rPr>
                <w:rFonts w:ascii="Arial" w:hAnsi="Arial" w:cs="Arial"/>
                <w:sz w:val="22"/>
                <w:szCs w:val="22"/>
              </w:rPr>
            </w:pPr>
            <w:r w:rsidRPr="00852EBC">
              <w:rPr>
                <w:rFonts w:ascii="Arial" w:hAnsi="Arial" w:cs="Arial"/>
                <w:sz w:val="22"/>
                <w:szCs w:val="22"/>
              </w:rPr>
              <w:t>26.000,00</w:t>
            </w:r>
          </w:p>
        </w:tc>
        <w:tc>
          <w:tcPr>
            <w:tcW w:w="1270" w:type="dxa"/>
            <w:vAlign w:val="center"/>
          </w:tcPr>
          <w:p w14:paraId="7A600EB8"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Komunalni doprinos</w:t>
            </w:r>
          </w:p>
        </w:tc>
      </w:tr>
      <w:tr w:rsidR="00275B4F" w:rsidRPr="00852EBC" w14:paraId="0899277E" w14:textId="77777777" w:rsidTr="00F259A7">
        <w:trPr>
          <w:trHeight w:val="277"/>
        </w:trPr>
        <w:tc>
          <w:tcPr>
            <w:tcW w:w="966" w:type="dxa"/>
            <w:vAlign w:val="center"/>
          </w:tcPr>
          <w:p w14:paraId="70FD1C11" w14:textId="77777777" w:rsidR="00275B4F" w:rsidRPr="00852EBC" w:rsidRDefault="00275B4F" w:rsidP="00F259A7">
            <w:pPr>
              <w:pStyle w:val="ListParagraph"/>
              <w:ind w:left="0"/>
              <w:jc w:val="left"/>
              <w:rPr>
                <w:rFonts w:ascii="Arial" w:hAnsi="Arial" w:cs="Arial"/>
                <w:sz w:val="22"/>
                <w:szCs w:val="22"/>
              </w:rPr>
            </w:pPr>
            <w:r w:rsidRPr="00852EBC">
              <w:rPr>
                <w:rFonts w:ascii="Arial" w:hAnsi="Arial" w:cs="Arial"/>
                <w:sz w:val="22"/>
                <w:szCs w:val="22"/>
              </w:rPr>
              <w:t>4.</w:t>
            </w:r>
          </w:p>
        </w:tc>
        <w:tc>
          <w:tcPr>
            <w:tcW w:w="5436" w:type="dxa"/>
          </w:tcPr>
          <w:p w14:paraId="392AA306"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Reciklažno dvorište</w:t>
            </w:r>
          </w:p>
        </w:tc>
        <w:tc>
          <w:tcPr>
            <w:tcW w:w="1395" w:type="dxa"/>
            <w:vAlign w:val="center"/>
          </w:tcPr>
          <w:p w14:paraId="33BCF7EB" w14:textId="77777777" w:rsidR="00275B4F" w:rsidRPr="00852EBC" w:rsidRDefault="00275B4F" w:rsidP="00F259A7">
            <w:pPr>
              <w:pStyle w:val="ListParagraph"/>
              <w:ind w:left="0"/>
              <w:jc w:val="right"/>
              <w:rPr>
                <w:rFonts w:ascii="Arial" w:hAnsi="Arial" w:cs="Arial"/>
                <w:sz w:val="22"/>
                <w:szCs w:val="22"/>
              </w:rPr>
            </w:pPr>
            <w:r w:rsidRPr="00852EBC">
              <w:rPr>
                <w:rFonts w:ascii="Arial" w:hAnsi="Arial" w:cs="Arial"/>
                <w:sz w:val="22"/>
                <w:szCs w:val="22"/>
              </w:rPr>
              <w:t>200.000,00</w:t>
            </w:r>
          </w:p>
        </w:tc>
        <w:tc>
          <w:tcPr>
            <w:tcW w:w="1270" w:type="dxa"/>
            <w:vAlign w:val="center"/>
          </w:tcPr>
          <w:p w14:paraId="737FCAEF"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Pomoći</w:t>
            </w:r>
          </w:p>
        </w:tc>
      </w:tr>
      <w:tr w:rsidR="00275B4F" w:rsidRPr="00852EBC" w14:paraId="4387EE43" w14:textId="77777777" w:rsidTr="00F259A7">
        <w:trPr>
          <w:trHeight w:val="277"/>
        </w:trPr>
        <w:tc>
          <w:tcPr>
            <w:tcW w:w="966" w:type="dxa"/>
            <w:vAlign w:val="center"/>
          </w:tcPr>
          <w:p w14:paraId="768CB934"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5.</w:t>
            </w:r>
          </w:p>
        </w:tc>
        <w:tc>
          <w:tcPr>
            <w:tcW w:w="5436" w:type="dxa"/>
          </w:tcPr>
          <w:p w14:paraId="0FA9F515"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Turistička infrastruktura</w:t>
            </w:r>
          </w:p>
        </w:tc>
        <w:tc>
          <w:tcPr>
            <w:tcW w:w="1395" w:type="dxa"/>
            <w:vAlign w:val="center"/>
          </w:tcPr>
          <w:p w14:paraId="062BDD68" w14:textId="77777777" w:rsidR="00275B4F" w:rsidRPr="00852EBC" w:rsidRDefault="00275B4F" w:rsidP="00F259A7">
            <w:pPr>
              <w:pStyle w:val="ListParagraph"/>
              <w:ind w:left="0"/>
              <w:jc w:val="right"/>
              <w:rPr>
                <w:rFonts w:ascii="Arial" w:hAnsi="Arial" w:cs="Arial"/>
                <w:sz w:val="22"/>
                <w:szCs w:val="22"/>
              </w:rPr>
            </w:pPr>
            <w:r w:rsidRPr="00852EBC">
              <w:rPr>
                <w:rFonts w:ascii="Arial" w:hAnsi="Arial" w:cs="Arial"/>
                <w:sz w:val="22"/>
                <w:szCs w:val="22"/>
              </w:rPr>
              <w:t>100.000,00</w:t>
            </w:r>
          </w:p>
        </w:tc>
        <w:tc>
          <w:tcPr>
            <w:tcW w:w="1270" w:type="dxa"/>
            <w:vAlign w:val="center"/>
          </w:tcPr>
          <w:p w14:paraId="5BD989CA"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Pomoći</w:t>
            </w:r>
          </w:p>
        </w:tc>
      </w:tr>
      <w:tr w:rsidR="00275B4F" w:rsidRPr="00852EBC" w14:paraId="2B091F3D" w14:textId="77777777" w:rsidTr="00F259A7">
        <w:trPr>
          <w:trHeight w:val="277"/>
        </w:trPr>
        <w:tc>
          <w:tcPr>
            <w:tcW w:w="966" w:type="dxa"/>
            <w:vAlign w:val="center"/>
          </w:tcPr>
          <w:p w14:paraId="50CC5F0C"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6.</w:t>
            </w:r>
          </w:p>
        </w:tc>
        <w:tc>
          <w:tcPr>
            <w:tcW w:w="5436" w:type="dxa"/>
          </w:tcPr>
          <w:p w14:paraId="4B673FFA"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Nabava i montaža desalinizatora</w:t>
            </w:r>
          </w:p>
        </w:tc>
        <w:tc>
          <w:tcPr>
            <w:tcW w:w="1395" w:type="dxa"/>
            <w:vAlign w:val="center"/>
          </w:tcPr>
          <w:p w14:paraId="530E33E2" w14:textId="77777777" w:rsidR="00275B4F" w:rsidRPr="00852EBC" w:rsidRDefault="00275B4F" w:rsidP="00F259A7">
            <w:pPr>
              <w:pStyle w:val="ListParagraph"/>
              <w:ind w:left="0"/>
              <w:jc w:val="right"/>
              <w:rPr>
                <w:rFonts w:ascii="Arial" w:hAnsi="Arial" w:cs="Arial"/>
                <w:sz w:val="22"/>
                <w:szCs w:val="22"/>
              </w:rPr>
            </w:pPr>
            <w:r w:rsidRPr="00852EBC">
              <w:rPr>
                <w:rFonts w:ascii="Arial" w:hAnsi="Arial" w:cs="Arial"/>
                <w:sz w:val="22"/>
                <w:szCs w:val="22"/>
              </w:rPr>
              <w:t>700.000,00</w:t>
            </w:r>
          </w:p>
        </w:tc>
        <w:tc>
          <w:tcPr>
            <w:tcW w:w="1270" w:type="dxa"/>
            <w:vAlign w:val="center"/>
          </w:tcPr>
          <w:p w14:paraId="62E94BAD"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Pomoći</w:t>
            </w:r>
          </w:p>
        </w:tc>
      </w:tr>
      <w:tr w:rsidR="00275B4F" w:rsidRPr="00852EBC" w14:paraId="52BA980A" w14:textId="77777777" w:rsidTr="00F259A7">
        <w:trPr>
          <w:trHeight w:val="277"/>
        </w:trPr>
        <w:tc>
          <w:tcPr>
            <w:tcW w:w="966" w:type="dxa"/>
            <w:vAlign w:val="center"/>
          </w:tcPr>
          <w:p w14:paraId="18003683"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7.</w:t>
            </w:r>
          </w:p>
        </w:tc>
        <w:tc>
          <w:tcPr>
            <w:tcW w:w="5436" w:type="dxa"/>
          </w:tcPr>
          <w:p w14:paraId="5B3800C7"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 xml:space="preserve">Izgradnja aerodroma </w:t>
            </w:r>
          </w:p>
        </w:tc>
        <w:tc>
          <w:tcPr>
            <w:tcW w:w="1395" w:type="dxa"/>
            <w:vAlign w:val="center"/>
          </w:tcPr>
          <w:p w14:paraId="0E82AD2F" w14:textId="77777777" w:rsidR="00275B4F" w:rsidRPr="00852EBC" w:rsidRDefault="00275B4F" w:rsidP="00F259A7">
            <w:pPr>
              <w:pStyle w:val="ListParagraph"/>
              <w:ind w:left="0"/>
              <w:jc w:val="right"/>
              <w:rPr>
                <w:rFonts w:ascii="Arial" w:hAnsi="Arial" w:cs="Arial"/>
                <w:sz w:val="22"/>
                <w:szCs w:val="22"/>
              </w:rPr>
            </w:pPr>
            <w:r w:rsidRPr="00852EBC">
              <w:rPr>
                <w:rFonts w:ascii="Arial" w:hAnsi="Arial" w:cs="Arial"/>
                <w:sz w:val="22"/>
                <w:szCs w:val="22"/>
              </w:rPr>
              <w:t>100.000,00</w:t>
            </w:r>
          </w:p>
        </w:tc>
        <w:tc>
          <w:tcPr>
            <w:tcW w:w="1270" w:type="dxa"/>
            <w:vAlign w:val="center"/>
          </w:tcPr>
          <w:p w14:paraId="463AA436"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Prihodi od koncesija</w:t>
            </w:r>
          </w:p>
        </w:tc>
      </w:tr>
      <w:tr w:rsidR="00275B4F" w:rsidRPr="00852EBC" w14:paraId="1A5C46FB" w14:textId="77777777" w:rsidTr="00F259A7">
        <w:trPr>
          <w:trHeight w:val="277"/>
        </w:trPr>
        <w:tc>
          <w:tcPr>
            <w:tcW w:w="966" w:type="dxa"/>
            <w:vAlign w:val="center"/>
          </w:tcPr>
          <w:p w14:paraId="5B678B1A" w14:textId="77777777" w:rsidR="00275B4F" w:rsidRPr="00852EBC" w:rsidRDefault="00275B4F" w:rsidP="00F259A7">
            <w:pPr>
              <w:pStyle w:val="ListParagraph"/>
              <w:ind w:left="0"/>
              <w:jc w:val="left"/>
              <w:rPr>
                <w:rFonts w:ascii="Arial" w:hAnsi="Arial" w:cs="Arial"/>
                <w:sz w:val="22"/>
                <w:szCs w:val="22"/>
              </w:rPr>
            </w:pPr>
            <w:r w:rsidRPr="00852EBC">
              <w:rPr>
                <w:rFonts w:ascii="Arial" w:hAnsi="Arial" w:cs="Arial"/>
                <w:sz w:val="22"/>
                <w:szCs w:val="22"/>
              </w:rPr>
              <w:t>8.</w:t>
            </w:r>
          </w:p>
        </w:tc>
        <w:tc>
          <w:tcPr>
            <w:tcW w:w="5436" w:type="dxa"/>
          </w:tcPr>
          <w:p w14:paraId="2E504B9F"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 xml:space="preserve">Zavičajni muzej </w:t>
            </w:r>
          </w:p>
          <w:p w14:paraId="5971F12C" w14:textId="77777777" w:rsidR="00275B4F" w:rsidRPr="00852EBC" w:rsidRDefault="00275B4F" w:rsidP="00F259A7">
            <w:pPr>
              <w:pStyle w:val="ListParagraph"/>
              <w:ind w:left="0"/>
              <w:rPr>
                <w:rFonts w:ascii="Arial" w:hAnsi="Arial" w:cs="Arial"/>
                <w:sz w:val="22"/>
                <w:szCs w:val="22"/>
              </w:rPr>
            </w:pPr>
          </w:p>
        </w:tc>
        <w:tc>
          <w:tcPr>
            <w:tcW w:w="1395" w:type="dxa"/>
            <w:vAlign w:val="center"/>
          </w:tcPr>
          <w:p w14:paraId="033DF9BB" w14:textId="77777777" w:rsidR="00275B4F" w:rsidRPr="00852EBC" w:rsidRDefault="00275B4F" w:rsidP="00F259A7">
            <w:pPr>
              <w:pStyle w:val="ListParagraph"/>
              <w:ind w:left="0"/>
              <w:jc w:val="right"/>
              <w:rPr>
                <w:rFonts w:ascii="Arial" w:hAnsi="Arial" w:cs="Arial"/>
                <w:sz w:val="22"/>
                <w:szCs w:val="22"/>
              </w:rPr>
            </w:pPr>
            <w:r w:rsidRPr="00852EBC">
              <w:rPr>
                <w:rFonts w:ascii="Arial" w:hAnsi="Arial" w:cs="Arial"/>
                <w:sz w:val="22"/>
                <w:szCs w:val="22"/>
              </w:rPr>
              <w:t>100.000,00</w:t>
            </w:r>
          </w:p>
        </w:tc>
        <w:tc>
          <w:tcPr>
            <w:tcW w:w="1270" w:type="dxa"/>
            <w:vAlign w:val="center"/>
          </w:tcPr>
          <w:p w14:paraId="7BA23F1D"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Pomoći</w:t>
            </w:r>
          </w:p>
        </w:tc>
      </w:tr>
      <w:tr w:rsidR="00275B4F" w:rsidRPr="00852EBC" w14:paraId="76E18939" w14:textId="77777777" w:rsidTr="00F259A7">
        <w:trPr>
          <w:trHeight w:val="277"/>
        </w:trPr>
        <w:tc>
          <w:tcPr>
            <w:tcW w:w="966" w:type="dxa"/>
            <w:vAlign w:val="center"/>
          </w:tcPr>
          <w:p w14:paraId="611BD6EF"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8.</w:t>
            </w:r>
          </w:p>
        </w:tc>
        <w:tc>
          <w:tcPr>
            <w:tcW w:w="5436" w:type="dxa"/>
          </w:tcPr>
          <w:p w14:paraId="0411812B"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Sportska dvorana – projektna dokumentacija</w:t>
            </w:r>
          </w:p>
        </w:tc>
        <w:tc>
          <w:tcPr>
            <w:tcW w:w="1395" w:type="dxa"/>
            <w:vAlign w:val="center"/>
          </w:tcPr>
          <w:p w14:paraId="2E950924" w14:textId="77777777" w:rsidR="00275B4F" w:rsidRPr="00852EBC" w:rsidRDefault="00275B4F" w:rsidP="00F259A7">
            <w:pPr>
              <w:pStyle w:val="ListParagraph"/>
              <w:ind w:left="0"/>
              <w:jc w:val="right"/>
              <w:rPr>
                <w:rFonts w:ascii="Arial" w:hAnsi="Arial" w:cs="Arial"/>
                <w:sz w:val="22"/>
                <w:szCs w:val="22"/>
              </w:rPr>
            </w:pPr>
            <w:r w:rsidRPr="00852EBC">
              <w:rPr>
                <w:rFonts w:ascii="Arial" w:hAnsi="Arial" w:cs="Arial"/>
                <w:sz w:val="22"/>
                <w:szCs w:val="22"/>
              </w:rPr>
              <w:t>53.000,00</w:t>
            </w:r>
          </w:p>
        </w:tc>
        <w:tc>
          <w:tcPr>
            <w:tcW w:w="1270" w:type="dxa"/>
            <w:vAlign w:val="center"/>
          </w:tcPr>
          <w:p w14:paraId="268C7E99"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Pomoći</w:t>
            </w:r>
          </w:p>
        </w:tc>
      </w:tr>
      <w:tr w:rsidR="00275B4F" w:rsidRPr="00852EBC" w14:paraId="5C73CD62" w14:textId="77777777" w:rsidTr="00F259A7">
        <w:trPr>
          <w:trHeight w:val="277"/>
        </w:trPr>
        <w:tc>
          <w:tcPr>
            <w:tcW w:w="966" w:type="dxa"/>
            <w:vAlign w:val="center"/>
          </w:tcPr>
          <w:p w14:paraId="455A4126"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9.</w:t>
            </w:r>
          </w:p>
        </w:tc>
        <w:tc>
          <w:tcPr>
            <w:tcW w:w="5436" w:type="dxa"/>
          </w:tcPr>
          <w:p w14:paraId="328228F2" w14:textId="77777777" w:rsidR="00275B4F" w:rsidRPr="00852EBC" w:rsidRDefault="00275B4F" w:rsidP="00F259A7">
            <w:pPr>
              <w:pStyle w:val="ListParagraph"/>
              <w:ind w:left="0"/>
              <w:rPr>
                <w:rFonts w:ascii="Arial" w:hAnsi="Arial" w:cs="Arial"/>
                <w:sz w:val="22"/>
                <w:szCs w:val="22"/>
              </w:rPr>
            </w:pPr>
          </w:p>
          <w:p w14:paraId="46699319"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Dječja igrališta</w:t>
            </w:r>
          </w:p>
        </w:tc>
        <w:tc>
          <w:tcPr>
            <w:tcW w:w="1395" w:type="dxa"/>
            <w:vAlign w:val="center"/>
          </w:tcPr>
          <w:p w14:paraId="5B3CEEFC" w14:textId="77777777" w:rsidR="00275B4F" w:rsidRPr="00852EBC" w:rsidRDefault="00275B4F" w:rsidP="00F259A7">
            <w:pPr>
              <w:pStyle w:val="ListParagraph"/>
              <w:ind w:left="0"/>
              <w:jc w:val="right"/>
              <w:rPr>
                <w:rFonts w:ascii="Arial" w:hAnsi="Arial" w:cs="Arial"/>
                <w:sz w:val="22"/>
                <w:szCs w:val="22"/>
              </w:rPr>
            </w:pPr>
            <w:r w:rsidRPr="00852EBC">
              <w:rPr>
                <w:rFonts w:ascii="Arial" w:hAnsi="Arial" w:cs="Arial"/>
                <w:sz w:val="22"/>
                <w:szCs w:val="22"/>
              </w:rPr>
              <w:t>33.000,00</w:t>
            </w:r>
          </w:p>
        </w:tc>
        <w:tc>
          <w:tcPr>
            <w:tcW w:w="1270" w:type="dxa"/>
            <w:vAlign w:val="center"/>
          </w:tcPr>
          <w:p w14:paraId="4BA92FA2"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Boravišna pristojba</w:t>
            </w:r>
          </w:p>
          <w:p w14:paraId="34953DE2"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Pomoći</w:t>
            </w:r>
          </w:p>
        </w:tc>
      </w:tr>
      <w:tr w:rsidR="00275B4F" w:rsidRPr="00852EBC" w14:paraId="525FF98A" w14:textId="77777777" w:rsidTr="00F259A7">
        <w:trPr>
          <w:trHeight w:val="510"/>
        </w:trPr>
        <w:tc>
          <w:tcPr>
            <w:tcW w:w="966" w:type="dxa"/>
            <w:vAlign w:val="center"/>
          </w:tcPr>
          <w:p w14:paraId="619B10FA" w14:textId="77777777" w:rsidR="00275B4F" w:rsidRPr="00852EBC" w:rsidRDefault="00275B4F" w:rsidP="00F259A7">
            <w:pPr>
              <w:pStyle w:val="ListParagraph"/>
              <w:ind w:left="0"/>
              <w:rPr>
                <w:rFonts w:ascii="Arial" w:hAnsi="Arial" w:cs="Arial"/>
                <w:sz w:val="22"/>
                <w:szCs w:val="22"/>
              </w:rPr>
            </w:pPr>
            <w:r w:rsidRPr="00852EBC">
              <w:rPr>
                <w:rFonts w:ascii="Arial" w:hAnsi="Arial" w:cs="Arial"/>
                <w:sz w:val="22"/>
                <w:szCs w:val="22"/>
              </w:rPr>
              <w:t>10.</w:t>
            </w:r>
          </w:p>
        </w:tc>
        <w:tc>
          <w:tcPr>
            <w:tcW w:w="5436" w:type="dxa"/>
            <w:vAlign w:val="center"/>
          </w:tcPr>
          <w:p w14:paraId="14E721A3" w14:textId="77777777" w:rsidR="00275B4F" w:rsidRPr="00852EBC" w:rsidRDefault="00275B4F" w:rsidP="00F259A7">
            <w:pPr>
              <w:pStyle w:val="ListParagraph"/>
              <w:ind w:left="0"/>
              <w:jc w:val="left"/>
              <w:rPr>
                <w:rFonts w:ascii="Arial" w:hAnsi="Arial" w:cs="Arial"/>
                <w:sz w:val="22"/>
                <w:szCs w:val="22"/>
              </w:rPr>
            </w:pPr>
            <w:r w:rsidRPr="00852EBC">
              <w:rPr>
                <w:rFonts w:ascii="Arial" w:hAnsi="Arial" w:cs="Arial"/>
                <w:sz w:val="22"/>
                <w:szCs w:val="22"/>
              </w:rPr>
              <w:t>Knjižnica i čitaonica Sali</w:t>
            </w:r>
          </w:p>
        </w:tc>
        <w:tc>
          <w:tcPr>
            <w:tcW w:w="1395" w:type="dxa"/>
            <w:vAlign w:val="center"/>
          </w:tcPr>
          <w:p w14:paraId="02022364" w14:textId="77777777" w:rsidR="00275B4F" w:rsidRPr="00852EBC" w:rsidRDefault="00275B4F" w:rsidP="00F259A7">
            <w:pPr>
              <w:pStyle w:val="ListParagraph"/>
              <w:ind w:left="0"/>
              <w:jc w:val="right"/>
              <w:rPr>
                <w:rFonts w:ascii="Arial" w:hAnsi="Arial" w:cs="Arial"/>
                <w:sz w:val="22"/>
                <w:szCs w:val="22"/>
              </w:rPr>
            </w:pPr>
            <w:r w:rsidRPr="00852EBC">
              <w:rPr>
                <w:rFonts w:ascii="Arial" w:hAnsi="Arial" w:cs="Arial"/>
                <w:sz w:val="22"/>
                <w:szCs w:val="22"/>
              </w:rPr>
              <w:t>180.000,00</w:t>
            </w:r>
          </w:p>
        </w:tc>
        <w:tc>
          <w:tcPr>
            <w:tcW w:w="1270" w:type="dxa"/>
            <w:vAlign w:val="center"/>
          </w:tcPr>
          <w:p w14:paraId="27145725" w14:textId="77777777" w:rsidR="00275B4F" w:rsidRPr="00852EBC" w:rsidRDefault="00275B4F" w:rsidP="00F259A7">
            <w:pPr>
              <w:pStyle w:val="ListParagraph"/>
              <w:ind w:left="0"/>
              <w:jc w:val="center"/>
              <w:rPr>
                <w:rFonts w:ascii="Arial" w:hAnsi="Arial" w:cs="Arial"/>
                <w:sz w:val="22"/>
                <w:szCs w:val="22"/>
              </w:rPr>
            </w:pPr>
            <w:r w:rsidRPr="00852EBC">
              <w:rPr>
                <w:rFonts w:ascii="Arial" w:hAnsi="Arial" w:cs="Arial"/>
                <w:sz w:val="22"/>
                <w:szCs w:val="22"/>
              </w:rPr>
              <w:t>Komunalni doprinos Pomoći</w:t>
            </w:r>
          </w:p>
        </w:tc>
      </w:tr>
      <w:tr w:rsidR="00275B4F" w:rsidRPr="00852EBC" w14:paraId="184FD85E" w14:textId="77777777" w:rsidTr="00F259A7">
        <w:tc>
          <w:tcPr>
            <w:tcW w:w="966" w:type="dxa"/>
          </w:tcPr>
          <w:p w14:paraId="46F4FE78" w14:textId="77777777" w:rsidR="00275B4F" w:rsidRPr="00852EBC" w:rsidRDefault="00275B4F" w:rsidP="00F259A7">
            <w:pPr>
              <w:pStyle w:val="ListParagraph"/>
              <w:ind w:left="0"/>
              <w:rPr>
                <w:rFonts w:ascii="Arial" w:hAnsi="Arial" w:cs="Arial"/>
                <w:b/>
                <w:sz w:val="22"/>
                <w:szCs w:val="22"/>
              </w:rPr>
            </w:pPr>
            <w:r w:rsidRPr="00852EBC">
              <w:rPr>
                <w:rFonts w:ascii="Arial" w:hAnsi="Arial" w:cs="Arial"/>
                <w:b/>
                <w:sz w:val="22"/>
                <w:szCs w:val="22"/>
              </w:rPr>
              <w:t>Ukupno</w:t>
            </w:r>
          </w:p>
        </w:tc>
        <w:tc>
          <w:tcPr>
            <w:tcW w:w="5436" w:type="dxa"/>
          </w:tcPr>
          <w:p w14:paraId="3FD32B8B" w14:textId="77777777" w:rsidR="00275B4F" w:rsidRPr="00852EBC" w:rsidRDefault="00275B4F" w:rsidP="00F259A7">
            <w:pPr>
              <w:pStyle w:val="ListParagraph"/>
              <w:ind w:left="0"/>
              <w:rPr>
                <w:rFonts w:ascii="Arial" w:hAnsi="Arial" w:cs="Arial"/>
                <w:sz w:val="22"/>
                <w:szCs w:val="22"/>
              </w:rPr>
            </w:pPr>
          </w:p>
        </w:tc>
        <w:tc>
          <w:tcPr>
            <w:tcW w:w="1395" w:type="dxa"/>
            <w:vAlign w:val="center"/>
          </w:tcPr>
          <w:p w14:paraId="233A4731" w14:textId="77777777" w:rsidR="00275B4F" w:rsidRPr="00852EBC" w:rsidRDefault="00275B4F" w:rsidP="00F259A7">
            <w:pPr>
              <w:pStyle w:val="ListParagraph"/>
              <w:ind w:left="0"/>
              <w:jc w:val="right"/>
              <w:rPr>
                <w:rFonts w:ascii="Arial" w:hAnsi="Arial" w:cs="Arial"/>
                <w:b/>
                <w:sz w:val="22"/>
                <w:szCs w:val="22"/>
              </w:rPr>
            </w:pPr>
            <w:r w:rsidRPr="00852EBC">
              <w:rPr>
                <w:rFonts w:ascii="Arial" w:hAnsi="Arial" w:cs="Arial"/>
                <w:b/>
                <w:sz w:val="22"/>
                <w:szCs w:val="22"/>
              </w:rPr>
              <w:t>1.527.000,00</w:t>
            </w:r>
          </w:p>
        </w:tc>
        <w:tc>
          <w:tcPr>
            <w:tcW w:w="1270" w:type="dxa"/>
            <w:vAlign w:val="center"/>
          </w:tcPr>
          <w:p w14:paraId="0DC9F886" w14:textId="77777777" w:rsidR="00275B4F" w:rsidRPr="00852EBC" w:rsidRDefault="00275B4F" w:rsidP="00F259A7">
            <w:pPr>
              <w:pStyle w:val="ListParagraph"/>
              <w:ind w:left="0"/>
              <w:jc w:val="center"/>
              <w:rPr>
                <w:rFonts w:ascii="Arial" w:hAnsi="Arial" w:cs="Arial"/>
                <w:b/>
                <w:sz w:val="22"/>
                <w:szCs w:val="22"/>
              </w:rPr>
            </w:pPr>
          </w:p>
        </w:tc>
      </w:tr>
    </w:tbl>
    <w:p w14:paraId="4A2C3DA7" w14:textId="77777777" w:rsidR="00275B4F" w:rsidRPr="00852EBC" w:rsidRDefault="00275B4F" w:rsidP="00275B4F">
      <w:pPr>
        <w:pStyle w:val="Paragraf"/>
        <w:spacing w:before="0"/>
        <w:ind w:firstLine="0"/>
        <w:rPr>
          <w:rFonts w:ascii="Arial" w:hAnsi="Arial" w:cs="Arial"/>
          <w:b/>
          <w:sz w:val="22"/>
          <w:szCs w:val="22"/>
        </w:rPr>
      </w:pPr>
    </w:p>
    <w:p w14:paraId="1E460FA7" w14:textId="77777777" w:rsidR="00275B4F" w:rsidRPr="00852EBC" w:rsidRDefault="00275B4F" w:rsidP="00275B4F">
      <w:pPr>
        <w:pStyle w:val="Paragraf"/>
        <w:spacing w:before="0"/>
        <w:ind w:firstLine="0"/>
        <w:rPr>
          <w:rFonts w:ascii="Arial" w:hAnsi="Arial" w:cs="Arial"/>
          <w:b/>
          <w:sz w:val="22"/>
          <w:szCs w:val="22"/>
        </w:rPr>
      </w:pPr>
    </w:p>
    <w:p w14:paraId="00D3474C" w14:textId="77777777" w:rsidR="00275B4F" w:rsidRPr="00852EBC" w:rsidRDefault="00275B4F" w:rsidP="00275B4F">
      <w:pPr>
        <w:pStyle w:val="Paragraf"/>
        <w:spacing w:before="0"/>
        <w:ind w:firstLine="0"/>
        <w:rPr>
          <w:rFonts w:ascii="Arial" w:hAnsi="Arial" w:cs="Arial"/>
          <w:b/>
          <w:sz w:val="22"/>
          <w:szCs w:val="22"/>
        </w:rPr>
      </w:pPr>
    </w:p>
    <w:p w14:paraId="4462E8FB" w14:textId="77777777" w:rsidR="00275B4F" w:rsidRPr="00852EBC" w:rsidRDefault="00275B4F" w:rsidP="00275B4F">
      <w:pPr>
        <w:pStyle w:val="Paragraf"/>
        <w:spacing w:before="0"/>
        <w:ind w:firstLine="0"/>
        <w:rPr>
          <w:rFonts w:ascii="Arial" w:hAnsi="Arial" w:cs="Arial"/>
          <w:b/>
          <w:sz w:val="22"/>
          <w:szCs w:val="22"/>
        </w:rPr>
      </w:pPr>
    </w:p>
    <w:p w14:paraId="2190ABC5" w14:textId="77777777" w:rsidR="00275B4F" w:rsidRPr="00852EBC" w:rsidRDefault="00275B4F" w:rsidP="00275B4F">
      <w:pPr>
        <w:pStyle w:val="Paragraf"/>
        <w:spacing w:before="0"/>
        <w:ind w:firstLine="0"/>
        <w:rPr>
          <w:rFonts w:ascii="Arial" w:hAnsi="Arial" w:cs="Arial"/>
          <w:b/>
          <w:sz w:val="22"/>
          <w:szCs w:val="22"/>
        </w:rPr>
      </w:pPr>
      <w:r w:rsidRPr="00852EBC">
        <w:rPr>
          <w:rFonts w:ascii="Arial" w:hAnsi="Arial" w:cs="Arial"/>
          <w:b/>
          <w:sz w:val="22"/>
          <w:szCs w:val="22"/>
        </w:rPr>
        <w:t>REKAPITULACIJA</w:t>
      </w:r>
    </w:p>
    <w:tbl>
      <w:tblPr>
        <w:tblStyle w:val="TableGrid"/>
        <w:tblW w:w="0" w:type="auto"/>
        <w:tblLook w:val="04A0" w:firstRow="1" w:lastRow="0" w:firstColumn="1" w:lastColumn="0" w:noHBand="0" w:noVBand="1"/>
      </w:tblPr>
      <w:tblGrid>
        <w:gridCol w:w="846"/>
        <w:gridCol w:w="5528"/>
        <w:gridCol w:w="2688"/>
      </w:tblGrid>
      <w:tr w:rsidR="00275B4F" w:rsidRPr="00852EBC" w14:paraId="093F65CB" w14:textId="77777777" w:rsidTr="00F259A7">
        <w:tc>
          <w:tcPr>
            <w:tcW w:w="846" w:type="dxa"/>
            <w:vAlign w:val="center"/>
          </w:tcPr>
          <w:p w14:paraId="461A678D" w14:textId="77777777" w:rsidR="00275B4F" w:rsidRPr="00852EBC" w:rsidRDefault="00275B4F" w:rsidP="00F259A7">
            <w:pPr>
              <w:pStyle w:val="Paragraf"/>
              <w:spacing w:before="0"/>
              <w:ind w:firstLine="0"/>
              <w:jc w:val="center"/>
              <w:rPr>
                <w:rFonts w:ascii="Arial" w:hAnsi="Arial" w:cs="Arial"/>
                <w:sz w:val="22"/>
                <w:szCs w:val="22"/>
              </w:rPr>
            </w:pPr>
            <w:r w:rsidRPr="00852EBC">
              <w:rPr>
                <w:rFonts w:ascii="Arial" w:hAnsi="Arial" w:cs="Arial"/>
                <w:sz w:val="22"/>
                <w:szCs w:val="22"/>
              </w:rPr>
              <w:t>1.</w:t>
            </w:r>
          </w:p>
        </w:tc>
        <w:tc>
          <w:tcPr>
            <w:tcW w:w="5528" w:type="dxa"/>
            <w:vAlign w:val="center"/>
          </w:tcPr>
          <w:p w14:paraId="7E0374E5" w14:textId="77777777" w:rsidR="00275B4F" w:rsidRPr="00852EBC" w:rsidRDefault="00275B4F" w:rsidP="00F259A7">
            <w:pPr>
              <w:pStyle w:val="Paragraf"/>
              <w:spacing w:before="0"/>
              <w:ind w:firstLine="0"/>
              <w:jc w:val="left"/>
              <w:rPr>
                <w:rFonts w:ascii="Arial" w:hAnsi="Arial" w:cs="Arial"/>
                <w:sz w:val="22"/>
                <w:szCs w:val="22"/>
              </w:rPr>
            </w:pPr>
            <w:r w:rsidRPr="00852EBC">
              <w:rPr>
                <w:rFonts w:ascii="Arial" w:hAnsi="Arial" w:cs="Arial"/>
                <w:sz w:val="22"/>
                <w:szCs w:val="22"/>
              </w:rPr>
              <w:t>Nerazvrstane ceste</w:t>
            </w:r>
          </w:p>
        </w:tc>
        <w:tc>
          <w:tcPr>
            <w:tcW w:w="2688" w:type="dxa"/>
            <w:vAlign w:val="center"/>
          </w:tcPr>
          <w:p w14:paraId="65A86BE0" w14:textId="77777777" w:rsidR="00275B4F" w:rsidRPr="00852EBC" w:rsidRDefault="00275B4F" w:rsidP="00F259A7">
            <w:pPr>
              <w:pStyle w:val="Paragraf"/>
              <w:spacing w:before="0"/>
              <w:ind w:firstLine="0"/>
              <w:jc w:val="right"/>
              <w:rPr>
                <w:rFonts w:ascii="Arial" w:hAnsi="Arial" w:cs="Arial"/>
                <w:sz w:val="22"/>
                <w:szCs w:val="22"/>
              </w:rPr>
            </w:pPr>
            <w:r w:rsidRPr="00852EBC">
              <w:rPr>
                <w:rFonts w:ascii="Arial" w:hAnsi="Arial" w:cs="Arial"/>
                <w:sz w:val="22"/>
                <w:szCs w:val="22"/>
              </w:rPr>
              <w:t>1.000.000,00</w:t>
            </w:r>
          </w:p>
        </w:tc>
      </w:tr>
      <w:tr w:rsidR="00275B4F" w:rsidRPr="00852EBC" w14:paraId="35719E64" w14:textId="77777777" w:rsidTr="00F259A7">
        <w:tc>
          <w:tcPr>
            <w:tcW w:w="846" w:type="dxa"/>
            <w:vAlign w:val="center"/>
          </w:tcPr>
          <w:p w14:paraId="6030C20F" w14:textId="77777777" w:rsidR="00275B4F" w:rsidRPr="00852EBC" w:rsidRDefault="00275B4F" w:rsidP="00F259A7">
            <w:pPr>
              <w:pStyle w:val="Paragraf"/>
              <w:spacing w:before="0"/>
              <w:ind w:firstLine="0"/>
              <w:jc w:val="center"/>
              <w:rPr>
                <w:rFonts w:ascii="Arial" w:hAnsi="Arial" w:cs="Arial"/>
                <w:sz w:val="22"/>
                <w:szCs w:val="22"/>
              </w:rPr>
            </w:pPr>
            <w:r w:rsidRPr="00852EBC">
              <w:rPr>
                <w:rFonts w:ascii="Arial" w:hAnsi="Arial" w:cs="Arial"/>
                <w:sz w:val="22"/>
                <w:szCs w:val="22"/>
              </w:rPr>
              <w:t>2.</w:t>
            </w:r>
          </w:p>
        </w:tc>
        <w:tc>
          <w:tcPr>
            <w:tcW w:w="5528" w:type="dxa"/>
            <w:vAlign w:val="center"/>
          </w:tcPr>
          <w:p w14:paraId="4991A4D2" w14:textId="77777777" w:rsidR="00275B4F" w:rsidRPr="00852EBC" w:rsidRDefault="00275B4F" w:rsidP="00F259A7">
            <w:pPr>
              <w:pStyle w:val="Paragraf"/>
              <w:spacing w:before="0"/>
              <w:ind w:firstLine="0"/>
              <w:jc w:val="left"/>
              <w:rPr>
                <w:rFonts w:ascii="Arial" w:hAnsi="Arial" w:cs="Arial"/>
                <w:sz w:val="22"/>
                <w:szCs w:val="22"/>
              </w:rPr>
            </w:pPr>
            <w:r w:rsidRPr="00852EBC">
              <w:rPr>
                <w:rFonts w:ascii="Arial" w:hAnsi="Arial" w:cs="Arial"/>
                <w:sz w:val="22"/>
                <w:szCs w:val="22"/>
              </w:rPr>
              <w:t>Javna rasvjeta</w:t>
            </w:r>
          </w:p>
        </w:tc>
        <w:tc>
          <w:tcPr>
            <w:tcW w:w="2688" w:type="dxa"/>
            <w:vAlign w:val="center"/>
          </w:tcPr>
          <w:p w14:paraId="736CF14A" w14:textId="77777777" w:rsidR="00275B4F" w:rsidRPr="00852EBC" w:rsidRDefault="00275B4F" w:rsidP="00F259A7">
            <w:pPr>
              <w:pStyle w:val="Paragraf"/>
              <w:spacing w:before="0"/>
              <w:ind w:firstLine="0"/>
              <w:jc w:val="right"/>
              <w:rPr>
                <w:rFonts w:ascii="Arial" w:hAnsi="Arial" w:cs="Arial"/>
                <w:sz w:val="22"/>
                <w:szCs w:val="22"/>
              </w:rPr>
            </w:pPr>
            <w:r w:rsidRPr="00852EBC">
              <w:rPr>
                <w:rFonts w:ascii="Arial" w:hAnsi="Arial" w:cs="Arial"/>
                <w:sz w:val="22"/>
                <w:szCs w:val="22"/>
              </w:rPr>
              <w:t>110.000,00</w:t>
            </w:r>
          </w:p>
        </w:tc>
      </w:tr>
      <w:tr w:rsidR="00275B4F" w:rsidRPr="00852EBC" w14:paraId="246C7ED2" w14:textId="77777777" w:rsidTr="00F259A7">
        <w:tc>
          <w:tcPr>
            <w:tcW w:w="846" w:type="dxa"/>
            <w:vAlign w:val="center"/>
          </w:tcPr>
          <w:p w14:paraId="62D63B91" w14:textId="77777777" w:rsidR="00275B4F" w:rsidRPr="00852EBC" w:rsidRDefault="00275B4F" w:rsidP="00F259A7">
            <w:pPr>
              <w:pStyle w:val="Paragraf"/>
              <w:spacing w:before="0"/>
              <w:ind w:firstLine="0"/>
              <w:jc w:val="center"/>
              <w:rPr>
                <w:rFonts w:ascii="Arial" w:hAnsi="Arial" w:cs="Arial"/>
                <w:sz w:val="22"/>
                <w:szCs w:val="22"/>
              </w:rPr>
            </w:pPr>
            <w:r w:rsidRPr="00852EBC">
              <w:rPr>
                <w:rFonts w:ascii="Arial" w:hAnsi="Arial" w:cs="Arial"/>
                <w:sz w:val="22"/>
                <w:szCs w:val="22"/>
              </w:rPr>
              <w:t>4.</w:t>
            </w:r>
          </w:p>
        </w:tc>
        <w:tc>
          <w:tcPr>
            <w:tcW w:w="5528" w:type="dxa"/>
            <w:vAlign w:val="center"/>
          </w:tcPr>
          <w:p w14:paraId="4FB81054" w14:textId="77777777" w:rsidR="00275B4F" w:rsidRPr="00852EBC" w:rsidRDefault="00275B4F" w:rsidP="00F259A7">
            <w:pPr>
              <w:pStyle w:val="Paragraf"/>
              <w:spacing w:before="0"/>
              <w:ind w:firstLine="0"/>
              <w:jc w:val="left"/>
              <w:rPr>
                <w:rFonts w:ascii="Arial" w:hAnsi="Arial" w:cs="Arial"/>
                <w:sz w:val="22"/>
                <w:szCs w:val="22"/>
              </w:rPr>
            </w:pPr>
            <w:r w:rsidRPr="00852EBC">
              <w:rPr>
                <w:rFonts w:ascii="Arial" w:hAnsi="Arial" w:cs="Arial"/>
                <w:sz w:val="22"/>
                <w:szCs w:val="22"/>
              </w:rPr>
              <w:t>Građevine i uređaji javne namjene</w:t>
            </w:r>
          </w:p>
        </w:tc>
        <w:tc>
          <w:tcPr>
            <w:tcW w:w="2688" w:type="dxa"/>
            <w:vAlign w:val="center"/>
          </w:tcPr>
          <w:p w14:paraId="63573A82" w14:textId="77777777" w:rsidR="00275B4F" w:rsidRPr="00852EBC" w:rsidRDefault="00275B4F" w:rsidP="00F259A7">
            <w:pPr>
              <w:pStyle w:val="Paragraf"/>
              <w:spacing w:before="0"/>
              <w:ind w:firstLine="0"/>
              <w:jc w:val="right"/>
              <w:rPr>
                <w:rFonts w:ascii="Arial" w:hAnsi="Arial" w:cs="Arial"/>
                <w:sz w:val="22"/>
                <w:szCs w:val="22"/>
              </w:rPr>
            </w:pPr>
            <w:r w:rsidRPr="00852EBC">
              <w:rPr>
                <w:rFonts w:ascii="Arial" w:hAnsi="Arial" w:cs="Arial"/>
                <w:sz w:val="22"/>
                <w:szCs w:val="22"/>
              </w:rPr>
              <w:t>1.527.000,00</w:t>
            </w:r>
          </w:p>
        </w:tc>
      </w:tr>
      <w:tr w:rsidR="00275B4F" w:rsidRPr="00852EBC" w14:paraId="321CBA4A" w14:textId="77777777" w:rsidTr="00F259A7">
        <w:tc>
          <w:tcPr>
            <w:tcW w:w="846" w:type="dxa"/>
            <w:vAlign w:val="center"/>
          </w:tcPr>
          <w:p w14:paraId="7149FFD9" w14:textId="77777777" w:rsidR="00275B4F" w:rsidRPr="00852EBC" w:rsidRDefault="00275B4F" w:rsidP="00F259A7">
            <w:pPr>
              <w:pStyle w:val="Paragraf"/>
              <w:spacing w:before="0"/>
              <w:ind w:firstLine="0"/>
              <w:jc w:val="center"/>
              <w:rPr>
                <w:rFonts w:ascii="Arial" w:hAnsi="Arial" w:cs="Arial"/>
                <w:sz w:val="22"/>
                <w:szCs w:val="22"/>
              </w:rPr>
            </w:pPr>
          </w:p>
        </w:tc>
        <w:tc>
          <w:tcPr>
            <w:tcW w:w="5528" w:type="dxa"/>
            <w:vAlign w:val="center"/>
          </w:tcPr>
          <w:p w14:paraId="3EE92590" w14:textId="77777777" w:rsidR="00275B4F" w:rsidRPr="00852EBC" w:rsidRDefault="00275B4F" w:rsidP="00F259A7">
            <w:pPr>
              <w:pStyle w:val="Paragraf"/>
              <w:spacing w:before="0"/>
              <w:ind w:firstLine="0"/>
              <w:jc w:val="left"/>
              <w:rPr>
                <w:rFonts w:ascii="Arial" w:hAnsi="Arial" w:cs="Arial"/>
                <w:b/>
                <w:sz w:val="22"/>
                <w:szCs w:val="22"/>
              </w:rPr>
            </w:pPr>
            <w:r w:rsidRPr="00852EBC">
              <w:rPr>
                <w:rFonts w:ascii="Arial" w:hAnsi="Arial" w:cs="Arial"/>
                <w:b/>
                <w:sz w:val="22"/>
                <w:szCs w:val="22"/>
              </w:rPr>
              <w:t>Ukupno:</w:t>
            </w:r>
          </w:p>
        </w:tc>
        <w:tc>
          <w:tcPr>
            <w:tcW w:w="2688" w:type="dxa"/>
            <w:vAlign w:val="center"/>
          </w:tcPr>
          <w:p w14:paraId="1152D75D" w14:textId="77777777" w:rsidR="00275B4F" w:rsidRPr="00852EBC" w:rsidRDefault="00275B4F" w:rsidP="00F259A7">
            <w:pPr>
              <w:pStyle w:val="Paragraf"/>
              <w:spacing w:before="0"/>
              <w:ind w:firstLine="0"/>
              <w:jc w:val="right"/>
              <w:rPr>
                <w:rFonts w:ascii="Arial" w:hAnsi="Arial" w:cs="Arial"/>
                <w:b/>
                <w:sz w:val="22"/>
                <w:szCs w:val="22"/>
              </w:rPr>
            </w:pPr>
            <w:r w:rsidRPr="00852EBC">
              <w:rPr>
                <w:rFonts w:ascii="Arial" w:hAnsi="Arial" w:cs="Arial"/>
                <w:b/>
                <w:sz w:val="22"/>
                <w:szCs w:val="22"/>
              </w:rPr>
              <w:t>2.542.000,00</w:t>
            </w:r>
          </w:p>
        </w:tc>
      </w:tr>
    </w:tbl>
    <w:p w14:paraId="132388DE" w14:textId="77777777" w:rsidR="00275B4F" w:rsidRPr="00852EBC" w:rsidRDefault="00275B4F" w:rsidP="00275B4F">
      <w:pPr>
        <w:pStyle w:val="Paragraf"/>
        <w:spacing w:before="0"/>
        <w:ind w:firstLine="0"/>
        <w:rPr>
          <w:rFonts w:ascii="Arial" w:hAnsi="Arial" w:cs="Arial"/>
          <w:sz w:val="22"/>
          <w:szCs w:val="22"/>
        </w:rPr>
      </w:pPr>
    </w:p>
    <w:p w14:paraId="55467A46" w14:textId="77777777" w:rsidR="00275B4F" w:rsidRPr="00852EBC" w:rsidRDefault="00275B4F" w:rsidP="00275B4F">
      <w:pPr>
        <w:pStyle w:val="Paragraf"/>
        <w:spacing w:before="0"/>
        <w:ind w:firstLine="0"/>
        <w:rPr>
          <w:rFonts w:ascii="Arial" w:hAnsi="Arial" w:cs="Arial"/>
          <w:sz w:val="22"/>
          <w:szCs w:val="22"/>
        </w:rPr>
      </w:pPr>
      <w:r w:rsidRPr="00852EBC">
        <w:rPr>
          <w:rFonts w:ascii="Arial" w:hAnsi="Arial" w:cs="Arial"/>
          <w:sz w:val="22"/>
          <w:szCs w:val="22"/>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i provedenog postupka javne nabave.</w:t>
      </w:r>
    </w:p>
    <w:p w14:paraId="0BCDB02A" w14:textId="77777777" w:rsidR="00275B4F" w:rsidRPr="00852EBC" w:rsidRDefault="00275B4F" w:rsidP="00275B4F">
      <w:pPr>
        <w:rPr>
          <w:rFonts w:ascii="Arial" w:hAnsi="Arial" w:cs="Arial"/>
          <w:sz w:val="22"/>
          <w:szCs w:val="22"/>
        </w:rPr>
      </w:pPr>
    </w:p>
    <w:p w14:paraId="6CEC01D6" w14:textId="77777777" w:rsidR="00275B4F" w:rsidRPr="00852EBC" w:rsidRDefault="00275B4F" w:rsidP="00275B4F">
      <w:pPr>
        <w:pStyle w:val="BodyText0"/>
        <w:rPr>
          <w:rFonts w:ascii="Arial" w:hAnsi="Arial" w:cs="Arial"/>
          <w:sz w:val="22"/>
        </w:rPr>
      </w:pPr>
    </w:p>
    <w:p w14:paraId="350F72FE" w14:textId="77777777" w:rsidR="00275B4F" w:rsidRPr="00852EBC" w:rsidRDefault="00275B4F" w:rsidP="00275B4F">
      <w:pPr>
        <w:pStyle w:val="BodyText0"/>
        <w:rPr>
          <w:rFonts w:ascii="Arial" w:hAnsi="Arial" w:cs="Arial"/>
          <w:sz w:val="22"/>
        </w:rPr>
      </w:pPr>
      <w:r w:rsidRPr="00852EBC">
        <w:rPr>
          <w:rFonts w:ascii="Arial" w:hAnsi="Arial" w:cs="Arial"/>
          <w:sz w:val="22"/>
        </w:rPr>
        <w:t xml:space="preserve">ISKAZ FINANCIJSKIH SREDSTAVA POTREBNIH ZA GRAĐENJE KOMUNALNE INFRASTRUKTURE: </w:t>
      </w:r>
    </w:p>
    <w:p w14:paraId="2CBB44AE" w14:textId="77777777" w:rsidR="00275B4F" w:rsidRPr="00852EBC" w:rsidRDefault="00275B4F" w:rsidP="00275B4F">
      <w:pPr>
        <w:rPr>
          <w:rFonts w:ascii="Arial" w:hAnsi="Arial" w:cs="Arial"/>
          <w:sz w:val="22"/>
          <w:szCs w:val="22"/>
        </w:rPr>
      </w:pPr>
    </w:p>
    <w:tbl>
      <w:tblPr>
        <w:tblStyle w:val="TableGrid"/>
        <w:tblW w:w="0" w:type="auto"/>
        <w:tblLook w:val="04A0" w:firstRow="1" w:lastRow="0" w:firstColumn="1" w:lastColumn="0" w:noHBand="0" w:noVBand="1"/>
      </w:tblPr>
      <w:tblGrid>
        <w:gridCol w:w="846"/>
        <w:gridCol w:w="5528"/>
        <w:gridCol w:w="2688"/>
      </w:tblGrid>
      <w:tr w:rsidR="00275B4F" w:rsidRPr="00852EBC" w14:paraId="78CE575B" w14:textId="77777777" w:rsidTr="00F259A7">
        <w:tc>
          <w:tcPr>
            <w:tcW w:w="846" w:type="dxa"/>
            <w:vAlign w:val="center"/>
          </w:tcPr>
          <w:p w14:paraId="274688DA" w14:textId="77777777" w:rsidR="00275B4F" w:rsidRPr="00852EBC" w:rsidRDefault="00275B4F" w:rsidP="00F259A7">
            <w:pPr>
              <w:jc w:val="center"/>
              <w:rPr>
                <w:rFonts w:ascii="Arial" w:hAnsi="Arial" w:cs="Arial"/>
                <w:sz w:val="22"/>
                <w:szCs w:val="22"/>
              </w:rPr>
            </w:pPr>
            <w:r w:rsidRPr="00852EBC">
              <w:rPr>
                <w:rFonts w:ascii="Arial" w:hAnsi="Arial" w:cs="Arial"/>
                <w:sz w:val="22"/>
                <w:szCs w:val="22"/>
              </w:rPr>
              <w:t>1.</w:t>
            </w:r>
          </w:p>
        </w:tc>
        <w:tc>
          <w:tcPr>
            <w:tcW w:w="5528" w:type="dxa"/>
            <w:vAlign w:val="center"/>
          </w:tcPr>
          <w:p w14:paraId="57FCCB2A" w14:textId="77777777" w:rsidR="00275B4F" w:rsidRPr="00852EBC" w:rsidRDefault="00275B4F" w:rsidP="00F259A7">
            <w:pPr>
              <w:jc w:val="left"/>
              <w:rPr>
                <w:rFonts w:ascii="Arial" w:hAnsi="Arial" w:cs="Arial"/>
                <w:sz w:val="22"/>
                <w:szCs w:val="22"/>
              </w:rPr>
            </w:pPr>
            <w:r w:rsidRPr="00852EBC">
              <w:rPr>
                <w:rFonts w:ascii="Arial" w:hAnsi="Arial" w:cs="Arial"/>
                <w:sz w:val="22"/>
                <w:szCs w:val="22"/>
              </w:rPr>
              <w:t>Komunalni doprinos</w:t>
            </w:r>
          </w:p>
        </w:tc>
        <w:tc>
          <w:tcPr>
            <w:tcW w:w="2688" w:type="dxa"/>
            <w:vAlign w:val="center"/>
          </w:tcPr>
          <w:p w14:paraId="180AFE66" w14:textId="77777777" w:rsidR="00275B4F" w:rsidRPr="00852EBC" w:rsidRDefault="00275B4F" w:rsidP="00F259A7">
            <w:pPr>
              <w:jc w:val="right"/>
              <w:rPr>
                <w:rFonts w:ascii="Arial" w:hAnsi="Arial" w:cs="Arial"/>
                <w:sz w:val="22"/>
                <w:szCs w:val="22"/>
              </w:rPr>
            </w:pPr>
            <w:r w:rsidRPr="00852EBC">
              <w:rPr>
                <w:rFonts w:ascii="Arial" w:hAnsi="Arial" w:cs="Arial"/>
                <w:sz w:val="22"/>
                <w:szCs w:val="22"/>
              </w:rPr>
              <w:t>136.000,00</w:t>
            </w:r>
          </w:p>
        </w:tc>
      </w:tr>
      <w:tr w:rsidR="00275B4F" w:rsidRPr="00852EBC" w14:paraId="45273850" w14:textId="77777777" w:rsidTr="00F259A7">
        <w:tc>
          <w:tcPr>
            <w:tcW w:w="846" w:type="dxa"/>
            <w:vAlign w:val="center"/>
          </w:tcPr>
          <w:p w14:paraId="1EFA4921" w14:textId="77777777" w:rsidR="00275B4F" w:rsidRPr="00852EBC" w:rsidRDefault="00275B4F" w:rsidP="00F259A7">
            <w:pPr>
              <w:jc w:val="center"/>
              <w:rPr>
                <w:rFonts w:ascii="Arial" w:hAnsi="Arial" w:cs="Arial"/>
                <w:sz w:val="22"/>
                <w:szCs w:val="22"/>
              </w:rPr>
            </w:pPr>
            <w:r w:rsidRPr="00852EBC">
              <w:rPr>
                <w:rFonts w:ascii="Arial" w:hAnsi="Arial" w:cs="Arial"/>
                <w:sz w:val="22"/>
                <w:szCs w:val="22"/>
              </w:rPr>
              <w:lastRenderedPageBreak/>
              <w:t>2.</w:t>
            </w:r>
          </w:p>
        </w:tc>
        <w:tc>
          <w:tcPr>
            <w:tcW w:w="5528" w:type="dxa"/>
            <w:vAlign w:val="center"/>
          </w:tcPr>
          <w:p w14:paraId="02D42F43" w14:textId="77777777" w:rsidR="00275B4F" w:rsidRPr="00852EBC" w:rsidRDefault="00275B4F" w:rsidP="00F259A7">
            <w:pPr>
              <w:jc w:val="left"/>
              <w:rPr>
                <w:rFonts w:ascii="Arial" w:hAnsi="Arial" w:cs="Arial"/>
                <w:sz w:val="22"/>
                <w:szCs w:val="22"/>
              </w:rPr>
            </w:pPr>
            <w:r w:rsidRPr="00852EBC">
              <w:rPr>
                <w:rFonts w:ascii="Arial" w:hAnsi="Arial" w:cs="Arial"/>
                <w:sz w:val="22"/>
                <w:szCs w:val="22"/>
              </w:rPr>
              <w:t>Naknade od koncesija</w:t>
            </w:r>
          </w:p>
        </w:tc>
        <w:tc>
          <w:tcPr>
            <w:tcW w:w="2688" w:type="dxa"/>
            <w:vAlign w:val="center"/>
          </w:tcPr>
          <w:p w14:paraId="2125E0A1" w14:textId="77777777" w:rsidR="00275B4F" w:rsidRPr="00852EBC" w:rsidRDefault="00275B4F" w:rsidP="00F259A7">
            <w:pPr>
              <w:jc w:val="right"/>
              <w:rPr>
                <w:rFonts w:ascii="Arial" w:hAnsi="Arial" w:cs="Arial"/>
                <w:sz w:val="22"/>
                <w:szCs w:val="22"/>
              </w:rPr>
            </w:pPr>
            <w:r w:rsidRPr="00852EBC">
              <w:rPr>
                <w:rFonts w:ascii="Arial" w:hAnsi="Arial" w:cs="Arial"/>
                <w:sz w:val="22"/>
                <w:szCs w:val="22"/>
              </w:rPr>
              <w:t>110.000,00</w:t>
            </w:r>
          </w:p>
        </w:tc>
      </w:tr>
      <w:tr w:rsidR="00275B4F" w:rsidRPr="00852EBC" w14:paraId="72931600" w14:textId="77777777" w:rsidTr="00F259A7">
        <w:tc>
          <w:tcPr>
            <w:tcW w:w="846" w:type="dxa"/>
            <w:vAlign w:val="center"/>
          </w:tcPr>
          <w:p w14:paraId="0CA82BE8" w14:textId="77777777" w:rsidR="00275B4F" w:rsidRPr="00852EBC" w:rsidRDefault="00275B4F" w:rsidP="00F259A7">
            <w:pPr>
              <w:jc w:val="center"/>
              <w:rPr>
                <w:rFonts w:ascii="Arial" w:hAnsi="Arial" w:cs="Arial"/>
                <w:sz w:val="22"/>
                <w:szCs w:val="22"/>
              </w:rPr>
            </w:pPr>
            <w:r w:rsidRPr="00852EBC">
              <w:rPr>
                <w:rFonts w:ascii="Arial" w:hAnsi="Arial" w:cs="Arial"/>
                <w:sz w:val="22"/>
                <w:szCs w:val="22"/>
              </w:rPr>
              <w:t>3.</w:t>
            </w:r>
          </w:p>
        </w:tc>
        <w:tc>
          <w:tcPr>
            <w:tcW w:w="5528" w:type="dxa"/>
            <w:vAlign w:val="center"/>
          </w:tcPr>
          <w:p w14:paraId="2AA92AC4" w14:textId="77777777" w:rsidR="00275B4F" w:rsidRPr="00852EBC" w:rsidRDefault="00275B4F" w:rsidP="00F259A7">
            <w:pPr>
              <w:rPr>
                <w:rFonts w:ascii="Arial" w:hAnsi="Arial" w:cs="Arial"/>
                <w:sz w:val="22"/>
                <w:szCs w:val="22"/>
              </w:rPr>
            </w:pPr>
            <w:r w:rsidRPr="00852EBC">
              <w:rPr>
                <w:rFonts w:ascii="Arial" w:hAnsi="Arial" w:cs="Arial"/>
                <w:sz w:val="22"/>
                <w:szCs w:val="22"/>
              </w:rPr>
              <w:t>Boravišna pristojba</w:t>
            </w:r>
          </w:p>
        </w:tc>
        <w:tc>
          <w:tcPr>
            <w:tcW w:w="2688" w:type="dxa"/>
            <w:vAlign w:val="center"/>
          </w:tcPr>
          <w:p w14:paraId="36DA5F9F" w14:textId="77777777" w:rsidR="00275B4F" w:rsidRPr="00852EBC" w:rsidRDefault="00275B4F" w:rsidP="00F259A7">
            <w:pPr>
              <w:jc w:val="right"/>
              <w:rPr>
                <w:rFonts w:ascii="Arial" w:hAnsi="Arial" w:cs="Arial"/>
                <w:sz w:val="22"/>
                <w:szCs w:val="22"/>
              </w:rPr>
            </w:pPr>
            <w:r w:rsidRPr="00852EBC">
              <w:rPr>
                <w:rFonts w:ascii="Arial" w:hAnsi="Arial" w:cs="Arial"/>
                <w:sz w:val="22"/>
                <w:szCs w:val="22"/>
              </w:rPr>
              <w:t>6.000,00</w:t>
            </w:r>
          </w:p>
        </w:tc>
      </w:tr>
      <w:tr w:rsidR="00275B4F" w:rsidRPr="00852EBC" w14:paraId="7088B452" w14:textId="77777777" w:rsidTr="00F259A7">
        <w:tc>
          <w:tcPr>
            <w:tcW w:w="846" w:type="dxa"/>
            <w:vAlign w:val="center"/>
          </w:tcPr>
          <w:p w14:paraId="0FBFE388" w14:textId="77777777" w:rsidR="00275B4F" w:rsidRPr="00852EBC" w:rsidRDefault="00275B4F" w:rsidP="00F259A7">
            <w:pPr>
              <w:jc w:val="center"/>
              <w:rPr>
                <w:rFonts w:ascii="Arial" w:hAnsi="Arial" w:cs="Arial"/>
                <w:sz w:val="22"/>
                <w:szCs w:val="22"/>
              </w:rPr>
            </w:pPr>
            <w:r w:rsidRPr="00852EBC">
              <w:rPr>
                <w:rFonts w:ascii="Arial" w:hAnsi="Arial" w:cs="Arial"/>
                <w:sz w:val="22"/>
                <w:szCs w:val="22"/>
              </w:rPr>
              <w:t>3.</w:t>
            </w:r>
          </w:p>
        </w:tc>
        <w:tc>
          <w:tcPr>
            <w:tcW w:w="5528" w:type="dxa"/>
            <w:vAlign w:val="center"/>
          </w:tcPr>
          <w:p w14:paraId="4F8890AD" w14:textId="77777777" w:rsidR="00275B4F" w:rsidRPr="00852EBC" w:rsidRDefault="00275B4F" w:rsidP="00F259A7">
            <w:pPr>
              <w:jc w:val="left"/>
              <w:rPr>
                <w:rFonts w:ascii="Arial" w:hAnsi="Arial" w:cs="Arial"/>
                <w:sz w:val="22"/>
                <w:szCs w:val="22"/>
              </w:rPr>
            </w:pPr>
            <w:r w:rsidRPr="00852EBC">
              <w:rPr>
                <w:rFonts w:ascii="Arial" w:hAnsi="Arial" w:cs="Arial"/>
                <w:sz w:val="22"/>
                <w:szCs w:val="22"/>
              </w:rPr>
              <w:t>Pomoći</w:t>
            </w:r>
          </w:p>
        </w:tc>
        <w:tc>
          <w:tcPr>
            <w:tcW w:w="2688" w:type="dxa"/>
            <w:vAlign w:val="center"/>
          </w:tcPr>
          <w:p w14:paraId="4523267F" w14:textId="77777777" w:rsidR="00275B4F" w:rsidRPr="00852EBC" w:rsidRDefault="00275B4F" w:rsidP="00F259A7">
            <w:pPr>
              <w:jc w:val="right"/>
              <w:rPr>
                <w:rFonts w:ascii="Arial" w:hAnsi="Arial" w:cs="Arial"/>
                <w:sz w:val="22"/>
                <w:szCs w:val="22"/>
              </w:rPr>
            </w:pPr>
            <w:r w:rsidRPr="00852EBC">
              <w:rPr>
                <w:rFonts w:ascii="Arial" w:hAnsi="Arial" w:cs="Arial"/>
                <w:sz w:val="22"/>
                <w:szCs w:val="22"/>
              </w:rPr>
              <w:t>2.280.000,00</w:t>
            </w:r>
          </w:p>
        </w:tc>
      </w:tr>
      <w:tr w:rsidR="00275B4F" w:rsidRPr="00852EBC" w14:paraId="6B6A5B33" w14:textId="77777777" w:rsidTr="00F259A7">
        <w:tc>
          <w:tcPr>
            <w:tcW w:w="846" w:type="dxa"/>
            <w:vAlign w:val="center"/>
          </w:tcPr>
          <w:p w14:paraId="477A93FE" w14:textId="77777777" w:rsidR="00275B4F" w:rsidRPr="00852EBC" w:rsidRDefault="00275B4F" w:rsidP="00F259A7">
            <w:pPr>
              <w:jc w:val="center"/>
              <w:rPr>
                <w:rFonts w:ascii="Arial" w:hAnsi="Arial" w:cs="Arial"/>
                <w:sz w:val="22"/>
                <w:szCs w:val="22"/>
              </w:rPr>
            </w:pPr>
            <w:r w:rsidRPr="00852EBC">
              <w:rPr>
                <w:rFonts w:ascii="Arial" w:hAnsi="Arial" w:cs="Arial"/>
                <w:sz w:val="22"/>
                <w:szCs w:val="22"/>
              </w:rPr>
              <w:t>4.</w:t>
            </w:r>
          </w:p>
        </w:tc>
        <w:tc>
          <w:tcPr>
            <w:tcW w:w="5528" w:type="dxa"/>
            <w:vAlign w:val="center"/>
          </w:tcPr>
          <w:p w14:paraId="448C47D2" w14:textId="77777777" w:rsidR="00275B4F" w:rsidRPr="00852EBC" w:rsidRDefault="00275B4F" w:rsidP="00F259A7">
            <w:pPr>
              <w:rPr>
                <w:rFonts w:ascii="Arial" w:hAnsi="Arial" w:cs="Arial"/>
                <w:sz w:val="22"/>
                <w:szCs w:val="22"/>
              </w:rPr>
            </w:pPr>
            <w:r w:rsidRPr="00852EBC">
              <w:rPr>
                <w:rFonts w:ascii="Arial" w:hAnsi="Arial" w:cs="Arial"/>
                <w:sz w:val="22"/>
                <w:szCs w:val="22"/>
              </w:rPr>
              <w:t>Prihod od prodaje</w:t>
            </w:r>
          </w:p>
        </w:tc>
        <w:tc>
          <w:tcPr>
            <w:tcW w:w="2688" w:type="dxa"/>
            <w:vAlign w:val="center"/>
          </w:tcPr>
          <w:p w14:paraId="54AC273E" w14:textId="77777777" w:rsidR="00275B4F" w:rsidRPr="00852EBC" w:rsidRDefault="00275B4F" w:rsidP="00F259A7">
            <w:pPr>
              <w:jc w:val="right"/>
              <w:rPr>
                <w:rFonts w:ascii="Arial" w:hAnsi="Arial" w:cs="Arial"/>
                <w:sz w:val="22"/>
                <w:szCs w:val="22"/>
              </w:rPr>
            </w:pPr>
            <w:r w:rsidRPr="00852EBC">
              <w:rPr>
                <w:rFonts w:ascii="Arial" w:hAnsi="Arial" w:cs="Arial"/>
                <w:sz w:val="22"/>
                <w:szCs w:val="22"/>
              </w:rPr>
              <w:t>10.000,00</w:t>
            </w:r>
          </w:p>
        </w:tc>
      </w:tr>
      <w:tr w:rsidR="00275B4F" w:rsidRPr="00852EBC" w14:paraId="017270EE" w14:textId="77777777" w:rsidTr="00F259A7">
        <w:tc>
          <w:tcPr>
            <w:tcW w:w="846" w:type="dxa"/>
            <w:vAlign w:val="center"/>
          </w:tcPr>
          <w:p w14:paraId="6A39A005" w14:textId="77777777" w:rsidR="00275B4F" w:rsidRPr="00852EBC" w:rsidRDefault="00275B4F" w:rsidP="00F259A7">
            <w:pPr>
              <w:jc w:val="center"/>
              <w:rPr>
                <w:rFonts w:ascii="Arial" w:hAnsi="Arial" w:cs="Arial"/>
                <w:sz w:val="22"/>
                <w:szCs w:val="22"/>
              </w:rPr>
            </w:pPr>
          </w:p>
        </w:tc>
        <w:tc>
          <w:tcPr>
            <w:tcW w:w="5528" w:type="dxa"/>
            <w:vAlign w:val="center"/>
          </w:tcPr>
          <w:p w14:paraId="3FBCE09E" w14:textId="77777777" w:rsidR="00275B4F" w:rsidRPr="00852EBC" w:rsidRDefault="00275B4F" w:rsidP="00F259A7">
            <w:pPr>
              <w:jc w:val="left"/>
              <w:rPr>
                <w:rFonts w:ascii="Arial" w:hAnsi="Arial" w:cs="Arial"/>
                <w:b/>
                <w:sz w:val="22"/>
                <w:szCs w:val="22"/>
              </w:rPr>
            </w:pPr>
            <w:r w:rsidRPr="00852EBC">
              <w:rPr>
                <w:rFonts w:ascii="Arial" w:hAnsi="Arial" w:cs="Arial"/>
                <w:b/>
                <w:sz w:val="22"/>
                <w:szCs w:val="22"/>
              </w:rPr>
              <w:t>Ukupno</w:t>
            </w:r>
          </w:p>
        </w:tc>
        <w:tc>
          <w:tcPr>
            <w:tcW w:w="2688" w:type="dxa"/>
            <w:vAlign w:val="center"/>
          </w:tcPr>
          <w:p w14:paraId="4C01F074" w14:textId="77777777" w:rsidR="00275B4F" w:rsidRPr="00852EBC" w:rsidRDefault="00275B4F" w:rsidP="00F259A7">
            <w:pPr>
              <w:jc w:val="right"/>
              <w:rPr>
                <w:rFonts w:ascii="Arial" w:hAnsi="Arial" w:cs="Arial"/>
                <w:b/>
                <w:sz w:val="22"/>
                <w:szCs w:val="22"/>
              </w:rPr>
            </w:pPr>
            <w:r w:rsidRPr="00852EBC">
              <w:rPr>
                <w:rFonts w:ascii="Arial" w:hAnsi="Arial" w:cs="Arial"/>
                <w:b/>
                <w:sz w:val="22"/>
                <w:szCs w:val="22"/>
              </w:rPr>
              <w:t>2.542.000,00</w:t>
            </w:r>
          </w:p>
        </w:tc>
      </w:tr>
    </w:tbl>
    <w:p w14:paraId="1E630553" w14:textId="77777777" w:rsidR="00275B4F" w:rsidRPr="00852EBC" w:rsidRDefault="00275B4F" w:rsidP="00275B4F">
      <w:pPr>
        <w:rPr>
          <w:rFonts w:ascii="Arial" w:hAnsi="Arial" w:cs="Arial"/>
          <w:sz w:val="22"/>
          <w:szCs w:val="22"/>
        </w:rPr>
      </w:pPr>
    </w:p>
    <w:p w14:paraId="57CFF0BB" w14:textId="77777777" w:rsidR="00275B4F" w:rsidRPr="00852EBC" w:rsidRDefault="00275B4F" w:rsidP="00275B4F">
      <w:pPr>
        <w:rPr>
          <w:rFonts w:ascii="Arial" w:hAnsi="Arial" w:cs="Arial"/>
          <w:sz w:val="22"/>
          <w:szCs w:val="22"/>
        </w:rPr>
      </w:pPr>
      <w:r w:rsidRPr="00852EBC">
        <w:rPr>
          <w:rFonts w:ascii="Arial" w:hAnsi="Arial" w:cs="Arial"/>
          <w:sz w:val="22"/>
          <w:szCs w:val="22"/>
        </w:rPr>
        <w:t>Ukoliko se ne ostvare predviđeni prihodi za posebne namjene i pomoći, troškovi će se pokriti iz općih prihoda proračuna Općine Sali.</w:t>
      </w:r>
    </w:p>
    <w:p w14:paraId="5F532863" w14:textId="77777777" w:rsidR="00275B4F" w:rsidRPr="00852EBC" w:rsidRDefault="00275B4F" w:rsidP="00275B4F">
      <w:pPr>
        <w:rPr>
          <w:rFonts w:ascii="Arial" w:hAnsi="Arial" w:cs="Arial"/>
          <w:sz w:val="22"/>
          <w:szCs w:val="22"/>
        </w:rPr>
      </w:pPr>
    </w:p>
    <w:p w14:paraId="14413615" w14:textId="77777777" w:rsidR="00275B4F" w:rsidRPr="00852EBC" w:rsidRDefault="00275B4F" w:rsidP="00275B4F">
      <w:pPr>
        <w:contextualSpacing/>
        <w:jc w:val="center"/>
        <w:rPr>
          <w:rFonts w:ascii="Arial" w:hAnsi="Arial" w:cs="Arial"/>
          <w:sz w:val="22"/>
          <w:szCs w:val="22"/>
        </w:rPr>
      </w:pPr>
      <w:r w:rsidRPr="00852EBC">
        <w:rPr>
          <w:rFonts w:ascii="Arial" w:hAnsi="Arial" w:cs="Arial"/>
          <w:sz w:val="22"/>
          <w:szCs w:val="22"/>
        </w:rPr>
        <w:t>Članak 4.</w:t>
      </w:r>
    </w:p>
    <w:p w14:paraId="24C48E7C" w14:textId="77777777" w:rsidR="00275B4F" w:rsidRPr="00852EBC" w:rsidRDefault="00275B4F" w:rsidP="00275B4F">
      <w:pPr>
        <w:contextualSpacing/>
        <w:rPr>
          <w:rFonts w:ascii="Arial" w:hAnsi="Arial" w:cs="Arial"/>
          <w:sz w:val="22"/>
          <w:szCs w:val="22"/>
        </w:rPr>
      </w:pPr>
    </w:p>
    <w:p w14:paraId="239AF022" w14:textId="77777777" w:rsidR="00275B4F" w:rsidRPr="00852EBC" w:rsidRDefault="00275B4F" w:rsidP="00275B4F">
      <w:pPr>
        <w:contextualSpacing/>
        <w:rPr>
          <w:rFonts w:ascii="Arial" w:hAnsi="Arial" w:cs="Arial"/>
          <w:sz w:val="22"/>
          <w:szCs w:val="22"/>
        </w:rPr>
      </w:pPr>
      <w:r w:rsidRPr="00852EBC">
        <w:rPr>
          <w:rFonts w:ascii="Arial" w:hAnsi="Arial" w:cs="Arial"/>
          <w:sz w:val="22"/>
          <w:szCs w:val="22"/>
        </w:rPr>
        <w:t>Ovaj Program objaviti će se u „Službenom glasniku Općine Sali“, a stupa na snagu 1. siječnja 2024. godine.</w:t>
      </w:r>
    </w:p>
    <w:p w14:paraId="09FB0DF7" w14:textId="77777777" w:rsidR="00275B4F" w:rsidRPr="00852EBC" w:rsidRDefault="00275B4F" w:rsidP="00275B4F">
      <w:pPr>
        <w:contextualSpacing/>
        <w:rPr>
          <w:rFonts w:ascii="Arial" w:hAnsi="Arial" w:cs="Arial"/>
          <w:sz w:val="22"/>
          <w:szCs w:val="22"/>
        </w:rPr>
      </w:pPr>
    </w:p>
    <w:p w14:paraId="7F536663" w14:textId="77777777" w:rsidR="00275B4F" w:rsidRPr="00852EBC" w:rsidRDefault="00275B4F" w:rsidP="00275B4F">
      <w:pPr>
        <w:contextualSpacing/>
        <w:rPr>
          <w:rFonts w:ascii="Arial" w:hAnsi="Arial" w:cs="Arial"/>
          <w:sz w:val="22"/>
          <w:szCs w:val="22"/>
        </w:rPr>
      </w:pPr>
    </w:p>
    <w:p w14:paraId="3D8BE3DE" w14:textId="77777777" w:rsidR="00275B4F" w:rsidRPr="00852EBC" w:rsidRDefault="00275B4F" w:rsidP="00275B4F">
      <w:pPr>
        <w:contextualSpacing/>
        <w:rPr>
          <w:rFonts w:ascii="Arial" w:hAnsi="Arial" w:cs="Arial"/>
          <w:sz w:val="22"/>
          <w:szCs w:val="22"/>
        </w:rPr>
      </w:pPr>
      <w:r w:rsidRPr="00852EBC">
        <w:rPr>
          <w:rFonts w:ascii="Arial" w:hAnsi="Arial" w:cs="Arial"/>
          <w:sz w:val="22"/>
          <w:szCs w:val="22"/>
        </w:rPr>
        <w:t>KLASA: 363-01/23-01/105</w:t>
      </w:r>
    </w:p>
    <w:p w14:paraId="3AB197E3" w14:textId="77777777" w:rsidR="00275B4F" w:rsidRPr="00852EBC" w:rsidRDefault="00275B4F" w:rsidP="00275B4F">
      <w:pPr>
        <w:contextualSpacing/>
        <w:rPr>
          <w:rFonts w:ascii="Arial" w:hAnsi="Arial" w:cs="Arial"/>
          <w:sz w:val="22"/>
          <w:szCs w:val="22"/>
        </w:rPr>
      </w:pPr>
      <w:r w:rsidRPr="00852EBC">
        <w:rPr>
          <w:rFonts w:ascii="Arial" w:hAnsi="Arial" w:cs="Arial"/>
          <w:sz w:val="22"/>
          <w:szCs w:val="22"/>
        </w:rPr>
        <w:t>URBROJ: 2198/15-01-23-1</w:t>
      </w:r>
    </w:p>
    <w:p w14:paraId="4A1CA9F1" w14:textId="77777777" w:rsidR="00275B4F" w:rsidRPr="00852EBC" w:rsidRDefault="00275B4F" w:rsidP="00275B4F">
      <w:pPr>
        <w:contextualSpacing/>
        <w:rPr>
          <w:rFonts w:ascii="Arial" w:hAnsi="Arial" w:cs="Arial"/>
          <w:sz w:val="22"/>
          <w:szCs w:val="22"/>
        </w:rPr>
      </w:pPr>
      <w:r w:rsidRPr="00852EBC">
        <w:rPr>
          <w:rFonts w:ascii="Arial" w:hAnsi="Arial" w:cs="Arial"/>
          <w:sz w:val="22"/>
          <w:szCs w:val="22"/>
        </w:rPr>
        <w:t>Sali, 21. prosinca 2023.</w:t>
      </w:r>
    </w:p>
    <w:p w14:paraId="48B07185" w14:textId="77777777" w:rsidR="00275B4F" w:rsidRPr="00852EBC" w:rsidRDefault="00275B4F" w:rsidP="00275B4F">
      <w:pPr>
        <w:contextualSpacing/>
        <w:rPr>
          <w:rFonts w:ascii="Arial" w:hAnsi="Arial" w:cs="Arial"/>
          <w:sz w:val="22"/>
          <w:szCs w:val="22"/>
        </w:rPr>
      </w:pPr>
    </w:p>
    <w:p w14:paraId="33FFD588" w14:textId="77777777" w:rsidR="00275B4F" w:rsidRPr="00852EBC" w:rsidRDefault="00275B4F" w:rsidP="00275B4F">
      <w:pPr>
        <w:contextualSpacing/>
        <w:rPr>
          <w:rFonts w:ascii="Arial" w:hAnsi="Arial" w:cs="Arial"/>
          <w:sz w:val="22"/>
          <w:szCs w:val="22"/>
        </w:rPr>
      </w:pPr>
    </w:p>
    <w:p w14:paraId="78AF908E" w14:textId="77777777" w:rsidR="00275B4F" w:rsidRPr="00852EBC" w:rsidRDefault="00275B4F" w:rsidP="00275B4F">
      <w:pPr>
        <w:contextualSpacing/>
        <w:jc w:val="center"/>
        <w:rPr>
          <w:rFonts w:ascii="Arial" w:hAnsi="Arial" w:cs="Arial"/>
          <w:sz w:val="22"/>
          <w:szCs w:val="22"/>
        </w:rPr>
      </w:pPr>
      <w:r w:rsidRPr="00852EBC">
        <w:rPr>
          <w:rFonts w:ascii="Arial" w:hAnsi="Arial" w:cs="Arial"/>
          <w:sz w:val="22"/>
          <w:szCs w:val="22"/>
        </w:rPr>
        <w:t>OPĆINSKO VIJEĆE OPĆINE SALI</w:t>
      </w:r>
    </w:p>
    <w:p w14:paraId="024982BD" w14:textId="77777777" w:rsidR="00275B4F" w:rsidRPr="00852EBC" w:rsidRDefault="00275B4F" w:rsidP="00275B4F">
      <w:pPr>
        <w:contextualSpacing/>
        <w:rPr>
          <w:rFonts w:ascii="Arial" w:hAnsi="Arial" w:cs="Arial"/>
          <w:sz w:val="22"/>
          <w:szCs w:val="22"/>
        </w:rPr>
      </w:pPr>
    </w:p>
    <w:p w14:paraId="5929368B" w14:textId="77777777" w:rsidR="00275B4F" w:rsidRPr="00852EBC" w:rsidRDefault="00275B4F" w:rsidP="00275B4F">
      <w:pPr>
        <w:contextualSpacing/>
        <w:jc w:val="center"/>
        <w:rPr>
          <w:rFonts w:ascii="Arial" w:hAnsi="Arial" w:cs="Arial"/>
          <w:sz w:val="22"/>
          <w:szCs w:val="22"/>
        </w:rPr>
      </w:pPr>
    </w:p>
    <w:p w14:paraId="1D1E60F2" w14:textId="77777777" w:rsidR="00275B4F" w:rsidRPr="00852EBC" w:rsidRDefault="00275B4F" w:rsidP="00275B4F">
      <w:pPr>
        <w:contextualSpacing/>
        <w:jc w:val="center"/>
        <w:rPr>
          <w:rFonts w:ascii="Arial" w:hAnsi="Arial" w:cs="Arial"/>
          <w:sz w:val="22"/>
          <w:szCs w:val="22"/>
        </w:rPr>
      </w:pP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t>Predsjednica</w:t>
      </w:r>
    </w:p>
    <w:p w14:paraId="3179E45B" w14:textId="77777777" w:rsidR="00275B4F" w:rsidRPr="00852EBC" w:rsidRDefault="00275B4F" w:rsidP="00275B4F">
      <w:pPr>
        <w:contextualSpacing/>
        <w:rPr>
          <w:rFonts w:ascii="Arial" w:hAnsi="Arial" w:cs="Arial"/>
          <w:sz w:val="22"/>
          <w:szCs w:val="22"/>
        </w:rPr>
      </w:pP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t xml:space="preserve">         </w:t>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t xml:space="preserve">             Ivana Kirinić Frka</w:t>
      </w:r>
      <w:bookmarkEnd w:id="21"/>
    </w:p>
    <w:p w14:paraId="48D8C352" w14:textId="77777777" w:rsidR="00DD2FE6" w:rsidRPr="00852EBC" w:rsidRDefault="00DD2FE6" w:rsidP="00FC75CC">
      <w:pPr>
        <w:rPr>
          <w:rFonts w:ascii="Arial" w:hAnsi="Arial" w:cs="Arial"/>
          <w:sz w:val="22"/>
          <w:szCs w:val="22"/>
        </w:rPr>
      </w:pPr>
    </w:p>
    <w:p w14:paraId="6AC70B00" w14:textId="77777777" w:rsidR="00275B4F" w:rsidRPr="00852EBC" w:rsidRDefault="00275B4F" w:rsidP="00FC75CC">
      <w:pPr>
        <w:rPr>
          <w:rFonts w:ascii="Arial" w:hAnsi="Arial" w:cs="Arial"/>
          <w:sz w:val="22"/>
          <w:szCs w:val="22"/>
        </w:rPr>
      </w:pPr>
    </w:p>
    <w:p w14:paraId="576E6B17" w14:textId="77777777" w:rsidR="00275B4F" w:rsidRPr="00852EBC" w:rsidRDefault="00275B4F" w:rsidP="00FC75CC">
      <w:pPr>
        <w:rPr>
          <w:rFonts w:ascii="Arial" w:hAnsi="Arial" w:cs="Arial"/>
          <w:sz w:val="22"/>
          <w:szCs w:val="22"/>
        </w:rPr>
      </w:pPr>
    </w:p>
    <w:p w14:paraId="5C7FDD3F" w14:textId="77777777" w:rsidR="00275B4F" w:rsidRPr="00852EBC" w:rsidRDefault="00275B4F" w:rsidP="00FC75CC">
      <w:pPr>
        <w:rPr>
          <w:rFonts w:ascii="Arial" w:hAnsi="Arial" w:cs="Arial"/>
          <w:sz w:val="22"/>
          <w:szCs w:val="22"/>
        </w:rPr>
      </w:pPr>
    </w:p>
    <w:p w14:paraId="2CF8BF28" w14:textId="77777777" w:rsidR="00275B4F" w:rsidRPr="00852EBC" w:rsidRDefault="00275B4F" w:rsidP="00FC75CC">
      <w:pPr>
        <w:rPr>
          <w:rFonts w:ascii="Arial" w:hAnsi="Arial" w:cs="Arial"/>
          <w:sz w:val="22"/>
          <w:szCs w:val="22"/>
        </w:rPr>
      </w:pPr>
    </w:p>
    <w:p w14:paraId="2D6F3592" w14:textId="77777777" w:rsidR="00275B4F" w:rsidRPr="00852EBC" w:rsidRDefault="00275B4F" w:rsidP="00FC75CC">
      <w:pPr>
        <w:rPr>
          <w:rFonts w:ascii="Arial" w:hAnsi="Arial" w:cs="Arial"/>
          <w:sz w:val="22"/>
          <w:szCs w:val="22"/>
        </w:rPr>
      </w:pPr>
    </w:p>
    <w:p w14:paraId="6ED7040C" w14:textId="77777777" w:rsidR="00275B4F" w:rsidRPr="00852EBC" w:rsidRDefault="00275B4F" w:rsidP="00FC75CC">
      <w:pPr>
        <w:rPr>
          <w:rFonts w:ascii="Arial" w:hAnsi="Arial" w:cs="Arial"/>
          <w:sz w:val="22"/>
          <w:szCs w:val="22"/>
        </w:rPr>
      </w:pPr>
    </w:p>
    <w:p w14:paraId="24E6FDF9" w14:textId="77777777" w:rsidR="00275B4F" w:rsidRPr="00852EBC" w:rsidRDefault="00275B4F" w:rsidP="00275B4F">
      <w:pPr>
        <w:rPr>
          <w:rFonts w:ascii="Arial" w:hAnsi="Arial" w:cs="Arial"/>
          <w:sz w:val="22"/>
          <w:szCs w:val="22"/>
        </w:rPr>
      </w:pPr>
      <w:bookmarkStart w:id="22" w:name="_Hlk123730259"/>
      <w:r w:rsidRPr="00852EBC">
        <w:rPr>
          <w:rFonts w:ascii="Arial" w:hAnsi="Arial" w:cs="Arial"/>
          <w:sz w:val="22"/>
          <w:szCs w:val="22"/>
        </w:rPr>
        <w:t>Na temelju članka 67. Zakona o komunalnom gospodarstvu („Narodne novine“ broj 68/18, 110/18 i 32/20) i članka 30. Statuta Općine Sali („Službeni glasnik Općine Sali“ broj 2/16 – pročišćeni tekst), Općinsko vijeće Općine Sali na 14. sjednici održanoj dana 21. prosinca 2023. godine, donosi</w:t>
      </w:r>
    </w:p>
    <w:p w14:paraId="4CAA12EC" w14:textId="77777777" w:rsidR="00275B4F" w:rsidRPr="00852EBC" w:rsidRDefault="00275B4F" w:rsidP="00275B4F">
      <w:pPr>
        <w:rPr>
          <w:rFonts w:ascii="Arial" w:hAnsi="Arial" w:cs="Arial"/>
          <w:sz w:val="22"/>
          <w:szCs w:val="22"/>
        </w:rPr>
      </w:pPr>
    </w:p>
    <w:p w14:paraId="33A4BCEE"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PROGRAM</w:t>
      </w:r>
    </w:p>
    <w:p w14:paraId="51F0BE17"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održavanja komunalne infrastrukture</w:t>
      </w:r>
    </w:p>
    <w:p w14:paraId="1BB96B13"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na području Općine Sali za 2024. godinu</w:t>
      </w:r>
    </w:p>
    <w:p w14:paraId="334D6EE7" w14:textId="77777777" w:rsidR="00275B4F" w:rsidRPr="00852EBC" w:rsidRDefault="00275B4F" w:rsidP="00275B4F">
      <w:pPr>
        <w:rPr>
          <w:rFonts w:ascii="Arial" w:hAnsi="Arial" w:cs="Arial"/>
          <w:b/>
          <w:sz w:val="22"/>
          <w:szCs w:val="22"/>
        </w:rPr>
      </w:pPr>
    </w:p>
    <w:p w14:paraId="3CA453D5" w14:textId="77777777" w:rsidR="00275B4F" w:rsidRPr="00852EBC" w:rsidRDefault="00275B4F" w:rsidP="00275B4F">
      <w:pPr>
        <w:jc w:val="center"/>
        <w:rPr>
          <w:rFonts w:ascii="Arial" w:hAnsi="Arial" w:cs="Arial"/>
          <w:sz w:val="22"/>
          <w:szCs w:val="22"/>
        </w:rPr>
      </w:pPr>
      <w:r w:rsidRPr="00852EBC">
        <w:rPr>
          <w:rFonts w:ascii="Arial" w:hAnsi="Arial" w:cs="Arial"/>
          <w:sz w:val="22"/>
          <w:szCs w:val="22"/>
        </w:rPr>
        <w:t>Članak 1.</w:t>
      </w:r>
    </w:p>
    <w:p w14:paraId="0730E9E6" w14:textId="77777777" w:rsidR="00275B4F" w:rsidRPr="00852EBC" w:rsidRDefault="00275B4F" w:rsidP="00275B4F">
      <w:pPr>
        <w:rPr>
          <w:rFonts w:ascii="Arial" w:hAnsi="Arial" w:cs="Arial"/>
          <w:sz w:val="22"/>
          <w:szCs w:val="22"/>
        </w:rPr>
      </w:pPr>
    </w:p>
    <w:p w14:paraId="7A89D605" w14:textId="77777777" w:rsidR="00275B4F" w:rsidRPr="00852EBC" w:rsidRDefault="00275B4F" w:rsidP="00275B4F">
      <w:pPr>
        <w:rPr>
          <w:rFonts w:ascii="Arial" w:hAnsi="Arial" w:cs="Arial"/>
          <w:sz w:val="22"/>
          <w:szCs w:val="22"/>
        </w:rPr>
      </w:pPr>
      <w:r w:rsidRPr="00852EBC">
        <w:rPr>
          <w:rFonts w:ascii="Arial" w:hAnsi="Arial" w:cs="Arial"/>
          <w:sz w:val="22"/>
          <w:szCs w:val="22"/>
        </w:rPr>
        <w:t>Ovim Programom određuje se održavanje komunalne infrastrukture za 2024. godinu na području Općine Sali za sljedeće komunalne djelatnosti:</w:t>
      </w:r>
    </w:p>
    <w:p w14:paraId="14E48A3C" w14:textId="77777777" w:rsidR="00275B4F" w:rsidRPr="00852EBC" w:rsidRDefault="00275B4F" w:rsidP="00275B4F">
      <w:pPr>
        <w:pStyle w:val="ListParagraph"/>
        <w:numPr>
          <w:ilvl w:val="0"/>
          <w:numId w:val="26"/>
        </w:numPr>
        <w:spacing w:line="259" w:lineRule="auto"/>
        <w:rPr>
          <w:rFonts w:ascii="Arial" w:hAnsi="Arial" w:cs="Arial"/>
          <w:sz w:val="22"/>
          <w:szCs w:val="22"/>
        </w:rPr>
      </w:pPr>
      <w:r w:rsidRPr="00852EBC">
        <w:rPr>
          <w:rFonts w:ascii="Arial" w:hAnsi="Arial" w:cs="Arial"/>
          <w:sz w:val="22"/>
          <w:szCs w:val="22"/>
        </w:rPr>
        <w:t>Održavanje javne rasvjete</w:t>
      </w:r>
    </w:p>
    <w:p w14:paraId="1E97E28F" w14:textId="77777777" w:rsidR="00275B4F" w:rsidRPr="00852EBC" w:rsidRDefault="00275B4F" w:rsidP="00275B4F">
      <w:pPr>
        <w:pStyle w:val="ListParagraph"/>
        <w:numPr>
          <w:ilvl w:val="0"/>
          <w:numId w:val="26"/>
        </w:numPr>
        <w:spacing w:line="259" w:lineRule="auto"/>
        <w:rPr>
          <w:rFonts w:ascii="Arial" w:hAnsi="Arial" w:cs="Arial"/>
          <w:sz w:val="22"/>
          <w:szCs w:val="22"/>
        </w:rPr>
      </w:pPr>
      <w:r w:rsidRPr="00852EBC">
        <w:rPr>
          <w:rFonts w:ascii="Arial" w:hAnsi="Arial" w:cs="Arial"/>
          <w:sz w:val="22"/>
          <w:szCs w:val="22"/>
        </w:rPr>
        <w:t>Održavanje nerazvrstanih cesta i putova</w:t>
      </w:r>
    </w:p>
    <w:p w14:paraId="43DB5BB8" w14:textId="77777777" w:rsidR="00275B4F" w:rsidRPr="00852EBC" w:rsidRDefault="00275B4F" w:rsidP="00275B4F">
      <w:pPr>
        <w:pStyle w:val="ListParagraph"/>
        <w:numPr>
          <w:ilvl w:val="0"/>
          <w:numId w:val="26"/>
        </w:numPr>
        <w:spacing w:line="259" w:lineRule="auto"/>
        <w:rPr>
          <w:rFonts w:ascii="Arial" w:hAnsi="Arial" w:cs="Arial"/>
          <w:sz w:val="22"/>
          <w:szCs w:val="22"/>
        </w:rPr>
      </w:pPr>
      <w:r w:rsidRPr="00852EBC">
        <w:rPr>
          <w:rFonts w:ascii="Arial" w:hAnsi="Arial" w:cs="Arial"/>
          <w:sz w:val="22"/>
          <w:szCs w:val="22"/>
        </w:rPr>
        <w:t xml:space="preserve">Održavanje javnih površina </w:t>
      </w:r>
    </w:p>
    <w:p w14:paraId="515A7E88" w14:textId="77777777" w:rsidR="00275B4F" w:rsidRPr="00852EBC" w:rsidRDefault="00275B4F" w:rsidP="00275B4F">
      <w:pPr>
        <w:pStyle w:val="ListParagraph"/>
        <w:numPr>
          <w:ilvl w:val="0"/>
          <w:numId w:val="26"/>
        </w:numPr>
        <w:spacing w:line="259" w:lineRule="auto"/>
        <w:rPr>
          <w:rFonts w:ascii="Arial" w:hAnsi="Arial" w:cs="Arial"/>
          <w:sz w:val="22"/>
          <w:szCs w:val="22"/>
        </w:rPr>
      </w:pPr>
      <w:r w:rsidRPr="00852EBC">
        <w:rPr>
          <w:rFonts w:ascii="Arial" w:hAnsi="Arial" w:cs="Arial"/>
          <w:sz w:val="22"/>
          <w:szCs w:val="22"/>
        </w:rPr>
        <w:t>Održavanje dječjih igrališta</w:t>
      </w:r>
    </w:p>
    <w:p w14:paraId="17B4F556" w14:textId="77777777" w:rsidR="00275B4F" w:rsidRPr="00852EBC" w:rsidRDefault="00275B4F" w:rsidP="00275B4F">
      <w:pPr>
        <w:pStyle w:val="ListParagraph"/>
        <w:numPr>
          <w:ilvl w:val="0"/>
          <w:numId w:val="26"/>
        </w:numPr>
        <w:spacing w:line="259" w:lineRule="auto"/>
        <w:rPr>
          <w:rFonts w:ascii="Arial" w:hAnsi="Arial" w:cs="Arial"/>
          <w:sz w:val="22"/>
          <w:szCs w:val="22"/>
        </w:rPr>
      </w:pPr>
      <w:r w:rsidRPr="00852EBC">
        <w:rPr>
          <w:rFonts w:ascii="Arial" w:hAnsi="Arial" w:cs="Arial"/>
          <w:sz w:val="22"/>
          <w:szCs w:val="22"/>
        </w:rPr>
        <w:t>Održavanje groblja</w:t>
      </w:r>
    </w:p>
    <w:p w14:paraId="14349420" w14:textId="77777777" w:rsidR="00275B4F" w:rsidRPr="00852EBC" w:rsidRDefault="00275B4F" w:rsidP="00275B4F">
      <w:pPr>
        <w:pStyle w:val="ListParagraph"/>
        <w:numPr>
          <w:ilvl w:val="0"/>
          <w:numId w:val="26"/>
        </w:numPr>
        <w:spacing w:line="259" w:lineRule="auto"/>
        <w:rPr>
          <w:rFonts w:ascii="Arial" w:hAnsi="Arial" w:cs="Arial"/>
          <w:sz w:val="22"/>
          <w:szCs w:val="22"/>
        </w:rPr>
      </w:pPr>
      <w:r w:rsidRPr="00852EBC">
        <w:rPr>
          <w:rFonts w:ascii="Arial" w:hAnsi="Arial" w:cs="Arial"/>
          <w:sz w:val="22"/>
          <w:szCs w:val="22"/>
        </w:rPr>
        <w:lastRenderedPageBreak/>
        <w:t>Gospodarenje otpadom</w:t>
      </w:r>
    </w:p>
    <w:p w14:paraId="402345B9" w14:textId="77777777" w:rsidR="00275B4F" w:rsidRPr="00852EBC" w:rsidRDefault="00275B4F" w:rsidP="00275B4F">
      <w:pPr>
        <w:pStyle w:val="ListParagraph"/>
        <w:numPr>
          <w:ilvl w:val="0"/>
          <w:numId w:val="26"/>
        </w:numPr>
        <w:spacing w:line="259" w:lineRule="auto"/>
        <w:rPr>
          <w:rFonts w:ascii="Arial" w:hAnsi="Arial" w:cs="Arial"/>
          <w:sz w:val="22"/>
          <w:szCs w:val="22"/>
        </w:rPr>
      </w:pPr>
      <w:r w:rsidRPr="00852EBC">
        <w:rPr>
          <w:rFonts w:ascii="Arial" w:hAnsi="Arial" w:cs="Arial"/>
          <w:sz w:val="22"/>
          <w:szCs w:val="22"/>
        </w:rPr>
        <w:t>Održavanje luka, pristaništa i plaža</w:t>
      </w:r>
    </w:p>
    <w:p w14:paraId="2436A998" w14:textId="77777777" w:rsidR="00275B4F" w:rsidRPr="00852EBC" w:rsidRDefault="00275B4F" w:rsidP="00275B4F">
      <w:pPr>
        <w:pStyle w:val="ListParagraph"/>
        <w:ind w:left="0"/>
        <w:rPr>
          <w:rFonts w:ascii="Arial" w:hAnsi="Arial" w:cs="Arial"/>
          <w:sz w:val="22"/>
          <w:szCs w:val="22"/>
        </w:rPr>
      </w:pPr>
    </w:p>
    <w:p w14:paraId="6014E876" w14:textId="77777777" w:rsidR="00275B4F" w:rsidRPr="00852EBC" w:rsidRDefault="00275B4F" w:rsidP="00275B4F">
      <w:pPr>
        <w:rPr>
          <w:rFonts w:ascii="Arial" w:hAnsi="Arial" w:cs="Arial"/>
          <w:sz w:val="22"/>
          <w:szCs w:val="22"/>
        </w:rPr>
      </w:pPr>
    </w:p>
    <w:p w14:paraId="1D26D235" w14:textId="77777777" w:rsidR="00275B4F" w:rsidRPr="00852EBC" w:rsidRDefault="00275B4F" w:rsidP="00275B4F">
      <w:pPr>
        <w:jc w:val="center"/>
        <w:rPr>
          <w:rFonts w:ascii="Arial" w:hAnsi="Arial" w:cs="Arial"/>
          <w:sz w:val="22"/>
          <w:szCs w:val="22"/>
        </w:rPr>
      </w:pPr>
      <w:r w:rsidRPr="00852EBC">
        <w:rPr>
          <w:rFonts w:ascii="Arial" w:hAnsi="Arial" w:cs="Arial"/>
          <w:sz w:val="22"/>
          <w:szCs w:val="22"/>
        </w:rPr>
        <w:t>Članak 2.</w:t>
      </w:r>
    </w:p>
    <w:p w14:paraId="755AFED6" w14:textId="77777777" w:rsidR="00275B4F" w:rsidRPr="00852EBC" w:rsidRDefault="00275B4F" w:rsidP="00275B4F">
      <w:pPr>
        <w:jc w:val="center"/>
        <w:rPr>
          <w:rFonts w:ascii="Arial" w:hAnsi="Arial" w:cs="Arial"/>
          <w:sz w:val="22"/>
          <w:szCs w:val="22"/>
        </w:rPr>
      </w:pPr>
    </w:p>
    <w:p w14:paraId="3EEF51CD" w14:textId="77777777" w:rsidR="00275B4F" w:rsidRPr="00852EBC" w:rsidRDefault="00275B4F" w:rsidP="00275B4F">
      <w:pPr>
        <w:rPr>
          <w:rFonts w:ascii="Arial" w:hAnsi="Arial" w:cs="Arial"/>
          <w:sz w:val="22"/>
          <w:szCs w:val="22"/>
        </w:rPr>
      </w:pPr>
      <w:r w:rsidRPr="00852EBC">
        <w:rPr>
          <w:rFonts w:ascii="Arial" w:hAnsi="Arial" w:cs="Arial"/>
          <w:sz w:val="22"/>
          <w:szCs w:val="22"/>
        </w:rPr>
        <w:t>Programom iz stavka 1. ovog članka utvrđuje se:</w:t>
      </w:r>
    </w:p>
    <w:p w14:paraId="7E21FB43" w14:textId="77777777" w:rsidR="00275B4F" w:rsidRPr="00852EBC" w:rsidRDefault="00275B4F" w:rsidP="00275B4F">
      <w:pPr>
        <w:pStyle w:val="ListParagraph"/>
        <w:numPr>
          <w:ilvl w:val="0"/>
          <w:numId w:val="21"/>
        </w:numPr>
        <w:spacing w:line="259" w:lineRule="auto"/>
        <w:rPr>
          <w:rFonts w:ascii="Arial" w:hAnsi="Arial" w:cs="Arial"/>
          <w:sz w:val="22"/>
          <w:szCs w:val="22"/>
        </w:rPr>
      </w:pPr>
      <w:r w:rsidRPr="00852EBC">
        <w:rPr>
          <w:rFonts w:ascii="Arial" w:hAnsi="Arial" w:cs="Arial"/>
          <w:sz w:val="22"/>
          <w:szCs w:val="22"/>
        </w:rPr>
        <w:t>Opis i opseg poslova održavanja sa procjenom troškova po djelatnostima</w:t>
      </w:r>
    </w:p>
    <w:p w14:paraId="78B138B7" w14:textId="77777777" w:rsidR="00275B4F" w:rsidRPr="00852EBC" w:rsidRDefault="00275B4F" w:rsidP="00275B4F">
      <w:pPr>
        <w:pStyle w:val="ListParagraph"/>
        <w:numPr>
          <w:ilvl w:val="0"/>
          <w:numId w:val="21"/>
        </w:numPr>
        <w:spacing w:line="259" w:lineRule="auto"/>
        <w:rPr>
          <w:rFonts w:ascii="Arial" w:hAnsi="Arial" w:cs="Arial"/>
          <w:sz w:val="22"/>
          <w:szCs w:val="22"/>
        </w:rPr>
      </w:pPr>
      <w:r w:rsidRPr="00852EBC">
        <w:rPr>
          <w:rFonts w:ascii="Arial" w:hAnsi="Arial" w:cs="Arial"/>
          <w:sz w:val="22"/>
          <w:szCs w:val="22"/>
        </w:rPr>
        <w:t>Iskaz financijskih sredstava potrebnih za ostvarenje programa sa naznakom izvora financiranja</w:t>
      </w:r>
    </w:p>
    <w:p w14:paraId="41D9BC97" w14:textId="77777777" w:rsidR="00275B4F" w:rsidRPr="00852EBC" w:rsidRDefault="00275B4F" w:rsidP="00275B4F">
      <w:pPr>
        <w:rPr>
          <w:rFonts w:ascii="Arial" w:hAnsi="Arial" w:cs="Arial"/>
          <w:sz w:val="22"/>
          <w:szCs w:val="22"/>
        </w:rPr>
      </w:pPr>
    </w:p>
    <w:p w14:paraId="5924CD49" w14:textId="77777777" w:rsidR="00275B4F" w:rsidRPr="00852EBC" w:rsidRDefault="00275B4F" w:rsidP="00275B4F">
      <w:pPr>
        <w:rPr>
          <w:rFonts w:ascii="Arial" w:hAnsi="Arial" w:cs="Arial"/>
          <w:sz w:val="22"/>
          <w:szCs w:val="22"/>
        </w:rPr>
      </w:pPr>
    </w:p>
    <w:p w14:paraId="73E460F4" w14:textId="77777777" w:rsidR="00275B4F" w:rsidRPr="00852EBC" w:rsidRDefault="00275B4F" w:rsidP="00275B4F">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69"/>
        <w:gridCol w:w="2148"/>
        <w:gridCol w:w="1972"/>
        <w:gridCol w:w="2253"/>
      </w:tblGrid>
      <w:tr w:rsidR="00275B4F" w:rsidRPr="00852EBC" w14:paraId="26C36D6D" w14:textId="77777777" w:rsidTr="00F259A7">
        <w:tc>
          <w:tcPr>
            <w:tcW w:w="420" w:type="dxa"/>
            <w:shd w:val="clear" w:color="auto" w:fill="auto"/>
          </w:tcPr>
          <w:p w14:paraId="1B685F03" w14:textId="77777777" w:rsidR="00275B4F" w:rsidRPr="00852EBC" w:rsidRDefault="00275B4F" w:rsidP="00F259A7">
            <w:pPr>
              <w:spacing w:line="240" w:lineRule="auto"/>
              <w:jc w:val="center"/>
              <w:rPr>
                <w:rFonts w:ascii="Arial" w:hAnsi="Arial" w:cs="Arial"/>
                <w:sz w:val="22"/>
                <w:szCs w:val="22"/>
              </w:rPr>
            </w:pPr>
          </w:p>
        </w:tc>
        <w:tc>
          <w:tcPr>
            <w:tcW w:w="4417" w:type="dxa"/>
            <w:gridSpan w:val="2"/>
            <w:shd w:val="clear" w:color="auto" w:fill="auto"/>
          </w:tcPr>
          <w:p w14:paraId="0E11BF00" w14:textId="77777777" w:rsidR="00275B4F" w:rsidRPr="00852EBC" w:rsidRDefault="00275B4F" w:rsidP="00F259A7">
            <w:pPr>
              <w:spacing w:line="240" w:lineRule="auto"/>
              <w:jc w:val="center"/>
              <w:rPr>
                <w:rFonts w:ascii="Arial" w:hAnsi="Arial" w:cs="Arial"/>
                <w:sz w:val="22"/>
                <w:szCs w:val="22"/>
              </w:rPr>
            </w:pPr>
            <w:r w:rsidRPr="00852EBC">
              <w:rPr>
                <w:rFonts w:ascii="Arial" w:hAnsi="Arial" w:cs="Arial"/>
                <w:sz w:val="22"/>
                <w:szCs w:val="22"/>
              </w:rPr>
              <w:t>OPIS</w:t>
            </w:r>
          </w:p>
        </w:tc>
        <w:tc>
          <w:tcPr>
            <w:tcW w:w="1972" w:type="dxa"/>
            <w:shd w:val="clear" w:color="auto" w:fill="auto"/>
          </w:tcPr>
          <w:p w14:paraId="59D90C5C" w14:textId="77777777" w:rsidR="00275B4F" w:rsidRPr="00852EBC" w:rsidRDefault="00275B4F" w:rsidP="00F259A7">
            <w:pPr>
              <w:spacing w:line="240" w:lineRule="auto"/>
              <w:jc w:val="center"/>
              <w:rPr>
                <w:rFonts w:ascii="Arial" w:hAnsi="Arial" w:cs="Arial"/>
                <w:sz w:val="22"/>
                <w:szCs w:val="22"/>
              </w:rPr>
            </w:pPr>
            <w:r w:rsidRPr="00852EBC">
              <w:rPr>
                <w:rFonts w:ascii="Arial" w:hAnsi="Arial" w:cs="Arial"/>
                <w:sz w:val="22"/>
                <w:szCs w:val="22"/>
              </w:rPr>
              <w:t>PLANIRANA SREDSTVA/€</w:t>
            </w:r>
          </w:p>
        </w:tc>
        <w:tc>
          <w:tcPr>
            <w:tcW w:w="2253" w:type="dxa"/>
            <w:shd w:val="clear" w:color="auto" w:fill="auto"/>
          </w:tcPr>
          <w:p w14:paraId="76BC0973" w14:textId="77777777" w:rsidR="00275B4F" w:rsidRPr="00852EBC" w:rsidRDefault="00275B4F" w:rsidP="00F259A7">
            <w:pPr>
              <w:spacing w:line="240" w:lineRule="auto"/>
              <w:jc w:val="center"/>
              <w:rPr>
                <w:rFonts w:ascii="Arial" w:hAnsi="Arial" w:cs="Arial"/>
                <w:sz w:val="22"/>
                <w:szCs w:val="22"/>
              </w:rPr>
            </w:pPr>
            <w:r w:rsidRPr="00852EBC">
              <w:rPr>
                <w:rFonts w:ascii="Arial" w:hAnsi="Arial" w:cs="Arial"/>
                <w:sz w:val="22"/>
                <w:szCs w:val="22"/>
              </w:rPr>
              <w:t>IZVORI FINANCIRANJA</w:t>
            </w:r>
          </w:p>
        </w:tc>
      </w:tr>
      <w:tr w:rsidR="00275B4F" w:rsidRPr="00852EBC" w14:paraId="7C756A85" w14:textId="77777777" w:rsidTr="00F259A7">
        <w:trPr>
          <w:trHeight w:val="630"/>
        </w:trPr>
        <w:tc>
          <w:tcPr>
            <w:tcW w:w="420" w:type="dxa"/>
            <w:vMerge w:val="restart"/>
            <w:shd w:val="clear" w:color="auto" w:fill="auto"/>
          </w:tcPr>
          <w:p w14:paraId="3249B0C3" w14:textId="77777777" w:rsidR="00275B4F" w:rsidRPr="00852EBC" w:rsidRDefault="00275B4F" w:rsidP="00F259A7">
            <w:pPr>
              <w:spacing w:line="240" w:lineRule="auto"/>
              <w:jc w:val="center"/>
              <w:rPr>
                <w:rFonts w:ascii="Arial" w:hAnsi="Arial" w:cs="Arial"/>
                <w:sz w:val="22"/>
                <w:szCs w:val="22"/>
              </w:rPr>
            </w:pPr>
            <w:r w:rsidRPr="00852EBC">
              <w:rPr>
                <w:rFonts w:ascii="Arial" w:hAnsi="Arial" w:cs="Arial"/>
                <w:sz w:val="22"/>
                <w:szCs w:val="22"/>
              </w:rPr>
              <w:t>1.</w:t>
            </w:r>
          </w:p>
        </w:tc>
        <w:tc>
          <w:tcPr>
            <w:tcW w:w="2269" w:type="dxa"/>
            <w:vMerge w:val="restart"/>
            <w:shd w:val="clear" w:color="auto" w:fill="auto"/>
          </w:tcPr>
          <w:p w14:paraId="500EEB3A"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ODRŽAVANJE JAVNE RASVJETE</w:t>
            </w:r>
          </w:p>
        </w:tc>
        <w:tc>
          <w:tcPr>
            <w:tcW w:w="2148" w:type="dxa"/>
            <w:shd w:val="clear" w:color="auto" w:fill="auto"/>
          </w:tcPr>
          <w:p w14:paraId="6762E75C"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Utrošak električne energije</w:t>
            </w:r>
          </w:p>
        </w:tc>
        <w:tc>
          <w:tcPr>
            <w:tcW w:w="1972" w:type="dxa"/>
            <w:shd w:val="clear" w:color="auto" w:fill="auto"/>
          </w:tcPr>
          <w:p w14:paraId="5852A5B6" w14:textId="77777777" w:rsidR="00275B4F" w:rsidRPr="00852EBC" w:rsidRDefault="00275B4F" w:rsidP="00F259A7">
            <w:pPr>
              <w:spacing w:line="240" w:lineRule="auto"/>
              <w:jc w:val="right"/>
              <w:rPr>
                <w:rFonts w:ascii="Arial" w:hAnsi="Arial" w:cs="Arial"/>
                <w:sz w:val="22"/>
                <w:szCs w:val="22"/>
              </w:rPr>
            </w:pPr>
          </w:p>
          <w:p w14:paraId="75AC2988" w14:textId="77777777" w:rsidR="00275B4F" w:rsidRPr="00852EBC" w:rsidRDefault="00275B4F" w:rsidP="00F259A7">
            <w:pPr>
              <w:spacing w:line="240" w:lineRule="auto"/>
              <w:jc w:val="right"/>
              <w:rPr>
                <w:rFonts w:ascii="Arial" w:hAnsi="Arial" w:cs="Arial"/>
                <w:sz w:val="22"/>
                <w:szCs w:val="22"/>
              </w:rPr>
            </w:pPr>
            <w:r w:rsidRPr="00852EBC">
              <w:rPr>
                <w:rFonts w:ascii="Arial" w:hAnsi="Arial" w:cs="Arial"/>
                <w:sz w:val="22"/>
                <w:szCs w:val="22"/>
              </w:rPr>
              <w:t>73.000,00</w:t>
            </w:r>
          </w:p>
        </w:tc>
        <w:tc>
          <w:tcPr>
            <w:tcW w:w="2253" w:type="dxa"/>
            <w:shd w:val="clear" w:color="auto" w:fill="auto"/>
          </w:tcPr>
          <w:p w14:paraId="68C22E41"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275B4F" w:rsidRPr="00852EBC" w14:paraId="6504EFE6" w14:textId="77777777" w:rsidTr="00F259A7">
        <w:trPr>
          <w:trHeight w:val="465"/>
        </w:trPr>
        <w:tc>
          <w:tcPr>
            <w:tcW w:w="420" w:type="dxa"/>
            <w:vMerge/>
            <w:shd w:val="clear" w:color="auto" w:fill="auto"/>
          </w:tcPr>
          <w:p w14:paraId="3F847AA2" w14:textId="77777777" w:rsidR="00275B4F" w:rsidRPr="00852EBC" w:rsidRDefault="00275B4F" w:rsidP="00F259A7">
            <w:pPr>
              <w:spacing w:line="240" w:lineRule="auto"/>
              <w:jc w:val="center"/>
              <w:rPr>
                <w:rFonts w:ascii="Arial" w:hAnsi="Arial" w:cs="Arial"/>
                <w:sz w:val="22"/>
                <w:szCs w:val="22"/>
              </w:rPr>
            </w:pPr>
          </w:p>
        </w:tc>
        <w:tc>
          <w:tcPr>
            <w:tcW w:w="2269" w:type="dxa"/>
            <w:vMerge/>
            <w:shd w:val="clear" w:color="auto" w:fill="auto"/>
          </w:tcPr>
          <w:p w14:paraId="58617EAE" w14:textId="77777777" w:rsidR="00275B4F" w:rsidRPr="00852EBC" w:rsidRDefault="00275B4F" w:rsidP="00F259A7">
            <w:pPr>
              <w:spacing w:line="240" w:lineRule="auto"/>
              <w:rPr>
                <w:rFonts w:ascii="Arial" w:hAnsi="Arial" w:cs="Arial"/>
                <w:sz w:val="22"/>
                <w:szCs w:val="22"/>
              </w:rPr>
            </w:pPr>
          </w:p>
        </w:tc>
        <w:tc>
          <w:tcPr>
            <w:tcW w:w="2148" w:type="dxa"/>
            <w:shd w:val="clear" w:color="auto" w:fill="auto"/>
          </w:tcPr>
          <w:p w14:paraId="2F45AD48"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Materijal za održavanje javne rasvjete</w:t>
            </w:r>
          </w:p>
        </w:tc>
        <w:tc>
          <w:tcPr>
            <w:tcW w:w="1972" w:type="dxa"/>
            <w:shd w:val="clear" w:color="auto" w:fill="auto"/>
          </w:tcPr>
          <w:p w14:paraId="1F15755B" w14:textId="77777777" w:rsidR="00275B4F" w:rsidRPr="00852EBC" w:rsidRDefault="00275B4F" w:rsidP="00F259A7">
            <w:pPr>
              <w:spacing w:line="240" w:lineRule="auto"/>
              <w:jc w:val="right"/>
              <w:rPr>
                <w:rFonts w:ascii="Arial" w:hAnsi="Arial" w:cs="Arial"/>
                <w:sz w:val="22"/>
                <w:szCs w:val="22"/>
              </w:rPr>
            </w:pPr>
          </w:p>
          <w:p w14:paraId="1543E181" w14:textId="77777777" w:rsidR="00275B4F" w:rsidRPr="00852EBC" w:rsidRDefault="00275B4F" w:rsidP="00F259A7">
            <w:pPr>
              <w:spacing w:line="240" w:lineRule="auto"/>
              <w:jc w:val="right"/>
              <w:rPr>
                <w:rFonts w:ascii="Arial" w:hAnsi="Arial" w:cs="Arial"/>
                <w:sz w:val="22"/>
                <w:szCs w:val="22"/>
              </w:rPr>
            </w:pPr>
            <w:r w:rsidRPr="00852EBC">
              <w:rPr>
                <w:rFonts w:ascii="Arial" w:hAnsi="Arial" w:cs="Arial"/>
                <w:sz w:val="22"/>
                <w:szCs w:val="22"/>
              </w:rPr>
              <w:t>7.000,00</w:t>
            </w:r>
          </w:p>
        </w:tc>
        <w:tc>
          <w:tcPr>
            <w:tcW w:w="2253" w:type="dxa"/>
            <w:shd w:val="clear" w:color="auto" w:fill="auto"/>
          </w:tcPr>
          <w:p w14:paraId="682EC33D"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275B4F" w:rsidRPr="00852EBC" w14:paraId="640F05AB" w14:textId="77777777" w:rsidTr="00F259A7">
        <w:tc>
          <w:tcPr>
            <w:tcW w:w="420" w:type="dxa"/>
            <w:vMerge/>
            <w:shd w:val="clear" w:color="auto" w:fill="auto"/>
          </w:tcPr>
          <w:p w14:paraId="0974243F" w14:textId="77777777" w:rsidR="00275B4F" w:rsidRPr="00852EBC" w:rsidRDefault="00275B4F" w:rsidP="00F259A7">
            <w:pPr>
              <w:spacing w:line="240" w:lineRule="auto"/>
              <w:jc w:val="center"/>
              <w:rPr>
                <w:rFonts w:ascii="Arial" w:hAnsi="Arial" w:cs="Arial"/>
                <w:sz w:val="22"/>
                <w:szCs w:val="22"/>
              </w:rPr>
            </w:pPr>
          </w:p>
        </w:tc>
        <w:tc>
          <w:tcPr>
            <w:tcW w:w="2269" w:type="dxa"/>
            <w:vMerge/>
            <w:shd w:val="clear" w:color="auto" w:fill="auto"/>
          </w:tcPr>
          <w:p w14:paraId="479F489F" w14:textId="77777777" w:rsidR="00275B4F" w:rsidRPr="00852EBC" w:rsidRDefault="00275B4F" w:rsidP="00F259A7">
            <w:pPr>
              <w:spacing w:line="240" w:lineRule="auto"/>
              <w:rPr>
                <w:rFonts w:ascii="Arial" w:hAnsi="Arial" w:cs="Arial"/>
                <w:sz w:val="22"/>
                <w:szCs w:val="22"/>
              </w:rPr>
            </w:pPr>
          </w:p>
        </w:tc>
        <w:tc>
          <w:tcPr>
            <w:tcW w:w="2148" w:type="dxa"/>
            <w:shd w:val="clear" w:color="auto" w:fill="auto"/>
          </w:tcPr>
          <w:p w14:paraId="44B1DD65"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Usluga održavanja javne rasvjete</w:t>
            </w:r>
          </w:p>
        </w:tc>
        <w:tc>
          <w:tcPr>
            <w:tcW w:w="1972" w:type="dxa"/>
            <w:shd w:val="clear" w:color="auto" w:fill="auto"/>
          </w:tcPr>
          <w:p w14:paraId="7687392A" w14:textId="77777777" w:rsidR="00275B4F" w:rsidRPr="00852EBC" w:rsidRDefault="00275B4F" w:rsidP="00F259A7">
            <w:pPr>
              <w:spacing w:line="240" w:lineRule="auto"/>
              <w:jc w:val="right"/>
              <w:rPr>
                <w:rFonts w:ascii="Arial" w:hAnsi="Arial" w:cs="Arial"/>
                <w:sz w:val="22"/>
                <w:szCs w:val="22"/>
              </w:rPr>
            </w:pPr>
          </w:p>
          <w:p w14:paraId="3CA8F96B" w14:textId="77777777" w:rsidR="00275B4F" w:rsidRPr="00852EBC" w:rsidRDefault="00275B4F" w:rsidP="00F259A7">
            <w:pPr>
              <w:spacing w:line="240" w:lineRule="auto"/>
              <w:jc w:val="right"/>
              <w:rPr>
                <w:rFonts w:ascii="Arial" w:hAnsi="Arial" w:cs="Arial"/>
                <w:sz w:val="22"/>
                <w:szCs w:val="22"/>
              </w:rPr>
            </w:pPr>
            <w:r w:rsidRPr="00852EBC">
              <w:rPr>
                <w:rFonts w:ascii="Arial" w:hAnsi="Arial" w:cs="Arial"/>
                <w:sz w:val="22"/>
                <w:szCs w:val="22"/>
              </w:rPr>
              <w:t>7.000,00</w:t>
            </w:r>
          </w:p>
        </w:tc>
        <w:tc>
          <w:tcPr>
            <w:tcW w:w="2253" w:type="dxa"/>
            <w:shd w:val="clear" w:color="auto" w:fill="auto"/>
          </w:tcPr>
          <w:p w14:paraId="39754CC5"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275B4F" w:rsidRPr="00852EBC" w14:paraId="22D02376" w14:textId="77777777" w:rsidTr="00F259A7">
        <w:trPr>
          <w:trHeight w:val="780"/>
        </w:trPr>
        <w:tc>
          <w:tcPr>
            <w:tcW w:w="420" w:type="dxa"/>
            <w:vMerge w:val="restart"/>
            <w:shd w:val="clear" w:color="auto" w:fill="auto"/>
          </w:tcPr>
          <w:p w14:paraId="2F5964BD" w14:textId="77777777" w:rsidR="00275B4F" w:rsidRPr="00852EBC" w:rsidRDefault="00275B4F" w:rsidP="00F259A7">
            <w:pPr>
              <w:spacing w:line="240" w:lineRule="auto"/>
              <w:jc w:val="center"/>
              <w:rPr>
                <w:rFonts w:ascii="Arial" w:hAnsi="Arial" w:cs="Arial"/>
                <w:sz w:val="22"/>
                <w:szCs w:val="22"/>
              </w:rPr>
            </w:pPr>
            <w:r w:rsidRPr="00852EBC">
              <w:rPr>
                <w:rFonts w:ascii="Arial" w:hAnsi="Arial" w:cs="Arial"/>
                <w:sz w:val="22"/>
                <w:szCs w:val="22"/>
              </w:rPr>
              <w:t>2.</w:t>
            </w:r>
          </w:p>
        </w:tc>
        <w:tc>
          <w:tcPr>
            <w:tcW w:w="2269" w:type="dxa"/>
            <w:vMerge w:val="restart"/>
            <w:shd w:val="clear" w:color="auto" w:fill="auto"/>
          </w:tcPr>
          <w:p w14:paraId="137A648E"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ODRŽAVANJE NERAZVRSTANIH CESTA I PUTOVA</w:t>
            </w:r>
          </w:p>
        </w:tc>
        <w:tc>
          <w:tcPr>
            <w:tcW w:w="2148" w:type="dxa"/>
            <w:shd w:val="clear" w:color="auto" w:fill="auto"/>
          </w:tcPr>
          <w:p w14:paraId="59705069"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Nabava materijala za održavanje cesta i putova</w:t>
            </w:r>
          </w:p>
        </w:tc>
        <w:tc>
          <w:tcPr>
            <w:tcW w:w="1972" w:type="dxa"/>
            <w:shd w:val="clear" w:color="auto" w:fill="auto"/>
          </w:tcPr>
          <w:p w14:paraId="44C9A828" w14:textId="77777777" w:rsidR="00275B4F" w:rsidRPr="00852EBC" w:rsidRDefault="00275B4F" w:rsidP="00F259A7">
            <w:pPr>
              <w:spacing w:line="240" w:lineRule="auto"/>
              <w:jc w:val="right"/>
              <w:rPr>
                <w:rFonts w:ascii="Arial" w:hAnsi="Arial" w:cs="Arial"/>
                <w:sz w:val="22"/>
                <w:szCs w:val="22"/>
              </w:rPr>
            </w:pPr>
          </w:p>
          <w:p w14:paraId="0744E279" w14:textId="77777777" w:rsidR="00275B4F" w:rsidRPr="00852EBC" w:rsidRDefault="00275B4F" w:rsidP="00F259A7">
            <w:pPr>
              <w:spacing w:line="240" w:lineRule="auto"/>
              <w:jc w:val="right"/>
              <w:rPr>
                <w:rFonts w:ascii="Arial" w:hAnsi="Arial" w:cs="Arial"/>
                <w:sz w:val="22"/>
                <w:szCs w:val="22"/>
              </w:rPr>
            </w:pPr>
            <w:r w:rsidRPr="00852EBC">
              <w:rPr>
                <w:rFonts w:ascii="Arial" w:hAnsi="Arial" w:cs="Arial"/>
                <w:sz w:val="22"/>
                <w:szCs w:val="22"/>
              </w:rPr>
              <w:t>20.000,00</w:t>
            </w:r>
          </w:p>
          <w:p w14:paraId="78B0EA8F" w14:textId="77777777" w:rsidR="00275B4F" w:rsidRPr="00852EBC" w:rsidRDefault="00275B4F" w:rsidP="00F259A7">
            <w:pPr>
              <w:spacing w:line="240" w:lineRule="auto"/>
              <w:jc w:val="right"/>
              <w:rPr>
                <w:rFonts w:ascii="Arial" w:hAnsi="Arial" w:cs="Arial"/>
                <w:sz w:val="22"/>
                <w:szCs w:val="22"/>
              </w:rPr>
            </w:pPr>
          </w:p>
        </w:tc>
        <w:tc>
          <w:tcPr>
            <w:tcW w:w="2253" w:type="dxa"/>
            <w:shd w:val="clear" w:color="auto" w:fill="auto"/>
          </w:tcPr>
          <w:p w14:paraId="36236F67"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 xml:space="preserve">Prihodi za posebne namjene </w:t>
            </w:r>
          </w:p>
          <w:p w14:paraId="08759B36" w14:textId="77777777" w:rsidR="00275B4F" w:rsidRPr="00852EBC" w:rsidRDefault="00275B4F" w:rsidP="00F259A7">
            <w:pPr>
              <w:spacing w:line="240" w:lineRule="auto"/>
              <w:rPr>
                <w:rFonts w:ascii="Arial" w:hAnsi="Arial" w:cs="Arial"/>
                <w:sz w:val="22"/>
                <w:szCs w:val="22"/>
              </w:rPr>
            </w:pPr>
          </w:p>
        </w:tc>
      </w:tr>
      <w:tr w:rsidR="00275B4F" w:rsidRPr="00852EBC" w14:paraId="489709C4" w14:textId="77777777" w:rsidTr="00F259A7">
        <w:trPr>
          <w:trHeight w:val="992"/>
        </w:trPr>
        <w:tc>
          <w:tcPr>
            <w:tcW w:w="420" w:type="dxa"/>
            <w:vMerge/>
            <w:shd w:val="clear" w:color="auto" w:fill="auto"/>
          </w:tcPr>
          <w:p w14:paraId="25ED2C3A" w14:textId="77777777" w:rsidR="00275B4F" w:rsidRPr="00852EBC" w:rsidRDefault="00275B4F" w:rsidP="00F259A7">
            <w:pPr>
              <w:spacing w:line="240" w:lineRule="auto"/>
              <w:jc w:val="center"/>
              <w:rPr>
                <w:rFonts w:ascii="Arial" w:hAnsi="Arial" w:cs="Arial"/>
                <w:sz w:val="22"/>
                <w:szCs w:val="22"/>
              </w:rPr>
            </w:pPr>
          </w:p>
        </w:tc>
        <w:tc>
          <w:tcPr>
            <w:tcW w:w="2269" w:type="dxa"/>
            <w:vMerge/>
            <w:shd w:val="clear" w:color="auto" w:fill="auto"/>
          </w:tcPr>
          <w:p w14:paraId="16C6760E" w14:textId="77777777" w:rsidR="00275B4F" w:rsidRPr="00852EBC" w:rsidRDefault="00275B4F" w:rsidP="00F259A7">
            <w:pPr>
              <w:spacing w:line="240" w:lineRule="auto"/>
              <w:rPr>
                <w:rFonts w:ascii="Arial" w:hAnsi="Arial" w:cs="Arial"/>
                <w:sz w:val="22"/>
                <w:szCs w:val="22"/>
              </w:rPr>
            </w:pPr>
          </w:p>
        </w:tc>
        <w:tc>
          <w:tcPr>
            <w:tcW w:w="2148" w:type="dxa"/>
            <w:shd w:val="clear" w:color="auto" w:fill="auto"/>
          </w:tcPr>
          <w:p w14:paraId="56ABA76A"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 xml:space="preserve">Sanacija i održavanje nerazvrstanih cesta i putova </w:t>
            </w:r>
          </w:p>
        </w:tc>
        <w:tc>
          <w:tcPr>
            <w:tcW w:w="1972" w:type="dxa"/>
            <w:shd w:val="clear" w:color="auto" w:fill="auto"/>
          </w:tcPr>
          <w:p w14:paraId="12426D6B" w14:textId="77777777" w:rsidR="00275B4F" w:rsidRPr="00852EBC" w:rsidRDefault="00275B4F" w:rsidP="00F259A7">
            <w:pPr>
              <w:spacing w:line="240" w:lineRule="auto"/>
              <w:jc w:val="right"/>
              <w:rPr>
                <w:rFonts w:ascii="Arial" w:hAnsi="Arial" w:cs="Arial"/>
                <w:sz w:val="22"/>
                <w:szCs w:val="22"/>
              </w:rPr>
            </w:pPr>
          </w:p>
          <w:p w14:paraId="196C6888" w14:textId="77777777" w:rsidR="00275B4F" w:rsidRPr="00852EBC" w:rsidRDefault="00275B4F" w:rsidP="00F259A7">
            <w:pPr>
              <w:spacing w:line="240" w:lineRule="auto"/>
              <w:jc w:val="right"/>
              <w:rPr>
                <w:rFonts w:ascii="Arial" w:hAnsi="Arial" w:cs="Arial"/>
                <w:sz w:val="22"/>
                <w:szCs w:val="22"/>
              </w:rPr>
            </w:pPr>
          </w:p>
          <w:p w14:paraId="6EF2E7E5" w14:textId="77777777" w:rsidR="00275B4F" w:rsidRPr="00852EBC" w:rsidRDefault="00275B4F" w:rsidP="00F259A7">
            <w:pPr>
              <w:spacing w:line="240" w:lineRule="auto"/>
              <w:jc w:val="right"/>
              <w:rPr>
                <w:rFonts w:ascii="Arial" w:hAnsi="Arial" w:cs="Arial"/>
                <w:sz w:val="22"/>
                <w:szCs w:val="22"/>
              </w:rPr>
            </w:pPr>
            <w:r w:rsidRPr="00852EBC">
              <w:rPr>
                <w:rFonts w:ascii="Arial" w:hAnsi="Arial" w:cs="Arial"/>
                <w:sz w:val="22"/>
                <w:szCs w:val="22"/>
              </w:rPr>
              <w:t>180.000,00</w:t>
            </w:r>
          </w:p>
        </w:tc>
        <w:tc>
          <w:tcPr>
            <w:tcW w:w="2253" w:type="dxa"/>
            <w:shd w:val="clear" w:color="auto" w:fill="auto"/>
          </w:tcPr>
          <w:p w14:paraId="77B728C2"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Prihodi za posebne namjene</w:t>
            </w:r>
          </w:p>
          <w:p w14:paraId="48A3A252"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 xml:space="preserve">Pomoći </w:t>
            </w:r>
          </w:p>
        </w:tc>
      </w:tr>
      <w:tr w:rsidR="00275B4F" w:rsidRPr="00852EBC" w14:paraId="7B910C71" w14:textId="77777777" w:rsidTr="00F259A7">
        <w:trPr>
          <w:trHeight w:val="435"/>
        </w:trPr>
        <w:tc>
          <w:tcPr>
            <w:tcW w:w="420" w:type="dxa"/>
            <w:vMerge w:val="restart"/>
            <w:shd w:val="clear" w:color="auto" w:fill="auto"/>
          </w:tcPr>
          <w:p w14:paraId="655E8635" w14:textId="77777777" w:rsidR="00275B4F" w:rsidRPr="00852EBC" w:rsidRDefault="00275B4F" w:rsidP="00F259A7">
            <w:pPr>
              <w:spacing w:line="240" w:lineRule="auto"/>
              <w:jc w:val="center"/>
              <w:rPr>
                <w:rFonts w:ascii="Arial" w:hAnsi="Arial" w:cs="Arial"/>
                <w:sz w:val="22"/>
                <w:szCs w:val="22"/>
              </w:rPr>
            </w:pPr>
            <w:r w:rsidRPr="00852EBC">
              <w:rPr>
                <w:rFonts w:ascii="Arial" w:hAnsi="Arial" w:cs="Arial"/>
                <w:sz w:val="22"/>
                <w:szCs w:val="22"/>
              </w:rPr>
              <w:t>3.</w:t>
            </w:r>
          </w:p>
        </w:tc>
        <w:tc>
          <w:tcPr>
            <w:tcW w:w="2269" w:type="dxa"/>
            <w:vMerge w:val="restart"/>
            <w:shd w:val="clear" w:color="auto" w:fill="auto"/>
          </w:tcPr>
          <w:p w14:paraId="764F8F92"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ODRŽAVANJE JAVNIH POVRŠINA I PARKIRALIŠTA</w:t>
            </w:r>
          </w:p>
        </w:tc>
        <w:tc>
          <w:tcPr>
            <w:tcW w:w="2148" w:type="dxa"/>
            <w:shd w:val="clear" w:color="auto" w:fill="auto"/>
          </w:tcPr>
          <w:p w14:paraId="6543B897"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Nabava materijala za održavanje javnih površina</w:t>
            </w:r>
          </w:p>
        </w:tc>
        <w:tc>
          <w:tcPr>
            <w:tcW w:w="1972" w:type="dxa"/>
            <w:shd w:val="clear" w:color="auto" w:fill="auto"/>
          </w:tcPr>
          <w:p w14:paraId="720D7010" w14:textId="77777777" w:rsidR="00275B4F" w:rsidRPr="00852EBC" w:rsidRDefault="00275B4F" w:rsidP="00F259A7">
            <w:pPr>
              <w:spacing w:line="240" w:lineRule="auto"/>
              <w:jc w:val="right"/>
              <w:rPr>
                <w:rFonts w:ascii="Arial" w:hAnsi="Arial" w:cs="Arial"/>
                <w:sz w:val="22"/>
                <w:szCs w:val="22"/>
              </w:rPr>
            </w:pPr>
          </w:p>
          <w:p w14:paraId="089115A5" w14:textId="77777777" w:rsidR="00275B4F" w:rsidRPr="00852EBC" w:rsidRDefault="00275B4F" w:rsidP="00F259A7">
            <w:pPr>
              <w:spacing w:line="240" w:lineRule="auto"/>
              <w:jc w:val="right"/>
              <w:rPr>
                <w:rFonts w:ascii="Arial" w:hAnsi="Arial" w:cs="Arial"/>
                <w:sz w:val="22"/>
                <w:szCs w:val="22"/>
              </w:rPr>
            </w:pPr>
            <w:r w:rsidRPr="00852EBC">
              <w:rPr>
                <w:rFonts w:ascii="Arial" w:hAnsi="Arial" w:cs="Arial"/>
                <w:sz w:val="22"/>
                <w:szCs w:val="22"/>
              </w:rPr>
              <w:t>15.000,00</w:t>
            </w:r>
          </w:p>
        </w:tc>
        <w:tc>
          <w:tcPr>
            <w:tcW w:w="2253" w:type="dxa"/>
            <w:shd w:val="clear" w:color="auto" w:fill="auto"/>
          </w:tcPr>
          <w:p w14:paraId="40F809EC"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Prihodi za posebne namjene</w:t>
            </w:r>
          </w:p>
          <w:p w14:paraId="06A1784E" w14:textId="77777777" w:rsidR="00275B4F" w:rsidRPr="00852EBC" w:rsidRDefault="00275B4F" w:rsidP="00F259A7">
            <w:pPr>
              <w:spacing w:line="240" w:lineRule="auto"/>
              <w:rPr>
                <w:rFonts w:ascii="Arial" w:hAnsi="Arial" w:cs="Arial"/>
                <w:sz w:val="22"/>
                <w:szCs w:val="22"/>
              </w:rPr>
            </w:pPr>
          </w:p>
        </w:tc>
      </w:tr>
      <w:tr w:rsidR="00275B4F" w:rsidRPr="00852EBC" w14:paraId="10C05A9F" w14:textId="77777777" w:rsidTr="00F259A7">
        <w:trPr>
          <w:trHeight w:val="675"/>
        </w:trPr>
        <w:tc>
          <w:tcPr>
            <w:tcW w:w="420" w:type="dxa"/>
            <w:vMerge/>
            <w:shd w:val="clear" w:color="auto" w:fill="auto"/>
          </w:tcPr>
          <w:p w14:paraId="06974F87" w14:textId="77777777" w:rsidR="00275B4F" w:rsidRPr="00852EBC" w:rsidRDefault="00275B4F" w:rsidP="00F259A7">
            <w:pPr>
              <w:spacing w:line="240" w:lineRule="auto"/>
              <w:jc w:val="center"/>
              <w:rPr>
                <w:rFonts w:ascii="Arial" w:hAnsi="Arial" w:cs="Arial"/>
                <w:sz w:val="22"/>
                <w:szCs w:val="22"/>
              </w:rPr>
            </w:pPr>
          </w:p>
        </w:tc>
        <w:tc>
          <w:tcPr>
            <w:tcW w:w="2269" w:type="dxa"/>
            <w:vMerge/>
            <w:shd w:val="clear" w:color="auto" w:fill="auto"/>
          </w:tcPr>
          <w:p w14:paraId="75D2A6E9" w14:textId="77777777" w:rsidR="00275B4F" w:rsidRPr="00852EBC" w:rsidRDefault="00275B4F" w:rsidP="00F259A7">
            <w:pPr>
              <w:spacing w:line="240" w:lineRule="auto"/>
              <w:rPr>
                <w:rFonts w:ascii="Arial" w:hAnsi="Arial" w:cs="Arial"/>
                <w:sz w:val="22"/>
                <w:szCs w:val="22"/>
              </w:rPr>
            </w:pPr>
          </w:p>
        </w:tc>
        <w:tc>
          <w:tcPr>
            <w:tcW w:w="2148" w:type="dxa"/>
            <w:shd w:val="clear" w:color="auto" w:fill="auto"/>
          </w:tcPr>
          <w:p w14:paraId="2D5A33AE"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Čišćenje javnih površina i ulica</w:t>
            </w:r>
          </w:p>
        </w:tc>
        <w:tc>
          <w:tcPr>
            <w:tcW w:w="1972" w:type="dxa"/>
            <w:shd w:val="clear" w:color="auto" w:fill="auto"/>
          </w:tcPr>
          <w:p w14:paraId="787D5793" w14:textId="77777777" w:rsidR="00275B4F" w:rsidRPr="00852EBC" w:rsidRDefault="00275B4F" w:rsidP="00F259A7">
            <w:pPr>
              <w:spacing w:line="240" w:lineRule="auto"/>
              <w:jc w:val="right"/>
              <w:rPr>
                <w:rFonts w:ascii="Arial" w:hAnsi="Arial" w:cs="Arial"/>
                <w:sz w:val="22"/>
                <w:szCs w:val="22"/>
              </w:rPr>
            </w:pPr>
          </w:p>
          <w:p w14:paraId="7B959989" w14:textId="77777777" w:rsidR="00275B4F" w:rsidRPr="00852EBC" w:rsidRDefault="00275B4F" w:rsidP="00F259A7">
            <w:pPr>
              <w:spacing w:line="240" w:lineRule="auto"/>
              <w:jc w:val="right"/>
              <w:rPr>
                <w:rFonts w:ascii="Arial" w:hAnsi="Arial" w:cs="Arial"/>
                <w:sz w:val="22"/>
                <w:szCs w:val="22"/>
              </w:rPr>
            </w:pPr>
            <w:r w:rsidRPr="00852EBC">
              <w:rPr>
                <w:rFonts w:ascii="Arial" w:hAnsi="Arial" w:cs="Arial"/>
                <w:sz w:val="22"/>
                <w:szCs w:val="22"/>
              </w:rPr>
              <w:t>14.000,00</w:t>
            </w:r>
          </w:p>
        </w:tc>
        <w:tc>
          <w:tcPr>
            <w:tcW w:w="2253" w:type="dxa"/>
            <w:shd w:val="clear" w:color="auto" w:fill="auto"/>
          </w:tcPr>
          <w:p w14:paraId="353015C8"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275B4F" w:rsidRPr="00852EBC" w14:paraId="5B89955A" w14:textId="77777777" w:rsidTr="00F259A7">
        <w:tc>
          <w:tcPr>
            <w:tcW w:w="420" w:type="dxa"/>
            <w:vMerge/>
            <w:shd w:val="clear" w:color="auto" w:fill="auto"/>
          </w:tcPr>
          <w:p w14:paraId="3E614BBF" w14:textId="77777777" w:rsidR="00275B4F" w:rsidRPr="00852EBC" w:rsidRDefault="00275B4F" w:rsidP="00F259A7">
            <w:pPr>
              <w:spacing w:line="240" w:lineRule="auto"/>
              <w:jc w:val="center"/>
              <w:rPr>
                <w:rFonts w:ascii="Arial" w:hAnsi="Arial" w:cs="Arial"/>
                <w:sz w:val="22"/>
                <w:szCs w:val="22"/>
              </w:rPr>
            </w:pPr>
          </w:p>
        </w:tc>
        <w:tc>
          <w:tcPr>
            <w:tcW w:w="2269" w:type="dxa"/>
            <w:vMerge/>
            <w:shd w:val="clear" w:color="auto" w:fill="auto"/>
          </w:tcPr>
          <w:p w14:paraId="35A3AAE4" w14:textId="77777777" w:rsidR="00275B4F" w:rsidRPr="00852EBC" w:rsidRDefault="00275B4F" w:rsidP="00F259A7">
            <w:pPr>
              <w:spacing w:line="240" w:lineRule="auto"/>
              <w:rPr>
                <w:rFonts w:ascii="Arial" w:hAnsi="Arial" w:cs="Arial"/>
                <w:sz w:val="22"/>
                <w:szCs w:val="22"/>
              </w:rPr>
            </w:pPr>
          </w:p>
        </w:tc>
        <w:tc>
          <w:tcPr>
            <w:tcW w:w="2148" w:type="dxa"/>
            <w:shd w:val="clear" w:color="auto" w:fill="auto"/>
          </w:tcPr>
          <w:p w14:paraId="62DFB1C3"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Održavanje javnih i zelenih površina</w:t>
            </w:r>
          </w:p>
        </w:tc>
        <w:tc>
          <w:tcPr>
            <w:tcW w:w="1972" w:type="dxa"/>
            <w:shd w:val="clear" w:color="auto" w:fill="auto"/>
            <w:vAlign w:val="center"/>
          </w:tcPr>
          <w:p w14:paraId="3AB363E0" w14:textId="77777777" w:rsidR="00275B4F" w:rsidRPr="00852EBC" w:rsidRDefault="00275B4F" w:rsidP="00F259A7">
            <w:pPr>
              <w:spacing w:line="240" w:lineRule="auto"/>
              <w:jc w:val="right"/>
              <w:rPr>
                <w:rFonts w:ascii="Arial" w:hAnsi="Arial" w:cs="Arial"/>
                <w:sz w:val="22"/>
                <w:szCs w:val="22"/>
              </w:rPr>
            </w:pPr>
          </w:p>
          <w:p w14:paraId="0F0B60A5" w14:textId="77777777" w:rsidR="00275B4F" w:rsidRPr="00852EBC" w:rsidRDefault="00275B4F" w:rsidP="00F259A7">
            <w:pPr>
              <w:spacing w:line="240" w:lineRule="auto"/>
              <w:jc w:val="right"/>
              <w:rPr>
                <w:rFonts w:ascii="Arial" w:hAnsi="Arial" w:cs="Arial"/>
                <w:sz w:val="22"/>
                <w:szCs w:val="22"/>
              </w:rPr>
            </w:pPr>
            <w:r w:rsidRPr="00852EBC">
              <w:rPr>
                <w:rFonts w:ascii="Arial" w:hAnsi="Arial" w:cs="Arial"/>
                <w:sz w:val="22"/>
                <w:szCs w:val="22"/>
              </w:rPr>
              <w:t>35.000,00</w:t>
            </w:r>
          </w:p>
        </w:tc>
        <w:tc>
          <w:tcPr>
            <w:tcW w:w="2253" w:type="dxa"/>
            <w:shd w:val="clear" w:color="auto" w:fill="auto"/>
          </w:tcPr>
          <w:p w14:paraId="42874C5E"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275B4F" w:rsidRPr="00852EBC" w14:paraId="6A25E5A4" w14:textId="77777777" w:rsidTr="00F259A7">
        <w:trPr>
          <w:trHeight w:val="300"/>
        </w:trPr>
        <w:tc>
          <w:tcPr>
            <w:tcW w:w="420" w:type="dxa"/>
            <w:vMerge/>
            <w:shd w:val="clear" w:color="auto" w:fill="auto"/>
          </w:tcPr>
          <w:p w14:paraId="48338A6B" w14:textId="77777777" w:rsidR="00275B4F" w:rsidRPr="00852EBC" w:rsidRDefault="00275B4F" w:rsidP="00F259A7">
            <w:pPr>
              <w:spacing w:line="240" w:lineRule="auto"/>
              <w:jc w:val="center"/>
              <w:rPr>
                <w:rFonts w:ascii="Arial" w:hAnsi="Arial" w:cs="Arial"/>
                <w:sz w:val="22"/>
                <w:szCs w:val="22"/>
              </w:rPr>
            </w:pPr>
          </w:p>
        </w:tc>
        <w:tc>
          <w:tcPr>
            <w:tcW w:w="2269" w:type="dxa"/>
            <w:vMerge/>
            <w:shd w:val="clear" w:color="auto" w:fill="auto"/>
          </w:tcPr>
          <w:p w14:paraId="7C51F3D9" w14:textId="77777777" w:rsidR="00275B4F" w:rsidRPr="00852EBC" w:rsidRDefault="00275B4F" w:rsidP="00F259A7">
            <w:pPr>
              <w:spacing w:line="240" w:lineRule="auto"/>
              <w:rPr>
                <w:rFonts w:ascii="Arial" w:hAnsi="Arial" w:cs="Arial"/>
                <w:sz w:val="22"/>
                <w:szCs w:val="22"/>
              </w:rPr>
            </w:pPr>
          </w:p>
        </w:tc>
        <w:tc>
          <w:tcPr>
            <w:tcW w:w="2148" w:type="dxa"/>
            <w:shd w:val="clear" w:color="auto" w:fill="auto"/>
          </w:tcPr>
          <w:p w14:paraId="6F04C8E3"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Održavanje javnih parkirališta</w:t>
            </w:r>
          </w:p>
        </w:tc>
        <w:tc>
          <w:tcPr>
            <w:tcW w:w="1972" w:type="dxa"/>
            <w:shd w:val="clear" w:color="auto" w:fill="auto"/>
            <w:vAlign w:val="center"/>
          </w:tcPr>
          <w:p w14:paraId="259B8C73" w14:textId="77777777" w:rsidR="00275B4F" w:rsidRPr="00852EBC" w:rsidRDefault="00275B4F" w:rsidP="00F259A7">
            <w:pPr>
              <w:spacing w:line="240" w:lineRule="auto"/>
              <w:jc w:val="right"/>
              <w:rPr>
                <w:rFonts w:ascii="Arial" w:hAnsi="Arial" w:cs="Arial"/>
                <w:sz w:val="22"/>
                <w:szCs w:val="22"/>
              </w:rPr>
            </w:pPr>
            <w:r w:rsidRPr="00852EBC">
              <w:rPr>
                <w:rFonts w:ascii="Arial" w:hAnsi="Arial" w:cs="Arial"/>
                <w:sz w:val="22"/>
                <w:szCs w:val="22"/>
              </w:rPr>
              <w:t>10.000,00</w:t>
            </w:r>
          </w:p>
          <w:p w14:paraId="5B67E57A" w14:textId="77777777" w:rsidR="00275B4F" w:rsidRPr="00852EBC" w:rsidRDefault="00275B4F" w:rsidP="00F259A7">
            <w:pPr>
              <w:spacing w:line="240" w:lineRule="auto"/>
              <w:jc w:val="right"/>
              <w:rPr>
                <w:rFonts w:ascii="Arial" w:hAnsi="Arial" w:cs="Arial"/>
                <w:sz w:val="22"/>
                <w:szCs w:val="22"/>
              </w:rPr>
            </w:pPr>
          </w:p>
        </w:tc>
        <w:tc>
          <w:tcPr>
            <w:tcW w:w="2253" w:type="dxa"/>
            <w:shd w:val="clear" w:color="auto" w:fill="auto"/>
          </w:tcPr>
          <w:p w14:paraId="3BDB6106"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275B4F" w:rsidRPr="00852EBC" w14:paraId="1C87B9CF" w14:textId="77777777" w:rsidTr="00F259A7">
        <w:trPr>
          <w:trHeight w:val="360"/>
        </w:trPr>
        <w:tc>
          <w:tcPr>
            <w:tcW w:w="420" w:type="dxa"/>
            <w:vMerge/>
            <w:shd w:val="clear" w:color="auto" w:fill="auto"/>
          </w:tcPr>
          <w:p w14:paraId="4AE7A2D6" w14:textId="77777777" w:rsidR="00275B4F" w:rsidRPr="00852EBC" w:rsidRDefault="00275B4F" w:rsidP="00F259A7">
            <w:pPr>
              <w:spacing w:line="240" w:lineRule="auto"/>
              <w:jc w:val="center"/>
              <w:rPr>
                <w:rFonts w:ascii="Arial" w:hAnsi="Arial" w:cs="Arial"/>
                <w:sz w:val="22"/>
                <w:szCs w:val="22"/>
              </w:rPr>
            </w:pPr>
          </w:p>
        </w:tc>
        <w:tc>
          <w:tcPr>
            <w:tcW w:w="2269" w:type="dxa"/>
            <w:vMerge/>
            <w:shd w:val="clear" w:color="auto" w:fill="auto"/>
          </w:tcPr>
          <w:p w14:paraId="335ED8EA" w14:textId="77777777" w:rsidR="00275B4F" w:rsidRPr="00852EBC" w:rsidRDefault="00275B4F" w:rsidP="00F259A7">
            <w:pPr>
              <w:spacing w:line="240" w:lineRule="auto"/>
              <w:rPr>
                <w:rFonts w:ascii="Arial" w:hAnsi="Arial" w:cs="Arial"/>
                <w:sz w:val="22"/>
                <w:szCs w:val="22"/>
              </w:rPr>
            </w:pPr>
          </w:p>
        </w:tc>
        <w:tc>
          <w:tcPr>
            <w:tcW w:w="2148" w:type="dxa"/>
            <w:shd w:val="clear" w:color="auto" w:fill="auto"/>
          </w:tcPr>
          <w:p w14:paraId="58B4556F"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Provedba DDD mjera</w:t>
            </w:r>
          </w:p>
          <w:p w14:paraId="193E67A8" w14:textId="77777777" w:rsidR="00275B4F" w:rsidRPr="00852EBC" w:rsidRDefault="00275B4F" w:rsidP="00F259A7">
            <w:pPr>
              <w:spacing w:line="240" w:lineRule="auto"/>
              <w:rPr>
                <w:rFonts w:ascii="Arial" w:hAnsi="Arial" w:cs="Arial"/>
                <w:sz w:val="22"/>
                <w:szCs w:val="22"/>
              </w:rPr>
            </w:pPr>
          </w:p>
        </w:tc>
        <w:tc>
          <w:tcPr>
            <w:tcW w:w="1972" w:type="dxa"/>
            <w:shd w:val="clear" w:color="auto" w:fill="auto"/>
          </w:tcPr>
          <w:p w14:paraId="0A1B53D4" w14:textId="77777777" w:rsidR="00275B4F" w:rsidRPr="00852EBC" w:rsidRDefault="00275B4F" w:rsidP="00F259A7">
            <w:pPr>
              <w:spacing w:line="240" w:lineRule="auto"/>
              <w:jc w:val="right"/>
              <w:rPr>
                <w:rFonts w:ascii="Arial" w:hAnsi="Arial" w:cs="Arial"/>
                <w:sz w:val="22"/>
                <w:szCs w:val="22"/>
              </w:rPr>
            </w:pPr>
            <w:r w:rsidRPr="00852EBC">
              <w:rPr>
                <w:rFonts w:ascii="Arial" w:hAnsi="Arial" w:cs="Arial"/>
                <w:sz w:val="22"/>
                <w:szCs w:val="22"/>
              </w:rPr>
              <w:t>6.000,00</w:t>
            </w:r>
          </w:p>
        </w:tc>
        <w:tc>
          <w:tcPr>
            <w:tcW w:w="2253" w:type="dxa"/>
            <w:shd w:val="clear" w:color="auto" w:fill="auto"/>
          </w:tcPr>
          <w:p w14:paraId="556B9D8B"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Prihodi za posebne nmjene</w:t>
            </w:r>
          </w:p>
        </w:tc>
      </w:tr>
      <w:tr w:rsidR="00275B4F" w:rsidRPr="00852EBC" w14:paraId="57C5455B" w14:textId="77777777" w:rsidTr="00F259A7">
        <w:trPr>
          <w:trHeight w:val="720"/>
        </w:trPr>
        <w:tc>
          <w:tcPr>
            <w:tcW w:w="420" w:type="dxa"/>
            <w:shd w:val="clear" w:color="auto" w:fill="auto"/>
          </w:tcPr>
          <w:p w14:paraId="1DF00BA6" w14:textId="77777777" w:rsidR="00275B4F" w:rsidRPr="00852EBC" w:rsidRDefault="00275B4F" w:rsidP="00F259A7">
            <w:pPr>
              <w:spacing w:line="240" w:lineRule="auto"/>
              <w:jc w:val="center"/>
              <w:rPr>
                <w:rFonts w:ascii="Arial" w:hAnsi="Arial" w:cs="Arial"/>
                <w:sz w:val="22"/>
                <w:szCs w:val="22"/>
              </w:rPr>
            </w:pPr>
            <w:r w:rsidRPr="00852EBC">
              <w:rPr>
                <w:rFonts w:ascii="Arial" w:hAnsi="Arial" w:cs="Arial"/>
                <w:sz w:val="22"/>
                <w:szCs w:val="22"/>
              </w:rPr>
              <w:t xml:space="preserve"> </w:t>
            </w:r>
          </w:p>
          <w:p w14:paraId="1CFBA3CB" w14:textId="77777777" w:rsidR="00275B4F" w:rsidRPr="00852EBC" w:rsidRDefault="00275B4F" w:rsidP="00F259A7">
            <w:pPr>
              <w:spacing w:line="240" w:lineRule="auto"/>
              <w:jc w:val="center"/>
              <w:rPr>
                <w:rFonts w:ascii="Arial" w:hAnsi="Arial" w:cs="Arial"/>
                <w:sz w:val="22"/>
                <w:szCs w:val="22"/>
              </w:rPr>
            </w:pPr>
            <w:r w:rsidRPr="00852EBC">
              <w:rPr>
                <w:rFonts w:ascii="Arial" w:hAnsi="Arial" w:cs="Arial"/>
                <w:sz w:val="22"/>
                <w:szCs w:val="22"/>
              </w:rPr>
              <w:t>4.</w:t>
            </w:r>
          </w:p>
        </w:tc>
        <w:tc>
          <w:tcPr>
            <w:tcW w:w="2269" w:type="dxa"/>
            <w:shd w:val="clear" w:color="auto" w:fill="auto"/>
          </w:tcPr>
          <w:p w14:paraId="7CC756F8"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ODRŽAVANJE DJEČJIH IGRALIŠTA</w:t>
            </w:r>
          </w:p>
        </w:tc>
        <w:tc>
          <w:tcPr>
            <w:tcW w:w="2148" w:type="dxa"/>
            <w:shd w:val="clear" w:color="auto" w:fill="auto"/>
          </w:tcPr>
          <w:p w14:paraId="06605917"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Održavanje dječjih igrališta</w:t>
            </w:r>
          </w:p>
        </w:tc>
        <w:tc>
          <w:tcPr>
            <w:tcW w:w="1972" w:type="dxa"/>
            <w:shd w:val="clear" w:color="auto" w:fill="auto"/>
          </w:tcPr>
          <w:p w14:paraId="39467789" w14:textId="77777777" w:rsidR="00275B4F" w:rsidRPr="00852EBC" w:rsidRDefault="00275B4F" w:rsidP="00F259A7">
            <w:pPr>
              <w:spacing w:line="240" w:lineRule="auto"/>
              <w:jc w:val="right"/>
              <w:rPr>
                <w:rFonts w:ascii="Arial" w:hAnsi="Arial" w:cs="Arial"/>
                <w:sz w:val="22"/>
                <w:szCs w:val="22"/>
              </w:rPr>
            </w:pPr>
          </w:p>
          <w:p w14:paraId="5F6494BD" w14:textId="77777777" w:rsidR="00275B4F" w:rsidRPr="00852EBC" w:rsidRDefault="00275B4F" w:rsidP="00F259A7">
            <w:pPr>
              <w:spacing w:line="240" w:lineRule="auto"/>
              <w:jc w:val="right"/>
              <w:rPr>
                <w:rFonts w:ascii="Arial" w:hAnsi="Arial" w:cs="Arial"/>
                <w:sz w:val="22"/>
                <w:szCs w:val="22"/>
              </w:rPr>
            </w:pPr>
            <w:r w:rsidRPr="00852EBC">
              <w:rPr>
                <w:rFonts w:ascii="Arial" w:hAnsi="Arial" w:cs="Arial"/>
                <w:sz w:val="22"/>
                <w:szCs w:val="22"/>
              </w:rPr>
              <w:t>4.000,00</w:t>
            </w:r>
          </w:p>
        </w:tc>
        <w:tc>
          <w:tcPr>
            <w:tcW w:w="2253" w:type="dxa"/>
            <w:shd w:val="clear" w:color="auto" w:fill="auto"/>
          </w:tcPr>
          <w:p w14:paraId="30AB0BED" w14:textId="77777777" w:rsidR="00275B4F" w:rsidRPr="00852EBC" w:rsidRDefault="00275B4F" w:rsidP="00F259A7">
            <w:pPr>
              <w:spacing w:line="240" w:lineRule="auto"/>
              <w:rPr>
                <w:rFonts w:ascii="Arial" w:hAnsi="Arial" w:cs="Arial"/>
                <w:sz w:val="22"/>
                <w:szCs w:val="22"/>
              </w:rPr>
            </w:pPr>
          </w:p>
          <w:p w14:paraId="2CF540D7"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275B4F" w:rsidRPr="00852EBC" w14:paraId="35CB6ECD" w14:textId="77777777" w:rsidTr="00F259A7">
        <w:tc>
          <w:tcPr>
            <w:tcW w:w="420" w:type="dxa"/>
            <w:shd w:val="clear" w:color="auto" w:fill="auto"/>
          </w:tcPr>
          <w:p w14:paraId="46029850" w14:textId="77777777" w:rsidR="00275B4F" w:rsidRPr="00852EBC" w:rsidRDefault="00275B4F" w:rsidP="00F259A7">
            <w:pPr>
              <w:spacing w:line="240" w:lineRule="auto"/>
              <w:jc w:val="center"/>
              <w:rPr>
                <w:rFonts w:ascii="Arial" w:hAnsi="Arial" w:cs="Arial"/>
                <w:sz w:val="22"/>
                <w:szCs w:val="22"/>
              </w:rPr>
            </w:pPr>
            <w:r w:rsidRPr="00852EBC">
              <w:rPr>
                <w:rFonts w:ascii="Arial" w:hAnsi="Arial" w:cs="Arial"/>
                <w:sz w:val="22"/>
                <w:szCs w:val="22"/>
              </w:rPr>
              <w:t>5.</w:t>
            </w:r>
          </w:p>
        </w:tc>
        <w:tc>
          <w:tcPr>
            <w:tcW w:w="2269" w:type="dxa"/>
            <w:shd w:val="clear" w:color="auto" w:fill="auto"/>
          </w:tcPr>
          <w:p w14:paraId="6C9A103F"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ODRŽAVANJE GROBLJA</w:t>
            </w:r>
          </w:p>
        </w:tc>
        <w:tc>
          <w:tcPr>
            <w:tcW w:w="2148" w:type="dxa"/>
            <w:shd w:val="clear" w:color="auto" w:fill="auto"/>
          </w:tcPr>
          <w:p w14:paraId="6D6E4342"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Održavanje groblja</w:t>
            </w:r>
          </w:p>
        </w:tc>
        <w:tc>
          <w:tcPr>
            <w:tcW w:w="1972" w:type="dxa"/>
            <w:shd w:val="clear" w:color="auto" w:fill="auto"/>
            <w:vAlign w:val="center"/>
          </w:tcPr>
          <w:p w14:paraId="3A173D47" w14:textId="77777777" w:rsidR="00275B4F" w:rsidRPr="00852EBC" w:rsidRDefault="00275B4F" w:rsidP="00F259A7">
            <w:pPr>
              <w:spacing w:line="240" w:lineRule="auto"/>
              <w:jc w:val="right"/>
              <w:rPr>
                <w:rFonts w:ascii="Arial" w:hAnsi="Arial" w:cs="Arial"/>
                <w:sz w:val="22"/>
                <w:szCs w:val="22"/>
              </w:rPr>
            </w:pPr>
            <w:r w:rsidRPr="00852EBC">
              <w:rPr>
                <w:rFonts w:ascii="Arial" w:hAnsi="Arial" w:cs="Arial"/>
                <w:sz w:val="22"/>
                <w:szCs w:val="22"/>
              </w:rPr>
              <w:t>6.000,00</w:t>
            </w:r>
          </w:p>
        </w:tc>
        <w:tc>
          <w:tcPr>
            <w:tcW w:w="2253" w:type="dxa"/>
            <w:shd w:val="clear" w:color="auto" w:fill="auto"/>
          </w:tcPr>
          <w:p w14:paraId="2896A1D7"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275B4F" w:rsidRPr="00852EBC" w14:paraId="36C47A97" w14:textId="77777777" w:rsidTr="00F259A7">
        <w:trPr>
          <w:trHeight w:val="600"/>
        </w:trPr>
        <w:tc>
          <w:tcPr>
            <w:tcW w:w="420" w:type="dxa"/>
            <w:vMerge w:val="restart"/>
            <w:shd w:val="clear" w:color="auto" w:fill="auto"/>
          </w:tcPr>
          <w:p w14:paraId="58668311" w14:textId="77777777" w:rsidR="00275B4F" w:rsidRPr="00852EBC" w:rsidRDefault="00275B4F" w:rsidP="00F259A7">
            <w:pPr>
              <w:spacing w:line="240" w:lineRule="auto"/>
              <w:jc w:val="center"/>
              <w:rPr>
                <w:rFonts w:ascii="Arial" w:hAnsi="Arial" w:cs="Arial"/>
                <w:sz w:val="22"/>
                <w:szCs w:val="22"/>
              </w:rPr>
            </w:pPr>
            <w:r w:rsidRPr="00852EBC">
              <w:rPr>
                <w:rFonts w:ascii="Arial" w:hAnsi="Arial" w:cs="Arial"/>
                <w:sz w:val="22"/>
                <w:szCs w:val="22"/>
              </w:rPr>
              <w:t>6.</w:t>
            </w:r>
          </w:p>
        </w:tc>
        <w:tc>
          <w:tcPr>
            <w:tcW w:w="2269" w:type="dxa"/>
            <w:vMerge w:val="restart"/>
            <w:shd w:val="clear" w:color="auto" w:fill="auto"/>
          </w:tcPr>
          <w:p w14:paraId="6FBEFFC9"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GOSPODARENJE OTPADOM</w:t>
            </w:r>
          </w:p>
        </w:tc>
        <w:tc>
          <w:tcPr>
            <w:tcW w:w="2148" w:type="dxa"/>
            <w:shd w:val="clear" w:color="auto" w:fill="auto"/>
          </w:tcPr>
          <w:p w14:paraId="0D67AF58"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Sanacija odlagališta otpada</w:t>
            </w:r>
          </w:p>
        </w:tc>
        <w:tc>
          <w:tcPr>
            <w:tcW w:w="1972" w:type="dxa"/>
            <w:shd w:val="clear" w:color="auto" w:fill="auto"/>
          </w:tcPr>
          <w:p w14:paraId="5DBE770B" w14:textId="77777777" w:rsidR="00275B4F" w:rsidRPr="00852EBC" w:rsidRDefault="00275B4F" w:rsidP="00F259A7">
            <w:pPr>
              <w:spacing w:line="240" w:lineRule="auto"/>
              <w:jc w:val="right"/>
              <w:rPr>
                <w:rFonts w:ascii="Arial" w:hAnsi="Arial" w:cs="Arial"/>
                <w:sz w:val="22"/>
                <w:szCs w:val="22"/>
              </w:rPr>
            </w:pPr>
          </w:p>
          <w:p w14:paraId="6EE9C40C" w14:textId="77777777" w:rsidR="00275B4F" w:rsidRPr="00852EBC" w:rsidRDefault="00275B4F" w:rsidP="00F259A7">
            <w:pPr>
              <w:spacing w:line="240" w:lineRule="auto"/>
              <w:jc w:val="right"/>
              <w:rPr>
                <w:rFonts w:ascii="Arial" w:hAnsi="Arial" w:cs="Arial"/>
                <w:sz w:val="22"/>
                <w:szCs w:val="22"/>
              </w:rPr>
            </w:pPr>
            <w:r w:rsidRPr="00852EBC">
              <w:rPr>
                <w:rFonts w:ascii="Arial" w:hAnsi="Arial" w:cs="Arial"/>
                <w:sz w:val="22"/>
                <w:szCs w:val="22"/>
              </w:rPr>
              <w:t>130.000,00</w:t>
            </w:r>
          </w:p>
        </w:tc>
        <w:tc>
          <w:tcPr>
            <w:tcW w:w="2253" w:type="dxa"/>
            <w:shd w:val="clear" w:color="auto" w:fill="auto"/>
          </w:tcPr>
          <w:p w14:paraId="19130582"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 xml:space="preserve">Prihodi od koncesija </w:t>
            </w:r>
          </w:p>
          <w:p w14:paraId="09C71D87"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 xml:space="preserve">Pomoći </w:t>
            </w:r>
          </w:p>
        </w:tc>
      </w:tr>
      <w:tr w:rsidR="00275B4F" w:rsidRPr="00852EBC" w14:paraId="0DF2B851" w14:textId="77777777" w:rsidTr="00F259A7">
        <w:trPr>
          <w:trHeight w:val="875"/>
        </w:trPr>
        <w:tc>
          <w:tcPr>
            <w:tcW w:w="420" w:type="dxa"/>
            <w:vMerge/>
            <w:shd w:val="clear" w:color="auto" w:fill="auto"/>
          </w:tcPr>
          <w:p w14:paraId="2A9FD5B0" w14:textId="77777777" w:rsidR="00275B4F" w:rsidRPr="00852EBC" w:rsidRDefault="00275B4F" w:rsidP="00F259A7">
            <w:pPr>
              <w:spacing w:line="240" w:lineRule="auto"/>
              <w:jc w:val="center"/>
              <w:rPr>
                <w:rFonts w:ascii="Arial" w:hAnsi="Arial" w:cs="Arial"/>
                <w:sz w:val="22"/>
                <w:szCs w:val="22"/>
              </w:rPr>
            </w:pPr>
          </w:p>
        </w:tc>
        <w:tc>
          <w:tcPr>
            <w:tcW w:w="2269" w:type="dxa"/>
            <w:vMerge/>
            <w:shd w:val="clear" w:color="auto" w:fill="auto"/>
          </w:tcPr>
          <w:p w14:paraId="50D58AD1" w14:textId="77777777" w:rsidR="00275B4F" w:rsidRPr="00852EBC" w:rsidRDefault="00275B4F" w:rsidP="00F259A7">
            <w:pPr>
              <w:spacing w:line="240" w:lineRule="auto"/>
              <w:rPr>
                <w:rFonts w:ascii="Arial" w:hAnsi="Arial" w:cs="Arial"/>
                <w:sz w:val="22"/>
                <w:szCs w:val="22"/>
              </w:rPr>
            </w:pPr>
          </w:p>
        </w:tc>
        <w:tc>
          <w:tcPr>
            <w:tcW w:w="2148" w:type="dxa"/>
            <w:shd w:val="clear" w:color="auto" w:fill="auto"/>
          </w:tcPr>
          <w:p w14:paraId="2B3B5183"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Subvencija za prijevoz na kopno komunalnog otpada</w:t>
            </w:r>
          </w:p>
        </w:tc>
        <w:tc>
          <w:tcPr>
            <w:tcW w:w="1972" w:type="dxa"/>
            <w:shd w:val="clear" w:color="auto" w:fill="auto"/>
          </w:tcPr>
          <w:p w14:paraId="1DB2E369" w14:textId="77777777" w:rsidR="00275B4F" w:rsidRPr="00852EBC" w:rsidRDefault="00275B4F" w:rsidP="00F259A7">
            <w:pPr>
              <w:spacing w:line="240" w:lineRule="auto"/>
              <w:rPr>
                <w:rFonts w:ascii="Arial" w:hAnsi="Arial" w:cs="Arial"/>
                <w:sz w:val="22"/>
                <w:szCs w:val="22"/>
              </w:rPr>
            </w:pPr>
          </w:p>
          <w:p w14:paraId="72CAFE4B" w14:textId="77777777" w:rsidR="00275B4F" w:rsidRPr="00852EBC" w:rsidRDefault="00275B4F" w:rsidP="00F259A7">
            <w:pPr>
              <w:spacing w:line="240" w:lineRule="auto"/>
              <w:jc w:val="right"/>
              <w:rPr>
                <w:rFonts w:ascii="Arial" w:hAnsi="Arial" w:cs="Arial"/>
                <w:sz w:val="22"/>
                <w:szCs w:val="22"/>
              </w:rPr>
            </w:pPr>
            <w:r w:rsidRPr="00852EBC">
              <w:rPr>
                <w:rFonts w:ascii="Arial" w:hAnsi="Arial" w:cs="Arial"/>
                <w:sz w:val="22"/>
                <w:szCs w:val="22"/>
              </w:rPr>
              <w:t>13.000,00</w:t>
            </w:r>
          </w:p>
        </w:tc>
        <w:tc>
          <w:tcPr>
            <w:tcW w:w="2253" w:type="dxa"/>
            <w:shd w:val="clear" w:color="auto" w:fill="auto"/>
          </w:tcPr>
          <w:p w14:paraId="708A8A90"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275B4F" w:rsidRPr="00852EBC" w14:paraId="4FB8D88B" w14:textId="77777777" w:rsidTr="00F259A7">
        <w:tc>
          <w:tcPr>
            <w:tcW w:w="420" w:type="dxa"/>
            <w:shd w:val="clear" w:color="auto" w:fill="auto"/>
          </w:tcPr>
          <w:p w14:paraId="3395B499" w14:textId="77777777" w:rsidR="00275B4F" w:rsidRPr="00852EBC" w:rsidRDefault="00275B4F" w:rsidP="00F259A7">
            <w:pPr>
              <w:spacing w:line="240" w:lineRule="auto"/>
              <w:jc w:val="center"/>
              <w:rPr>
                <w:rFonts w:ascii="Arial" w:hAnsi="Arial" w:cs="Arial"/>
                <w:sz w:val="22"/>
                <w:szCs w:val="22"/>
              </w:rPr>
            </w:pPr>
            <w:r w:rsidRPr="00852EBC">
              <w:rPr>
                <w:rFonts w:ascii="Arial" w:hAnsi="Arial" w:cs="Arial"/>
                <w:sz w:val="22"/>
                <w:szCs w:val="22"/>
              </w:rPr>
              <w:lastRenderedPageBreak/>
              <w:t>7.</w:t>
            </w:r>
          </w:p>
        </w:tc>
        <w:tc>
          <w:tcPr>
            <w:tcW w:w="2269" w:type="dxa"/>
            <w:shd w:val="clear" w:color="auto" w:fill="auto"/>
          </w:tcPr>
          <w:p w14:paraId="113E1BC4"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 xml:space="preserve">ODRŽAVANJE RIVA I OBALE </w:t>
            </w:r>
          </w:p>
        </w:tc>
        <w:tc>
          <w:tcPr>
            <w:tcW w:w="2148" w:type="dxa"/>
            <w:shd w:val="clear" w:color="auto" w:fill="auto"/>
          </w:tcPr>
          <w:p w14:paraId="16BBDAF0"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Sanacija riva, uređenje obale i plaža</w:t>
            </w:r>
          </w:p>
        </w:tc>
        <w:tc>
          <w:tcPr>
            <w:tcW w:w="1972" w:type="dxa"/>
            <w:shd w:val="clear" w:color="auto" w:fill="auto"/>
          </w:tcPr>
          <w:p w14:paraId="3FCAED86" w14:textId="77777777" w:rsidR="00275B4F" w:rsidRPr="00852EBC" w:rsidRDefault="00275B4F" w:rsidP="00F259A7">
            <w:pPr>
              <w:spacing w:line="240" w:lineRule="auto"/>
              <w:jc w:val="right"/>
              <w:rPr>
                <w:rFonts w:ascii="Arial" w:hAnsi="Arial" w:cs="Arial"/>
                <w:sz w:val="22"/>
                <w:szCs w:val="22"/>
              </w:rPr>
            </w:pPr>
          </w:p>
          <w:p w14:paraId="6706FA54" w14:textId="77777777" w:rsidR="00275B4F" w:rsidRPr="00852EBC" w:rsidRDefault="00275B4F" w:rsidP="00F259A7">
            <w:pPr>
              <w:spacing w:line="240" w:lineRule="auto"/>
              <w:jc w:val="right"/>
              <w:rPr>
                <w:rFonts w:ascii="Arial" w:hAnsi="Arial" w:cs="Arial"/>
                <w:sz w:val="22"/>
                <w:szCs w:val="22"/>
              </w:rPr>
            </w:pPr>
            <w:r w:rsidRPr="00852EBC">
              <w:rPr>
                <w:rFonts w:ascii="Arial" w:hAnsi="Arial" w:cs="Arial"/>
                <w:sz w:val="22"/>
                <w:szCs w:val="22"/>
              </w:rPr>
              <w:t>30.000,00</w:t>
            </w:r>
          </w:p>
        </w:tc>
        <w:tc>
          <w:tcPr>
            <w:tcW w:w="2253" w:type="dxa"/>
            <w:shd w:val="clear" w:color="auto" w:fill="auto"/>
          </w:tcPr>
          <w:p w14:paraId="11BE61C1"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275B4F" w:rsidRPr="00852EBC" w14:paraId="3F6638D5" w14:textId="77777777" w:rsidTr="00F259A7">
        <w:tc>
          <w:tcPr>
            <w:tcW w:w="420" w:type="dxa"/>
            <w:shd w:val="clear" w:color="auto" w:fill="auto"/>
          </w:tcPr>
          <w:p w14:paraId="01582584" w14:textId="77777777" w:rsidR="00275B4F" w:rsidRPr="00852EBC" w:rsidRDefault="00275B4F" w:rsidP="00F259A7">
            <w:pPr>
              <w:spacing w:line="240" w:lineRule="auto"/>
              <w:jc w:val="center"/>
              <w:rPr>
                <w:rFonts w:ascii="Arial" w:hAnsi="Arial" w:cs="Arial"/>
                <w:sz w:val="22"/>
                <w:szCs w:val="22"/>
              </w:rPr>
            </w:pPr>
            <w:r w:rsidRPr="00852EBC">
              <w:rPr>
                <w:rFonts w:ascii="Arial" w:hAnsi="Arial" w:cs="Arial"/>
                <w:sz w:val="22"/>
                <w:szCs w:val="22"/>
              </w:rPr>
              <w:t>8.</w:t>
            </w:r>
          </w:p>
        </w:tc>
        <w:tc>
          <w:tcPr>
            <w:tcW w:w="2269" w:type="dxa"/>
            <w:shd w:val="clear" w:color="auto" w:fill="auto"/>
          </w:tcPr>
          <w:p w14:paraId="2DA3E457"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ODRŽAVANJE TURISTIČKE INFRASTRUKTURE</w:t>
            </w:r>
          </w:p>
        </w:tc>
        <w:tc>
          <w:tcPr>
            <w:tcW w:w="2148" w:type="dxa"/>
            <w:shd w:val="clear" w:color="auto" w:fill="auto"/>
          </w:tcPr>
          <w:p w14:paraId="037B979B"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Održavanje plaža, šetnica, vidikovaca,..</w:t>
            </w:r>
          </w:p>
        </w:tc>
        <w:tc>
          <w:tcPr>
            <w:tcW w:w="1972" w:type="dxa"/>
            <w:shd w:val="clear" w:color="auto" w:fill="auto"/>
            <w:vAlign w:val="center"/>
          </w:tcPr>
          <w:p w14:paraId="3773C48D" w14:textId="77777777" w:rsidR="00275B4F" w:rsidRPr="00852EBC" w:rsidRDefault="00275B4F" w:rsidP="00F259A7">
            <w:pPr>
              <w:spacing w:line="240" w:lineRule="auto"/>
              <w:jc w:val="right"/>
              <w:rPr>
                <w:rFonts w:ascii="Arial" w:hAnsi="Arial" w:cs="Arial"/>
                <w:sz w:val="22"/>
                <w:szCs w:val="22"/>
              </w:rPr>
            </w:pPr>
            <w:r w:rsidRPr="00852EBC">
              <w:rPr>
                <w:rFonts w:ascii="Arial" w:hAnsi="Arial" w:cs="Arial"/>
                <w:sz w:val="22"/>
                <w:szCs w:val="22"/>
              </w:rPr>
              <w:t>15.000,00</w:t>
            </w:r>
          </w:p>
        </w:tc>
        <w:tc>
          <w:tcPr>
            <w:tcW w:w="2253" w:type="dxa"/>
            <w:shd w:val="clear" w:color="auto" w:fill="auto"/>
          </w:tcPr>
          <w:p w14:paraId="6F482FFF"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Prihodi za posebne namjene</w:t>
            </w:r>
          </w:p>
        </w:tc>
      </w:tr>
      <w:tr w:rsidR="00275B4F" w:rsidRPr="00852EBC" w14:paraId="784D1F76" w14:textId="77777777" w:rsidTr="00F259A7">
        <w:tc>
          <w:tcPr>
            <w:tcW w:w="4837" w:type="dxa"/>
            <w:gridSpan w:val="3"/>
            <w:shd w:val="clear" w:color="auto" w:fill="F2F2F2"/>
          </w:tcPr>
          <w:p w14:paraId="4F9F0C22" w14:textId="77777777" w:rsidR="00275B4F" w:rsidRPr="00852EBC" w:rsidRDefault="00275B4F" w:rsidP="00F259A7">
            <w:pPr>
              <w:spacing w:line="240" w:lineRule="auto"/>
              <w:rPr>
                <w:rFonts w:ascii="Arial" w:hAnsi="Arial" w:cs="Arial"/>
                <w:sz w:val="22"/>
                <w:szCs w:val="22"/>
              </w:rPr>
            </w:pPr>
            <w:r w:rsidRPr="00852EBC">
              <w:rPr>
                <w:rFonts w:ascii="Arial" w:hAnsi="Arial" w:cs="Arial"/>
                <w:sz w:val="22"/>
                <w:szCs w:val="22"/>
              </w:rPr>
              <w:t>UKUPNO PLANIRANA SREDSTVA</w:t>
            </w:r>
          </w:p>
        </w:tc>
        <w:tc>
          <w:tcPr>
            <w:tcW w:w="1972" w:type="dxa"/>
            <w:shd w:val="clear" w:color="auto" w:fill="F2F2F2"/>
            <w:vAlign w:val="center"/>
          </w:tcPr>
          <w:p w14:paraId="23A15C81" w14:textId="77777777" w:rsidR="00275B4F" w:rsidRPr="00852EBC" w:rsidRDefault="00275B4F" w:rsidP="00F259A7">
            <w:pPr>
              <w:spacing w:line="240" w:lineRule="auto"/>
              <w:jc w:val="right"/>
              <w:rPr>
                <w:rFonts w:ascii="Arial" w:hAnsi="Arial" w:cs="Arial"/>
                <w:sz w:val="22"/>
                <w:szCs w:val="22"/>
              </w:rPr>
            </w:pPr>
            <w:r w:rsidRPr="00852EBC">
              <w:rPr>
                <w:rFonts w:ascii="Arial" w:hAnsi="Arial" w:cs="Arial"/>
                <w:sz w:val="22"/>
                <w:szCs w:val="22"/>
              </w:rPr>
              <w:t>565.000,00</w:t>
            </w:r>
          </w:p>
        </w:tc>
        <w:tc>
          <w:tcPr>
            <w:tcW w:w="2253" w:type="dxa"/>
            <w:shd w:val="clear" w:color="auto" w:fill="F2F2F2"/>
          </w:tcPr>
          <w:p w14:paraId="006686C7" w14:textId="77777777" w:rsidR="00275B4F" w:rsidRPr="00852EBC" w:rsidRDefault="00275B4F" w:rsidP="00F259A7">
            <w:pPr>
              <w:spacing w:line="240" w:lineRule="auto"/>
              <w:rPr>
                <w:rFonts w:ascii="Arial" w:hAnsi="Arial" w:cs="Arial"/>
                <w:sz w:val="22"/>
                <w:szCs w:val="22"/>
              </w:rPr>
            </w:pPr>
          </w:p>
        </w:tc>
      </w:tr>
    </w:tbl>
    <w:p w14:paraId="41BCE14A" w14:textId="77777777" w:rsidR="00275B4F" w:rsidRPr="00852EBC" w:rsidRDefault="00275B4F" w:rsidP="00275B4F">
      <w:pPr>
        <w:jc w:val="center"/>
        <w:rPr>
          <w:rFonts w:ascii="Arial" w:hAnsi="Arial" w:cs="Arial"/>
          <w:sz w:val="22"/>
          <w:szCs w:val="22"/>
        </w:rPr>
      </w:pPr>
    </w:p>
    <w:p w14:paraId="061B99A5" w14:textId="77777777" w:rsidR="00275B4F" w:rsidRPr="00852EBC" w:rsidRDefault="00275B4F" w:rsidP="00275B4F">
      <w:pPr>
        <w:jc w:val="center"/>
        <w:rPr>
          <w:rFonts w:ascii="Arial" w:hAnsi="Arial" w:cs="Arial"/>
          <w:sz w:val="22"/>
          <w:szCs w:val="22"/>
        </w:rPr>
      </w:pPr>
    </w:p>
    <w:p w14:paraId="6BE20689" w14:textId="77777777" w:rsidR="00275B4F" w:rsidRPr="00852EBC" w:rsidRDefault="00275B4F" w:rsidP="00275B4F">
      <w:pPr>
        <w:jc w:val="center"/>
        <w:rPr>
          <w:rFonts w:ascii="Arial" w:hAnsi="Arial" w:cs="Arial"/>
          <w:sz w:val="22"/>
          <w:szCs w:val="22"/>
        </w:rPr>
      </w:pPr>
    </w:p>
    <w:p w14:paraId="5921AD6E" w14:textId="77777777" w:rsidR="00275B4F" w:rsidRPr="00852EBC" w:rsidRDefault="00275B4F" w:rsidP="00275B4F">
      <w:pPr>
        <w:pStyle w:val="Paragraf"/>
        <w:spacing w:before="0"/>
        <w:ind w:firstLine="0"/>
        <w:rPr>
          <w:rFonts w:ascii="Arial" w:hAnsi="Arial" w:cs="Arial"/>
          <w:b/>
          <w:sz w:val="22"/>
          <w:szCs w:val="22"/>
        </w:rPr>
      </w:pPr>
      <w:r w:rsidRPr="00852EBC">
        <w:rPr>
          <w:rFonts w:ascii="Arial" w:hAnsi="Arial" w:cs="Arial"/>
          <w:b/>
          <w:sz w:val="22"/>
          <w:szCs w:val="22"/>
        </w:rPr>
        <w:t>REKAPITULACIJA</w:t>
      </w:r>
    </w:p>
    <w:p w14:paraId="7C0731F2" w14:textId="77777777" w:rsidR="00275B4F" w:rsidRPr="00852EBC" w:rsidRDefault="00275B4F" w:rsidP="00275B4F">
      <w:pPr>
        <w:pStyle w:val="Paragraf"/>
        <w:spacing w:before="0"/>
        <w:ind w:firstLine="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2688"/>
      </w:tblGrid>
      <w:tr w:rsidR="00275B4F" w:rsidRPr="00852EBC" w14:paraId="5489548F" w14:textId="77777777" w:rsidTr="00F259A7">
        <w:tc>
          <w:tcPr>
            <w:tcW w:w="846" w:type="dxa"/>
            <w:shd w:val="clear" w:color="auto" w:fill="auto"/>
            <w:vAlign w:val="center"/>
          </w:tcPr>
          <w:p w14:paraId="3B13FAB7" w14:textId="77777777" w:rsidR="00275B4F" w:rsidRPr="00852EBC" w:rsidRDefault="00275B4F" w:rsidP="00F259A7">
            <w:pPr>
              <w:pStyle w:val="Paragraf"/>
              <w:spacing w:before="0"/>
              <w:ind w:firstLine="0"/>
              <w:jc w:val="center"/>
              <w:rPr>
                <w:rFonts w:ascii="Arial" w:hAnsi="Arial" w:cs="Arial"/>
                <w:sz w:val="22"/>
                <w:szCs w:val="22"/>
              </w:rPr>
            </w:pPr>
            <w:r w:rsidRPr="00852EBC">
              <w:rPr>
                <w:rFonts w:ascii="Arial" w:hAnsi="Arial" w:cs="Arial"/>
                <w:sz w:val="22"/>
                <w:szCs w:val="22"/>
              </w:rPr>
              <w:t>1.</w:t>
            </w:r>
          </w:p>
        </w:tc>
        <w:tc>
          <w:tcPr>
            <w:tcW w:w="5528" w:type="dxa"/>
            <w:shd w:val="clear" w:color="auto" w:fill="auto"/>
            <w:vAlign w:val="center"/>
          </w:tcPr>
          <w:p w14:paraId="0886043E" w14:textId="77777777" w:rsidR="00275B4F" w:rsidRPr="00852EBC" w:rsidRDefault="00275B4F" w:rsidP="00F259A7">
            <w:pPr>
              <w:pStyle w:val="Paragraf"/>
              <w:spacing w:before="0"/>
              <w:ind w:firstLine="0"/>
              <w:jc w:val="left"/>
              <w:rPr>
                <w:rFonts w:ascii="Arial" w:hAnsi="Arial" w:cs="Arial"/>
                <w:sz w:val="22"/>
                <w:szCs w:val="22"/>
              </w:rPr>
            </w:pPr>
            <w:r w:rsidRPr="00852EBC">
              <w:rPr>
                <w:rFonts w:ascii="Arial" w:hAnsi="Arial" w:cs="Arial"/>
                <w:sz w:val="22"/>
                <w:szCs w:val="22"/>
              </w:rPr>
              <w:t>Održavanje javne rasvjete</w:t>
            </w:r>
          </w:p>
        </w:tc>
        <w:tc>
          <w:tcPr>
            <w:tcW w:w="2688" w:type="dxa"/>
            <w:shd w:val="clear" w:color="auto" w:fill="auto"/>
            <w:vAlign w:val="center"/>
          </w:tcPr>
          <w:p w14:paraId="185D761F" w14:textId="77777777" w:rsidR="00275B4F" w:rsidRPr="00852EBC" w:rsidRDefault="00275B4F" w:rsidP="00F259A7">
            <w:pPr>
              <w:pStyle w:val="Paragraf"/>
              <w:spacing w:before="0"/>
              <w:ind w:firstLine="0"/>
              <w:jc w:val="right"/>
              <w:rPr>
                <w:rFonts w:ascii="Arial" w:hAnsi="Arial" w:cs="Arial"/>
                <w:sz w:val="22"/>
                <w:szCs w:val="22"/>
              </w:rPr>
            </w:pPr>
            <w:r w:rsidRPr="00852EBC">
              <w:rPr>
                <w:rFonts w:ascii="Arial" w:hAnsi="Arial" w:cs="Arial"/>
                <w:sz w:val="22"/>
                <w:szCs w:val="22"/>
              </w:rPr>
              <w:t>87.000,00</w:t>
            </w:r>
          </w:p>
        </w:tc>
      </w:tr>
      <w:tr w:rsidR="00275B4F" w:rsidRPr="00852EBC" w14:paraId="158EDF03" w14:textId="77777777" w:rsidTr="00F259A7">
        <w:tc>
          <w:tcPr>
            <w:tcW w:w="846" w:type="dxa"/>
            <w:shd w:val="clear" w:color="auto" w:fill="auto"/>
            <w:vAlign w:val="center"/>
          </w:tcPr>
          <w:p w14:paraId="337DCEDD" w14:textId="77777777" w:rsidR="00275B4F" w:rsidRPr="00852EBC" w:rsidRDefault="00275B4F" w:rsidP="00F259A7">
            <w:pPr>
              <w:pStyle w:val="Paragraf"/>
              <w:spacing w:before="0"/>
              <w:ind w:firstLine="0"/>
              <w:jc w:val="center"/>
              <w:rPr>
                <w:rFonts w:ascii="Arial" w:hAnsi="Arial" w:cs="Arial"/>
                <w:sz w:val="22"/>
                <w:szCs w:val="22"/>
              </w:rPr>
            </w:pPr>
            <w:r w:rsidRPr="00852EBC">
              <w:rPr>
                <w:rFonts w:ascii="Arial" w:hAnsi="Arial" w:cs="Arial"/>
                <w:sz w:val="22"/>
                <w:szCs w:val="22"/>
              </w:rPr>
              <w:t>2.</w:t>
            </w:r>
          </w:p>
        </w:tc>
        <w:tc>
          <w:tcPr>
            <w:tcW w:w="5528" w:type="dxa"/>
            <w:shd w:val="clear" w:color="auto" w:fill="auto"/>
            <w:vAlign w:val="center"/>
          </w:tcPr>
          <w:p w14:paraId="7C75B0C0" w14:textId="77777777" w:rsidR="00275B4F" w:rsidRPr="00852EBC" w:rsidRDefault="00275B4F" w:rsidP="00F259A7">
            <w:pPr>
              <w:pStyle w:val="Paragraf"/>
              <w:spacing w:before="0"/>
              <w:ind w:firstLine="0"/>
              <w:jc w:val="left"/>
              <w:rPr>
                <w:rFonts w:ascii="Arial" w:hAnsi="Arial" w:cs="Arial"/>
                <w:sz w:val="22"/>
                <w:szCs w:val="22"/>
              </w:rPr>
            </w:pPr>
            <w:r w:rsidRPr="00852EBC">
              <w:rPr>
                <w:rFonts w:ascii="Arial" w:hAnsi="Arial" w:cs="Arial"/>
                <w:sz w:val="22"/>
                <w:szCs w:val="22"/>
              </w:rPr>
              <w:t>Održavanje nerazvrstanih cesta i putova</w:t>
            </w:r>
          </w:p>
        </w:tc>
        <w:tc>
          <w:tcPr>
            <w:tcW w:w="2688" w:type="dxa"/>
            <w:shd w:val="clear" w:color="auto" w:fill="auto"/>
            <w:vAlign w:val="center"/>
          </w:tcPr>
          <w:p w14:paraId="4A0AA5FE" w14:textId="77777777" w:rsidR="00275B4F" w:rsidRPr="00852EBC" w:rsidRDefault="00275B4F" w:rsidP="00F259A7">
            <w:pPr>
              <w:pStyle w:val="Paragraf"/>
              <w:spacing w:before="0"/>
              <w:ind w:firstLine="0"/>
              <w:jc w:val="right"/>
              <w:rPr>
                <w:rFonts w:ascii="Arial" w:hAnsi="Arial" w:cs="Arial"/>
                <w:sz w:val="22"/>
                <w:szCs w:val="22"/>
              </w:rPr>
            </w:pPr>
            <w:r w:rsidRPr="00852EBC">
              <w:rPr>
                <w:rFonts w:ascii="Arial" w:hAnsi="Arial" w:cs="Arial"/>
                <w:sz w:val="22"/>
                <w:szCs w:val="22"/>
              </w:rPr>
              <w:t>200.000,00</w:t>
            </w:r>
          </w:p>
        </w:tc>
      </w:tr>
      <w:tr w:rsidR="00275B4F" w:rsidRPr="00852EBC" w14:paraId="36E99B90" w14:textId="77777777" w:rsidTr="00F259A7">
        <w:tc>
          <w:tcPr>
            <w:tcW w:w="846" w:type="dxa"/>
            <w:shd w:val="clear" w:color="auto" w:fill="auto"/>
            <w:vAlign w:val="center"/>
          </w:tcPr>
          <w:p w14:paraId="250E327C" w14:textId="77777777" w:rsidR="00275B4F" w:rsidRPr="00852EBC" w:rsidRDefault="00275B4F" w:rsidP="00F259A7">
            <w:pPr>
              <w:pStyle w:val="Paragraf"/>
              <w:spacing w:before="0"/>
              <w:ind w:firstLine="0"/>
              <w:jc w:val="center"/>
              <w:rPr>
                <w:rFonts w:ascii="Arial" w:hAnsi="Arial" w:cs="Arial"/>
                <w:sz w:val="22"/>
                <w:szCs w:val="22"/>
              </w:rPr>
            </w:pPr>
            <w:r w:rsidRPr="00852EBC">
              <w:rPr>
                <w:rFonts w:ascii="Arial" w:hAnsi="Arial" w:cs="Arial"/>
                <w:sz w:val="22"/>
                <w:szCs w:val="22"/>
              </w:rPr>
              <w:t>3.</w:t>
            </w:r>
          </w:p>
        </w:tc>
        <w:tc>
          <w:tcPr>
            <w:tcW w:w="5528" w:type="dxa"/>
            <w:shd w:val="clear" w:color="auto" w:fill="auto"/>
            <w:vAlign w:val="center"/>
          </w:tcPr>
          <w:p w14:paraId="2CB381F6" w14:textId="77777777" w:rsidR="00275B4F" w:rsidRPr="00852EBC" w:rsidRDefault="00275B4F" w:rsidP="00F259A7">
            <w:pPr>
              <w:pStyle w:val="Paragraf"/>
              <w:spacing w:before="0"/>
              <w:ind w:firstLine="0"/>
              <w:jc w:val="left"/>
              <w:rPr>
                <w:rFonts w:ascii="Arial" w:hAnsi="Arial" w:cs="Arial"/>
                <w:sz w:val="22"/>
                <w:szCs w:val="22"/>
              </w:rPr>
            </w:pPr>
            <w:r w:rsidRPr="00852EBC">
              <w:rPr>
                <w:rFonts w:ascii="Arial" w:hAnsi="Arial" w:cs="Arial"/>
                <w:sz w:val="22"/>
                <w:szCs w:val="22"/>
              </w:rPr>
              <w:t>Održavanje javnih površina i parkirališta</w:t>
            </w:r>
          </w:p>
        </w:tc>
        <w:tc>
          <w:tcPr>
            <w:tcW w:w="2688" w:type="dxa"/>
            <w:shd w:val="clear" w:color="auto" w:fill="auto"/>
            <w:vAlign w:val="center"/>
          </w:tcPr>
          <w:p w14:paraId="7D8D75B5" w14:textId="77777777" w:rsidR="00275B4F" w:rsidRPr="00852EBC" w:rsidRDefault="00275B4F" w:rsidP="00F259A7">
            <w:pPr>
              <w:pStyle w:val="Paragraf"/>
              <w:spacing w:before="0"/>
              <w:ind w:firstLine="0"/>
              <w:jc w:val="right"/>
              <w:rPr>
                <w:rFonts w:ascii="Arial" w:hAnsi="Arial" w:cs="Arial"/>
                <w:sz w:val="22"/>
                <w:szCs w:val="22"/>
              </w:rPr>
            </w:pPr>
            <w:r w:rsidRPr="00852EBC">
              <w:rPr>
                <w:rFonts w:ascii="Arial" w:hAnsi="Arial" w:cs="Arial"/>
                <w:sz w:val="22"/>
                <w:szCs w:val="22"/>
              </w:rPr>
              <w:t>80.000,00</w:t>
            </w:r>
          </w:p>
        </w:tc>
      </w:tr>
      <w:tr w:rsidR="00275B4F" w:rsidRPr="00852EBC" w14:paraId="2C03075B" w14:textId="77777777" w:rsidTr="00F259A7">
        <w:tc>
          <w:tcPr>
            <w:tcW w:w="846" w:type="dxa"/>
            <w:shd w:val="clear" w:color="auto" w:fill="auto"/>
            <w:vAlign w:val="center"/>
          </w:tcPr>
          <w:p w14:paraId="3B01B210" w14:textId="77777777" w:rsidR="00275B4F" w:rsidRPr="00852EBC" w:rsidRDefault="00275B4F" w:rsidP="00F259A7">
            <w:pPr>
              <w:pStyle w:val="Paragraf"/>
              <w:spacing w:before="0"/>
              <w:ind w:firstLine="0"/>
              <w:jc w:val="center"/>
              <w:rPr>
                <w:rFonts w:ascii="Arial" w:hAnsi="Arial" w:cs="Arial"/>
                <w:sz w:val="22"/>
                <w:szCs w:val="22"/>
              </w:rPr>
            </w:pPr>
            <w:r w:rsidRPr="00852EBC">
              <w:rPr>
                <w:rFonts w:ascii="Arial" w:hAnsi="Arial" w:cs="Arial"/>
                <w:sz w:val="22"/>
                <w:szCs w:val="22"/>
              </w:rPr>
              <w:t>4.</w:t>
            </w:r>
          </w:p>
        </w:tc>
        <w:tc>
          <w:tcPr>
            <w:tcW w:w="5528" w:type="dxa"/>
            <w:shd w:val="clear" w:color="auto" w:fill="auto"/>
            <w:vAlign w:val="center"/>
          </w:tcPr>
          <w:p w14:paraId="4B18E5FB" w14:textId="77777777" w:rsidR="00275B4F" w:rsidRPr="00852EBC" w:rsidRDefault="00275B4F" w:rsidP="00F259A7">
            <w:pPr>
              <w:pStyle w:val="Paragraf"/>
              <w:spacing w:before="0"/>
              <w:ind w:firstLine="0"/>
              <w:jc w:val="left"/>
              <w:rPr>
                <w:rFonts w:ascii="Arial" w:hAnsi="Arial" w:cs="Arial"/>
                <w:sz w:val="22"/>
                <w:szCs w:val="22"/>
              </w:rPr>
            </w:pPr>
            <w:r w:rsidRPr="00852EBC">
              <w:rPr>
                <w:rFonts w:ascii="Arial" w:hAnsi="Arial" w:cs="Arial"/>
                <w:sz w:val="22"/>
                <w:szCs w:val="22"/>
              </w:rPr>
              <w:t>Održavanje dječjih igrališta</w:t>
            </w:r>
          </w:p>
        </w:tc>
        <w:tc>
          <w:tcPr>
            <w:tcW w:w="2688" w:type="dxa"/>
            <w:shd w:val="clear" w:color="auto" w:fill="auto"/>
            <w:vAlign w:val="center"/>
          </w:tcPr>
          <w:p w14:paraId="153BA3AE" w14:textId="77777777" w:rsidR="00275B4F" w:rsidRPr="00852EBC" w:rsidRDefault="00275B4F" w:rsidP="00F259A7">
            <w:pPr>
              <w:pStyle w:val="Paragraf"/>
              <w:spacing w:before="0"/>
              <w:ind w:firstLine="0"/>
              <w:jc w:val="right"/>
              <w:rPr>
                <w:rFonts w:ascii="Arial" w:hAnsi="Arial" w:cs="Arial"/>
                <w:sz w:val="22"/>
                <w:szCs w:val="22"/>
              </w:rPr>
            </w:pPr>
            <w:r w:rsidRPr="00852EBC">
              <w:rPr>
                <w:rFonts w:ascii="Arial" w:hAnsi="Arial" w:cs="Arial"/>
                <w:sz w:val="22"/>
                <w:szCs w:val="22"/>
              </w:rPr>
              <w:t>4.000,00</w:t>
            </w:r>
          </w:p>
        </w:tc>
      </w:tr>
      <w:tr w:rsidR="00275B4F" w:rsidRPr="00852EBC" w14:paraId="27E3C1FD" w14:textId="77777777" w:rsidTr="00F259A7">
        <w:tc>
          <w:tcPr>
            <w:tcW w:w="846" w:type="dxa"/>
            <w:shd w:val="clear" w:color="auto" w:fill="auto"/>
            <w:vAlign w:val="center"/>
          </w:tcPr>
          <w:p w14:paraId="0B3DE9EE" w14:textId="77777777" w:rsidR="00275B4F" w:rsidRPr="00852EBC" w:rsidRDefault="00275B4F" w:rsidP="00F259A7">
            <w:pPr>
              <w:pStyle w:val="Paragraf"/>
              <w:spacing w:before="0"/>
              <w:ind w:firstLine="0"/>
              <w:jc w:val="center"/>
              <w:rPr>
                <w:rFonts w:ascii="Arial" w:hAnsi="Arial" w:cs="Arial"/>
                <w:sz w:val="22"/>
                <w:szCs w:val="22"/>
              </w:rPr>
            </w:pPr>
            <w:r w:rsidRPr="00852EBC">
              <w:rPr>
                <w:rFonts w:ascii="Arial" w:hAnsi="Arial" w:cs="Arial"/>
                <w:sz w:val="22"/>
                <w:szCs w:val="22"/>
              </w:rPr>
              <w:t>5.</w:t>
            </w:r>
          </w:p>
        </w:tc>
        <w:tc>
          <w:tcPr>
            <w:tcW w:w="5528" w:type="dxa"/>
            <w:shd w:val="clear" w:color="auto" w:fill="auto"/>
            <w:vAlign w:val="center"/>
          </w:tcPr>
          <w:p w14:paraId="614407F5" w14:textId="77777777" w:rsidR="00275B4F" w:rsidRPr="00852EBC" w:rsidRDefault="00275B4F" w:rsidP="00F259A7">
            <w:pPr>
              <w:pStyle w:val="Paragraf"/>
              <w:spacing w:before="0"/>
              <w:ind w:firstLine="0"/>
              <w:jc w:val="left"/>
              <w:rPr>
                <w:rFonts w:ascii="Arial" w:hAnsi="Arial" w:cs="Arial"/>
                <w:sz w:val="22"/>
                <w:szCs w:val="22"/>
              </w:rPr>
            </w:pPr>
            <w:r w:rsidRPr="00852EBC">
              <w:rPr>
                <w:rFonts w:ascii="Arial" w:hAnsi="Arial" w:cs="Arial"/>
                <w:sz w:val="22"/>
                <w:szCs w:val="22"/>
              </w:rPr>
              <w:t>Održavanje groblja</w:t>
            </w:r>
          </w:p>
        </w:tc>
        <w:tc>
          <w:tcPr>
            <w:tcW w:w="2688" w:type="dxa"/>
            <w:shd w:val="clear" w:color="auto" w:fill="auto"/>
            <w:vAlign w:val="center"/>
          </w:tcPr>
          <w:p w14:paraId="09F21A33" w14:textId="77777777" w:rsidR="00275B4F" w:rsidRPr="00852EBC" w:rsidRDefault="00275B4F" w:rsidP="00F259A7">
            <w:pPr>
              <w:pStyle w:val="Paragraf"/>
              <w:spacing w:before="0"/>
              <w:ind w:firstLine="0"/>
              <w:jc w:val="right"/>
              <w:rPr>
                <w:rFonts w:ascii="Arial" w:hAnsi="Arial" w:cs="Arial"/>
                <w:sz w:val="22"/>
                <w:szCs w:val="22"/>
              </w:rPr>
            </w:pPr>
            <w:r w:rsidRPr="00852EBC">
              <w:rPr>
                <w:rFonts w:ascii="Arial" w:hAnsi="Arial" w:cs="Arial"/>
                <w:sz w:val="22"/>
                <w:szCs w:val="22"/>
              </w:rPr>
              <w:t>6.000,00</w:t>
            </w:r>
          </w:p>
        </w:tc>
      </w:tr>
      <w:tr w:rsidR="00275B4F" w:rsidRPr="00852EBC" w14:paraId="6AF89C1B" w14:textId="77777777" w:rsidTr="00F259A7">
        <w:tc>
          <w:tcPr>
            <w:tcW w:w="846" w:type="dxa"/>
            <w:shd w:val="clear" w:color="auto" w:fill="auto"/>
            <w:vAlign w:val="center"/>
          </w:tcPr>
          <w:p w14:paraId="6795C7DF" w14:textId="77777777" w:rsidR="00275B4F" w:rsidRPr="00852EBC" w:rsidRDefault="00275B4F" w:rsidP="00F259A7">
            <w:pPr>
              <w:pStyle w:val="Paragraf"/>
              <w:spacing w:before="0"/>
              <w:ind w:firstLine="0"/>
              <w:jc w:val="center"/>
              <w:rPr>
                <w:rFonts w:ascii="Arial" w:hAnsi="Arial" w:cs="Arial"/>
                <w:sz w:val="22"/>
                <w:szCs w:val="22"/>
              </w:rPr>
            </w:pPr>
            <w:r w:rsidRPr="00852EBC">
              <w:rPr>
                <w:rFonts w:ascii="Arial" w:hAnsi="Arial" w:cs="Arial"/>
                <w:sz w:val="22"/>
                <w:szCs w:val="22"/>
              </w:rPr>
              <w:t>6.</w:t>
            </w:r>
          </w:p>
        </w:tc>
        <w:tc>
          <w:tcPr>
            <w:tcW w:w="5528" w:type="dxa"/>
            <w:shd w:val="clear" w:color="auto" w:fill="auto"/>
            <w:vAlign w:val="center"/>
          </w:tcPr>
          <w:p w14:paraId="7821A25B" w14:textId="77777777" w:rsidR="00275B4F" w:rsidRPr="00852EBC" w:rsidRDefault="00275B4F" w:rsidP="00F259A7">
            <w:pPr>
              <w:pStyle w:val="Paragraf"/>
              <w:spacing w:before="0"/>
              <w:ind w:firstLine="0"/>
              <w:jc w:val="left"/>
              <w:rPr>
                <w:rFonts w:ascii="Arial" w:hAnsi="Arial" w:cs="Arial"/>
                <w:sz w:val="22"/>
                <w:szCs w:val="22"/>
              </w:rPr>
            </w:pPr>
            <w:r w:rsidRPr="00852EBC">
              <w:rPr>
                <w:rFonts w:ascii="Arial" w:hAnsi="Arial" w:cs="Arial"/>
                <w:sz w:val="22"/>
                <w:szCs w:val="22"/>
              </w:rPr>
              <w:t>Gospodarenje otpadom</w:t>
            </w:r>
          </w:p>
        </w:tc>
        <w:tc>
          <w:tcPr>
            <w:tcW w:w="2688" w:type="dxa"/>
            <w:shd w:val="clear" w:color="auto" w:fill="auto"/>
            <w:vAlign w:val="center"/>
          </w:tcPr>
          <w:p w14:paraId="3D5E6FED" w14:textId="77777777" w:rsidR="00275B4F" w:rsidRPr="00852EBC" w:rsidRDefault="00275B4F" w:rsidP="00F259A7">
            <w:pPr>
              <w:pStyle w:val="Paragraf"/>
              <w:spacing w:before="0"/>
              <w:ind w:firstLine="0"/>
              <w:jc w:val="right"/>
              <w:rPr>
                <w:rFonts w:ascii="Arial" w:hAnsi="Arial" w:cs="Arial"/>
                <w:sz w:val="22"/>
                <w:szCs w:val="22"/>
              </w:rPr>
            </w:pPr>
            <w:r w:rsidRPr="00852EBC">
              <w:rPr>
                <w:rFonts w:ascii="Arial" w:hAnsi="Arial" w:cs="Arial"/>
                <w:sz w:val="22"/>
                <w:szCs w:val="22"/>
              </w:rPr>
              <w:t>143.000,00</w:t>
            </w:r>
          </w:p>
        </w:tc>
      </w:tr>
      <w:tr w:rsidR="00275B4F" w:rsidRPr="00852EBC" w14:paraId="67E3720D" w14:textId="77777777" w:rsidTr="00F259A7">
        <w:tc>
          <w:tcPr>
            <w:tcW w:w="846" w:type="dxa"/>
            <w:shd w:val="clear" w:color="auto" w:fill="auto"/>
            <w:vAlign w:val="center"/>
          </w:tcPr>
          <w:p w14:paraId="5E899CCF" w14:textId="77777777" w:rsidR="00275B4F" w:rsidRPr="00852EBC" w:rsidRDefault="00275B4F" w:rsidP="00F259A7">
            <w:pPr>
              <w:pStyle w:val="Paragraf"/>
              <w:spacing w:before="0"/>
              <w:ind w:firstLine="0"/>
              <w:jc w:val="center"/>
              <w:rPr>
                <w:rFonts w:ascii="Arial" w:hAnsi="Arial" w:cs="Arial"/>
                <w:sz w:val="22"/>
                <w:szCs w:val="22"/>
              </w:rPr>
            </w:pPr>
            <w:r w:rsidRPr="00852EBC">
              <w:rPr>
                <w:rFonts w:ascii="Arial" w:hAnsi="Arial" w:cs="Arial"/>
                <w:sz w:val="22"/>
                <w:szCs w:val="22"/>
              </w:rPr>
              <w:t>7.</w:t>
            </w:r>
          </w:p>
        </w:tc>
        <w:tc>
          <w:tcPr>
            <w:tcW w:w="5528" w:type="dxa"/>
            <w:shd w:val="clear" w:color="auto" w:fill="auto"/>
            <w:vAlign w:val="center"/>
          </w:tcPr>
          <w:p w14:paraId="6051ABB5" w14:textId="77777777" w:rsidR="00275B4F" w:rsidRPr="00852EBC" w:rsidRDefault="00275B4F" w:rsidP="00F259A7">
            <w:pPr>
              <w:pStyle w:val="Paragraf"/>
              <w:spacing w:before="0"/>
              <w:ind w:firstLine="0"/>
              <w:jc w:val="left"/>
              <w:rPr>
                <w:rFonts w:ascii="Arial" w:hAnsi="Arial" w:cs="Arial"/>
                <w:sz w:val="22"/>
                <w:szCs w:val="22"/>
              </w:rPr>
            </w:pPr>
            <w:r w:rsidRPr="00852EBC">
              <w:rPr>
                <w:rFonts w:ascii="Arial" w:hAnsi="Arial" w:cs="Arial"/>
                <w:sz w:val="22"/>
                <w:szCs w:val="22"/>
              </w:rPr>
              <w:t>Održavanje riva i obale</w:t>
            </w:r>
          </w:p>
        </w:tc>
        <w:tc>
          <w:tcPr>
            <w:tcW w:w="2688" w:type="dxa"/>
            <w:shd w:val="clear" w:color="auto" w:fill="auto"/>
            <w:vAlign w:val="center"/>
          </w:tcPr>
          <w:p w14:paraId="383517EB" w14:textId="77777777" w:rsidR="00275B4F" w:rsidRPr="00852EBC" w:rsidRDefault="00275B4F" w:rsidP="00F259A7">
            <w:pPr>
              <w:pStyle w:val="Paragraf"/>
              <w:spacing w:before="0"/>
              <w:ind w:firstLine="0"/>
              <w:jc w:val="right"/>
              <w:rPr>
                <w:rFonts w:ascii="Arial" w:hAnsi="Arial" w:cs="Arial"/>
                <w:sz w:val="22"/>
                <w:szCs w:val="22"/>
              </w:rPr>
            </w:pPr>
            <w:r w:rsidRPr="00852EBC">
              <w:rPr>
                <w:rFonts w:ascii="Arial" w:hAnsi="Arial" w:cs="Arial"/>
                <w:sz w:val="22"/>
                <w:szCs w:val="22"/>
              </w:rPr>
              <w:t>30.000,00</w:t>
            </w:r>
          </w:p>
        </w:tc>
      </w:tr>
      <w:tr w:rsidR="00275B4F" w:rsidRPr="00852EBC" w14:paraId="284AFF91" w14:textId="77777777" w:rsidTr="00F259A7">
        <w:tc>
          <w:tcPr>
            <w:tcW w:w="846" w:type="dxa"/>
            <w:shd w:val="clear" w:color="auto" w:fill="auto"/>
            <w:vAlign w:val="center"/>
          </w:tcPr>
          <w:p w14:paraId="1B9B5B34" w14:textId="77777777" w:rsidR="00275B4F" w:rsidRPr="00852EBC" w:rsidRDefault="00275B4F" w:rsidP="00F259A7">
            <w:pPr>
              <w:pStyle w:val="Paragraf"/>
              <w:spacing w:before="0"/>
              <w:ind w:firstLine="0"/>
              <w:jc w:val="center"/>
              <w:rPr>
                <w:rFonts w:ascii="Arial" w:hAnsi="Arial" w:cs="Arial"/>
                <w:sz w:val="22"/>
                <w:szCs w:val="22"/>
              </w:rPr>
            </w:pPr>
            <w:r w:rsidRPr="00852EBC">
              <w:rPr>
                <w:rFonts w:ascii="Arial" w:hAnsi="Arial" w:cs="Arial"/>
                <w:sz w:val="22"/>
                <w:szCs w:val="22"/>
              </w:rPr>
              <w:t>8.</w:t>
            </w:r>
          </w:p>
        </w:tc>
        <w:tc>
          <w:tcPr>
            <w:tcW w:w="5528" w:type="dxa"/>
            <w:shd w:val="clear" w:color="auto" w:fill="auto"/>
            <w:vAlign w:val="center"/>
          </w:tcPr>
          <w:p w14:paraId="3206A4BF" w14:textId="77777777" w:rsidR="00275B4F" w:rsidRPr="00852EBC" w:rsidRDefault="00275B4F" w:rsidP="00F259A7">
            <w:pPr>
              <w:pStyle w:val="Paragraf"/>
              <w:spacing w:before="0"/>
              <w:ind w:firstLine="0"/>
              <w:jc w:val="left"/>
              <w:rPr>
                <w:rFonts w:ascii="Arial" w:hAnsi="Arial" w:cs="Arial"/>
                <w:sz w:val="22"/>
                <w:szCs w:val="22"/>
              </w:rPr>
            </w:pPr>
            <w:r w:rsidRPr="00852EBC">
              <w:rPr>
                <w:rFonts w:ascii="Arial" w:hAnsi="Arial" w:cs="Arial"/>
                <w:sz w:val="22"/>
                <w:szCs w:val="22"/>
              </w:rPr>
              <w:t>Održavanje turističke infrastrukture</w:t>
            </w:r>
          </w:p>
        </w:tc>
        <w:tc>
          <w:tcPr>
            <w:tcW w:w="2688" w:type="dxa"/>
            <w:shd w:val="clear" w:color="auto" w:fill="auto"/>
            <w:vAlign w:val="center"/>
          </w:tcPr>
          <w:p w14:paraId="43EAF878" w14:textId="77777777" w:rsidR="00275B4F" w:rsidRPr="00852EBC" w:rsidRDefault="00275B4F" w:rsidP="00F259A7">
            <w:pPr>
              <w:pStyle w:val="Paragraf"/>
              <w:spacing w:before="0"/>
              <w:ind w:firstLine="0"/>
              <w:jc w:val="right"/>
              <w:rPr>
                <w:rFonts w:ascii="Arial" w:hAnsi="Arial" w:cs="Arial"/>
                <w:sz w:val="22"/>
                <w:szCs w:val="22"/>
              </w:rPr>
            </w:pPr>
            <w:r w:rsidRPr="00852EBC">
              <w:rPr>
                <w:rFonts w:ascii="Arial" w:hAnsi="Arial" w:cs="Arial"/>
                <w:sz w:val="22"/>
                <w:szCs w:val="22"/>
              </w:rPr>
              <w:t>15.000,00</w:t>
            </w:r>
          </w:p>
        </w:tc>
      </w:tr>
      <w:tr w:rsidR="00275B4F" w:rsidRPr="00852EBC" w14:paraId="3C73669E" w14:textId="77777777" w:rsidTr="00F259A7">
        <w:tc>
          <w:tcPr>
            <w:tcW w:w="846" w:type="dxa"/>
            <w:shd w:val="clear" w:color="auto" w:fill="auto"/>
            <w:vAlign w:val="center"/>
          </w:tcPr>
          <w:p w14:paraId="603B2DB3" w14:textId="77777777" w:rsidR="00275B4F" w:rsidRPr="00852EBC" w:rsidRDefault="00275B4F" w:rsidP="00F259A7">
            <w:pPr>
              <w:pStyle w:val="Paragraf"/>
              <w:spacing w:before="0"/>
              <w:ind w:firstLine="0"/>
              <w:jc w:val="center"/>
              <w:rPr>
                <w:rFonts w:ascii="Arial" w:hAnsi="Arial" w:cs="Arial"/>
                <w:sz w:val="22"/>
                <w:szCs w:val="22"/>
              </w:rPr>
            </w:pPr>
          </w:p>
        </w:tc>
        <w:tc>
          <w:tcPr>
            <w:tcW w:w="5528" w:type="dxa"/>
            <w:shd w:val="clear" w:color="auto" w:fill="auto"/>
            <w:vAlign w:val="center"/>
          </w:tcPr>
          <w:p w14:paraId="59550591" w14:textId="77777777" w:rsidR="00275B4F" w:rsidRPr="00852EBC" w:rsidRDefault="00275B4F" w:rsidP="00F259A7">
            <w:pPr>
              <w:pStyle w:val="Paragraf"/>
              <w:spacing w:before="0"/>
              <w:ind w:firstLine="0"/>
              <w:jc w:val="left"/>
              <w:rPr>
                <w:rFonts w:ascii="Arial" w:hAnsi="Arial" w:cs="Arial"/>
                <w:b/>
                <w:sz w:val="22"/>
                <w:szCs w:val="22"/>
              </w:rPr>
            </w:pPr>
            <w:r w:rsidRPr="00852EBC">
              <w:rPr>
                <w:rFonts w:ascii="Arial" w:hAnsi="Arial" w:cs="Arial"/>
                <w:b/>
                <w:sz w:val="22"/>
                <w:szCs w:val="22"/>
              </w:rPr>
              <w:t>Ukupno:</w:t>
            </w:r>
          </w:p>
        </w:tc>
        <w:tc>
          <w:tcPr>
            <w:tcW w:w="2688" w:type="dxa"/>
            <w:shd w:val="clear" w:color="auto" w:fill="auto"/>
            <w:vAlign w:val="center"/>
          </w:tcPr>
          <w:p w14:paraId="2DC367D7" w14:textId="77777777" w:rsidR="00275B4F" w:rsidRPr="00852EBC" w:rsidRDefault="00275B4F" w:rsidP="00F259A7">
            <w:pPr>
              <w:pStyle w:val="Paragraf"/>
              <w:spacing w:before="0"/>
              <w:ind w:firstLine="0"/>
              <w:jc w:val="right"/>
              <w:rPr>
                <w:rFonts w:ascii="Arial" w:hAnsi="Arial" w:cs="Arial"/>
                <w:b/>
                <w:sz w:val="22"/>
                <w:szCs w:val="22"/>
              </w:rPr>
            </w:pPr>
            <w:r w:rsidRPr="00852EBC">
              <w:rPr>
                <w:rFonts w:ascii="Arial" w:hAnsi="Arial" w:cs="Arial"/>
                <w:b/>
                <w:sz w:val="22"/>
                <w:szCs w:val="22"/>
              </w:rPr>
              <w:t>565.000,00</w:t>
            </w:r>
          </w:p>
        </w:tc>
      </w:tr>
    </w:tbl>
    <w:p w14:paraId="32348820" w14:textId="77777777" w:rsidR="00275B4F" w:rsidRPr="00852EBC" w:rsidRDefault="00275B4F" w:rsidP="00275B4F">
      <w:pPr>
        <w:pStyle w:val="BodyText0"/>
        <w:rPr>
          <w:rFonts w:ascii="Arial" w:hAnsi="Arial" w:cs="Arial"/>
          <w:sz w:val="22"/>
        </w:rPr>
      </w:pPr>
    </w:p>
    <w:p w14:paraId="24570D77" w14:textId="77777777" w:rsidR="00275B4F" w:rsidRPr="00852EBC" w:rsidRDefault="00275B4F" w:rsidP="00275B4F">
      <w:pPr>
        <w:pStyle w:val="BodyText0"/>
        <w:rPr>
          <w:rFonts w:ascii="Arial" w:hAnsi="Arial" w:cs="Arial"/>
          <w:sz w:val="22"/>
        </w:rPr>
      </w:pPr>
    </w:p>
    <w:p w14:paraId="3AAC5FE7" w14:textId="77777777" w:rsidR="00275B4F" w:rsidRPr="00852EBC" w:rsidRDefault="00275B4F" w:rsidP="00275B4F">
      <w:pPr>
        <w:pStyle w:val="BodyText0"/>
        <w:rPr>
          <w:rFonts w:ascii="Arial" w:hAnsi="Arial" w:cs="Arial"/>
          <w:sz w:val="22"/>
        </w:rPr>
      </w:pPr>
    </w:p>
    <w:p w14:paraId="01E7FA50" w14:textId="77777777" w:rsidR="00275B4F" w:rsidRPr="00852EBC" w:rsidRDefault="00275B4F" w:rsidP="00275B4F">
      <w:pPr>
        <w:pStyle w:val="BodyText0"/>
        <w:rPr>
          <w:rFonts w:ascii="Arial" w:hAnsi="Arial" w:cs="Arial"/>
          <w:sz w:val="22"/>
        </w:rPr>
      </w:pPr>
      <w:r w:rsidRPr="00852EBC">
        <w:rPr>
          <w:rFonts w:ascii="Arial" w:hAnsi="Arial" w:cs="Arial"/>
          <w:sz w:val="22"/>
        </w:rPr>
        <w:t xml:space="preserve">ISKAZ FINANCIJSKIH SREDSTAVA POTREBNIH ZA GRAĐENJE KOMUNALNE INFRASTRUKTURE: </w:t>
      </w:r>
    </w:p>
    <w:p w14:paraId="3B7A76ED" w14:textId="77777777" w:rsidR="00275B4F" w:rsidRPr="00852EBC" w:rsidRDefault="00275B4F" w:rsidP="00275B4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2688"/>
      </w:tblGrid>
      <w:tr w:rsidR="00275B4F" w:rsidRPr="00852EBC" w14:paraId="3B2CFD9A" w14:textId="77777777" w:rsidTr="00F259A7">
        <w:trPr>
          <w:trHeight w:val="263"/>
        </w:trPr>
        <w:tc>
          <w:tcPr>
            <w:tcW w:w="846" w:type="dxa"/>
            <w:shd w:val="clear" w:color="auto" w:fill="auto"/>
            <w:vAlign w:val="center"/>
          </w:tcPr>
          <w:p w14:paraId="64312DDA" w14:textId="77777777" w:rsidR="00275B4F" w:rsidRPr="00852EBC" w:rsidRDefault="00275B4F" w:rsidP="00F259A7">
            <w:pPr>
              <w:jc w:val="center"/>
              <w:rPr>
                <w:rFonts w:ascii="Arial" w:hAnsi="Arial" w:cs="Arial"/>
                <w:sz w:val="22"/>
                <w:szCs w:val="22"/>
              </w:rPr>
            </w:pPr>
            <w:r w:rsidRPr="00852EBC">
              <w:rPr>
                <w:rFonts w:ascii="Arial" w:hAnsi="Arial" w:cs="Arial"/>
                <w:sz w:val="22"/>
                <w:szCs w:val="22"/>
              </w:rPr>
              <w:t>1.</w:t>
            </w:r>
          </w:p>
        </w:tc>
        <w:tc>
          <w:tcPr>
            <w:tcW w:w="5528" w:type="dxa"/>
            <w:shd w:val="clear" w:color="auto" w:fill="auto"/>
            <w:vAlign w:val="center"/>
          </w:tcPr>
          <w:p w14:paraId="4DB8E72D" w14:textId="77777777" w:rsidR="00275B4F" w:rsidRPr="00852EBC" w:rsidRDefault="00275B4F" w:rsidP="00F259A7">
            <w:pPr>
              <w:rPr>
                <w:rFonts w:ascii="Arial" w:hAnsi="Arial" w:cs="Arial"/>
                <w:sz w:val="22"/>
                <w:szCs w:val="22"/>
              </w:rPr>
            </w:pPr>
            <w:r w:rsidRPr="00852EBC">
              <w:rPr>
                <w:rFonts w:ascii="Arial" w:hAnsi="Arial" w:cs="Arial"/>
                <w:sz w:val="22"/>
                <w:szCs w:val="22"/>
              </w:rPr>
              <w:t>Komunalni doprinos</w:t>
            </w:r>
          </w:p>
        </w:tc>
        <w:tc>
          <w:tcPr>
            <w:tcW w:w="2688" w:type="dxa"/>
            <w:shd w:val="clear" w:color="auto" w:fill="auto"/>
            <w:vAlign w:val="center"/>
          </w:tcPr>
          <w:p w14:paraId="4989812A" w14:textId="77777777" w:rsidR="00275B4F" w:rsidRPr="00852EBC" w:rsidRDefault="00275B4F" w:rsidP="00F259A7">
            <w:pPr>
              <w:jc w:val="right"/>
              <w:rPr>
                <w:rFonts w:ascii="Arial" w:hAnsi="Arial" w:cs="Arial"/>
                <w:sz w:val="22"/>
                <w:szCs w:val="22"/>
              </w:rPr>
            </w:pPr>
            <w:r w:rsidRPr="00852EBC">
              <w:rPr>
                <w:rFonts w:ascii="Arial" w:hAnsi="Arial" w:cs="Arial"/>
                <w:sz w:val="22"/>
                <w:szCs w:val="22"/>
              </w:rPr>
              <w:t>145.000,00</w:t>
            </w:r>
          </w:p>
        </w:tc>
      </w:tr>
      <w:tr w:rsidR="00275B4F" w:rsidRPr="00852EBC" w14:paraId="25D899F8" w14:textId="77777777" w:rsidTr="00F259A7">
        <w:trPr>
          <w:trHeight w:val="263"/>
        </w:trPr>
        <w:tc>
          <w:tcPr>
            <w:tcW w:w="846" w:type="dxa"/>
            <w:shd w:val="clear" w:color="auto" w:fill="auto"/>
            <w:vAlign w:val="center"/>
          </w:tcPr>
          <w:p w14:paraId="4809D283" w14:textId="77777777" w:rsidR="00275B4F" w:rsidRPr="00852EBC" w:rsidRDefault="00275B4F" w:rsidP="00F259A7">
            <w:pPr>
              <w:jc w:val="center"/>
              <w:rPr>
                <w:rFonts w:ascii="Arial" w:hAnsi="Arial" w:cs="Arial"/>
                <w:sz w:val="22"/>
                <w:szCs w:val="22"/>
              </w:rPr>
            </w:pPr>
            <w:r w:rsidRPr="00852EBC">
              <w:rPr>
                <w:rFonts w:ascii="Arial" w:hAnsi="Arial" w:cs="Arial"/>
                <w:sz w:val="22"/>
                <w:szCs w:val="22"/>
              </w:rPr>
              <w:t>2.</w:t>
            </w:r>
          </w:p>
        </w:tc>
        <w:tc>
          <w:tcPr>
            <w:tcW w:w="5528" w:type="dxa"/>
            <w:shd w:val="clear" w:color="auto" w:fill="auto"/>
            <w:vAlign w:val="center"/>
          </w:tcPr>
          <w:p w14:paraId="3BDDD610" w14:textId="77777777" w:rsidR="00275B4F" w:rsidRPr="00852EBC" w:rsidRDefault="00275B4F" w:rsidP="00F259A7">
            <w:pPr>
              <w:rPr>
                <w:rFonts w:ascii="Arial" w:hAnsi="Arial" w:cs="Arial"/>
                <w:sz w:val="22"/>
                <w:szCs w:val="22"/>
              </w:rPr>
            </w:pPr>
            <w:r w:rsidRPr="00852EBC">
              <w:rPr>
                <w:rFonts w:ascii="Arial" w:hAnsi="Arial" w:cs="Arial"/>
                <w:sz w:val="22"/>
                <w:szCs w:val="22"/>
              </w:rPr>
              <w:t>Komunalna naknada</w:t>
            </w:r>
          </w:p>
        </w:tc>
        <w:tc>
          <w:tcPr>
            <w:tcW w:w="2688" w:type="dxa"/>
            <w:shd w:val="clear" w:color="auto" w:fill="auto"/>
            <w:vAlign w:val="center"/>
          </w:tcPr>
          <w:p w14:paraId="486A01EC" w14:textId="77777777" w:rsidR="00275B4F" w:rsidRPr="00852EBC" w:rsidRDefault="00275B4F" w:rsidP="00F259A7">
            <w:pPr>
              <w:jc w:val="right"/>
              <w:rPr>
                <w:rFonts w:ascii="Arial" w:hAnsi="Arial" w:cs="Arial"/>
                <w:sz w:val="22"/>
                <w:szCs w:val="22"/>
              </w:rPr>
            </w:pPr>
            <w:r w:rsidRPr="00852EBC">
              <w:rPr>
                <w:rFonts w:ascii="Arial" w:hAnsi="Arial" w:cs="Arial"/>
                <w:sz w:val="22"/>
                <w:szCs w:val="22"/>
              </w:rPr>
              <w:t>90.000,00</w:t>
            </w:r>
          </w:p>
        </w:tc>
      </w:tr>
      <w:tr w:rsidR="00275B4F" w:rsidRPr="00852EBC" w14:paraId="2B095DC8" w14:textId="77777777" w:rsidTr="00F259A7">
        <w:tc>
          <w:tcPr>
            <w:tcW w:w="846" w:type="dxa"/>
            <w:shd w:val="clear" w:color="auto" w:fill="auto"/>
            <w:vAlign w:val="center"/>
          </w:tcPr>
          <w:p w14:paraId="019793C4" w14:textId="77777777" w:rsidR="00275B4F" w:rsidRPr="00852EBC" w:rsidRDefault="00275B4F" w:rsidP="00F259A7">
            <w:pPr>
              <w:jc w:val="center"/>
              <w:rPr>
                <w:rFonts w:ascii="Arial" w:hAnsi="Arial" w:cs="Arial"/>
                <w:sz w:val="22"/>
                <w:szCs w:val="22"/>
              </w:rPr>
            </w:pPr>
            <w:r w:rsidRPr="00852EBC">
              <w:rPr>
                <w:rFonts w:ascii="Arial" w:hAnsi="Arial" w:cs="Arial"/>
                <w:sz w:val="22"/>
                <w:szCs w:val="22"/>
              </w:rPr>
              <w:t>3.</w:t>
            </w:r>
          </w:p>
        </w:tc>
        <w:tc>
          <w:tcPr>
            <w:tcW w:w="5528" w:type="dxa"/>
            <w:shd w:val="clear" w:color="auto" w:fill="auto"/>
            <w:vAlign w:val="center"/>
          </w:tcPr>
          <w:p w14:paraId="2F0C836C" w14:textId="77777777" w:rsidR="00275B4F" w:rsidRPr="00852EBC" w:rsidRDefault="00275B4F" w:rsidP="00F259A7">
            <w:pPr>
              <w:rPr>
                <w:rFonts w:ascii="Arial" w:hAnsi="Arial" w:cs="Arial"/>
                <w:sz w:val="22"/>
                <w:szCs w:val="22"/>
              </w:rPr>
            </w:pPr>
            <w:r w:rsidRPr="00852EBC">
              <w:rPr>
                <w:rFonts w:ascii="Arial" w:hAnsi="Arial" w:cs="Arial"/>
                <w:sz w:val="22"/>
                <w:szCs w:val="22"/>
              </w:rPr>
              <w:t>Naknade od koncesija i uporabe pomorskog dobra</w:t>
            </w:r>
          </w:p>
        </w:tc>
        <w:tc>
          <w:tcPr>
            <w:tcW w:w="2688" w:type="dxa"/>
            <w:shd w:val="clear" w:color="auto" w:fill="auto"/>
            <w:vAlign w:val="center"/>
          </w:tcPr>
          <w:p w14:paraId="0E1A8913" w14:textId="77777777" w:rsidR="00275B4F" w:rsidRPr="00852EBC" w:rsidRDefault="00275B4F" w:rsidP="00F259A7">
            <w:pPr>
              <w:jc w:val="right"/>
              <w:rPr>
                <w:rFonts w:ascii="Arial" w:hAnsi="Arial" w:cs="Arial"/>
                <w:sz w:val="22"/>
                <w:szCs w:val="22"/>
              </w:rPr>
            </w:pPr>
            <w:r w:rsidRPr="00852EBC">
              <w:rPr>
                <w:rFonts w:ascii="Arial" w:hAnsi="Arial" w:cs="Arial"/>
                <w:sz w:val="22"/>
                <w:szCs w:val="22"/>
              </w:rPr>
              <w:t>110.000,00</w:t>
            </w:r>
          </w:p>
        </w:tc>
      </w:tr>
      <w:tr w:rsidR="00275B4F" w:rsidRPr="00852EBC" w14:paraId="4049016C" w14:textId="77777777" w:rsidTr="00F259A7">
        <w:tc>
          <w:tcPr>
            <w:tcW w:w="846" w:type="dxa"/>
            <w:shd w:val="clear" w:color="auto" w:fill="auto"/>
            <w:vAlign w:val="center"/>
          </w:tcPr>
          <w:p w14:paraId="215F8282" w14:textId="77777777" w:rsidR="00275B4F" w:rsidRPr="00852EBC" w:rsidRDefault="00275B4F" w:rsidP="00F259A7">
            <w:pPr>
              <w:jc w:val="center"/>
              <w:rPr>
                <w:rFonts w:ascii="Arial" w:hAnsi="Arial" w:cs="Arial"/>
                <w:sz w:val="22"/>
                <w:szCs w:val="22"/>
              </w:rPr>
            </w:pPr>
            <w:r w:rsidRPr="00852EBC">
              <w:rPr>
                <w:rFonts w:ascii="Arial" w:hAnsi="Arial" w:cs="Arial"/>
                <w:sz w:val="22"/>
                <w:szCs w:val="22"/>
              </w:rPr>
              <w:t>4.</w:t>
            </w:r>
          </w:p>
        </w:tc>
        <w:tc>
          <w:tcPr>
            <w:tcW w:w="5528" w:type="dxa"/>
            <w:shd w:val="clear" w:color="auto" w:fill="auto"/>
            <w:vAlign w:val="center"/>
          </w:tcPr>
          <w:p w14:paraId="681E83F0" w14:textId="77777777" w:rsidR="00275B4F" w:rsidRPr="00852EBC" w:rsidRDefault="00275B4F" w:rsidP="00F259A7">
            <w:pPr>
              <w:rPr>
                <w:rFonts w:ascii="Arial" w:hAnsi="Arial" w:cs="Arial"/>
                <w:sz w:val="22"/>
                <w:szCs w:val="22"/>
              </w:rPr>
            </w:pPr>
            <w:r w:rsidRPr="00852EBC">
              <w:rPr>
                <w:rFonts w:ascii="Arial" w:hAnsi="Arial" w:cs="Arial"/>
                <w:sz w:val="22"/>
                <w:szCs w:val="22"/>
              </w:rPr>
              <w:t>Boravišna pristojba</w:t>
            </w:r>
          </w:p>
        </w:tc>
        <w:tc>
          <w:tcPr>
            <w:tcW w:w="2688" w:type="dxa"/>
            <w:shd w:val="clear" w:color="auto" w:fill="auto"/>
            <w:vAlign w:val="center"/>
          </w:tcPr>
          <w:p w14:paraId="75B8740D" w14:textId="77777777" w:rsidR="00275B4F" w:rsidRPr="00852EBC" w:rsidRDefault="00275B4F" w:rsidP="00F259A7">
            <w:pPr>
              <w:jc w:val="right"/>
              <w:rPr>
                <w:rFonts w:ascii="Arial" w:hAnsi="Arial" w:cs="Arial"/>
                <w:sz w:val="22"/>
                <w:szCs w:val="22"/>
              </w:rPr>
            </w:pPr>
            <w:r w:rsidRPr="00852EBC">
              <w:rPr>
                <w:rFonts w:ascii="Arial" w:hAnsi="Arial" w:cs="Arial"/>
                <w:sz w:val="22"/>
                <w:szCs w:val="22"/>
              </w:rPr>
              <w:t>20.000,00</w:t>
            </w:r>
          </w:p>
        </w:tc>
      </w:tr>
      <w:tr w:rsidR="00275B4F" w:rsidRPr="00852EBC" w14:paraId="2207EE49" w14:textId="77777777" w:rsidTr="00F259A7">
        <w:tc>
          <w:tcPr>
            <w:tcW w:w="846" w:type="dxa"/>
            <w:shd w:val="clear" w:color="auto" w:fill="auto"/>
            <w:vAlign w:val="center"/>
          </w:tcPr>
          <w:p w14:paraId="4BC858E3" w14:textId="77777777" w:rsidR="00275B4F" w:rsidRPr="00852EBC" w:rsidRDefault="00275B4F" w:rsidP="00F259A7">
            <w:pPr>
              <w:jc w:val="center"/>
              <w:rPr>
                <w:rFonts w:ascii="Arial" w:hAnsi="Arial" w:cs="Arial"/>
                <w:sz w:val="22"/>
                <w:szCs w:val="22"/>
              </w:rPr>
            </w:pPr>
            <w:r w:rsidRPr="00852EBC">
              <w:rPr>
                <w:rFonts w:ascii="Arial" w:hAnsi="Arial" w:cs="Arial"/>
                <w:sz w:val="22"/>
                <w:szCs w:val="22"/>
              </w:rPr>
              <w:t>6.</w:t>
            </w:r>
          </w:p>
        </w:tc>
        <w:tc>
          <w:tcPr>
            <w:tcW w:w="5528" w:type="dxa"/>
            <w:shd w:val="clear" w:color="auto" w:fill="auto"/>
            <w:vAlign w:val="center"/>
          </w:tcPr>
          <w:p w14:paraId="6006CF55" w14:textId="77777777" w:rsidR="00275B4F" w:rsidRPr="00852EBC" w:rsidRDefault="00275B4F" w:rsidP="00F259A7">
            <w:pPr>
              <w:rPr>
                <w:rFonts w:ascii="Arial" w:hAnsi="Arial" w:cs="Arial"/>
                <w:sz w:val="22"/>
                <w:szCs w:val="22"/>
              </w:rPr>
            </w:pPr>
            <w:r w:rsidRPr="00852EBC">
              <w:rPr>
                <w:rFonts w:ascii="Arial" w:hAnsi="Arial" w:cs="Arial"/>
                <w:sz w:val="22"/>
                <w:szCs w:val="22"/>
              </w:rPr>
              <w:t>Pomoći</w:t>
            </w:r>
          </w:p>
        </w:tc>
        <w:tc>
          <w:tcPr>
            <w:tcW w:w="2688" w:type="dxa"/>
            <w:shd w:val="clear" w:color="auto" w:fill="auto"/>
            <w:vAlign w:val="center"/>
          </w:tcPr>
          <w:p w14:paraId="004CEC0A" w14:textId="77777777" w:rsidR="00275B4F" w:rsidRPr="00852EBC" w:rsidRDefault="00275B4F" w:rsidP="00F259A7">
            <w:pPr>
              <w:jc w:val="right"/>
              <w:rPr>
                <w:rFonts w:ascii="Arial" w:hAnsi="Arial" w:cs="Arial"/>
                <w:sz w:val="22"/>
                <w:szCs w:val="22"/>
              </w:rPr>
            </w:pPr>
            <w:r w:rsidRPr="00852EBC">
              <w:rPr>
                <w:rFonts w:ascii="Arial" w:hAnsi="Arial" w:cs="Arial"/>
                <w:sz w:val="22"/>
                <w:szCs w:val="22"/>
              </w:rPr>
              <w:t>200.000,00</w:t>
            </w:r>
          </w:p>
        </w:tc>
      </w:tr>
      <w:tr w:rsidR="00275B4F" w:rsidRPr="00852EBC" w14:paraId="1768F282" w14:textId="77777777" w:rsidTr="00F259A7">
        <w:tc>
          <w:tcPr>
            <w:tcW w:w="846" w:type="dxa"/>
            <w:shd w:val="clear" w:color="auto" w:fill="auto"/>
            <w:vAlign w:val="center"/>
          </w:tcPr>
          <w:p w14:paraId="254D3845" w14:textId="77777777" w:rsidR="00275B4F" w:rsidRPr="00852EBC" w:rsidRDefault="00275B4F" w:rsidP="00F259A7">
            <w:pPr>
              <w:jc w:val="center"/>
              <w:rPr>
                <w:rFonts w:ascii="Arial" w:hAnsi="Arial" w:cs="Arial"/>
                <w:sz w:val="22"/>
                <w:szCs w:val="22"/>
              </w:rPr>
            </w:pPr>
          </w:p>
        </w:tc>
        <w:tc>
          <w:tcPr>
            <w:tcW w:w="5528" w:type="dxa"/>
            <w:shd w:val="clear" w:color="auto" w:fill="auto"/>
            <w:vAlign w:val="center"/>
          </w:tcPr>
          <w:p w14:paraId="1E747773" w14:textId="77777777" w:rsidR="00275B4F" w:rsidRPr="00852EBC" w:rsidRDefault="00275B4F" w:rsidP="00F259A7">
            <w:pPr>
              <w:rPr>
                <w:rFonts w:ascii="Arial" w:hAnsi="Arial" w:cs="Arial"/>
                <w:b/>
                <w:sz w:val="22"/>
                <w:szCs w:val="22"/>
              </w:rPr>
            </w:pPr>
            <w:r w:rsidRPr="00852EBC">
              <w:rPr>
                <w:rFonts w:ascii="Arial" w:hAnsi="Arial" w:cs="Arial"/>
                <w:b/>
                <w:sz w:val="22"/>
                <w:szCs w:val="22"/>
              </w:rPr>
              <w:t>Ukupno:</w:t>
            </w:r>
          </w:p>
        </w:tc>
        <w:tc>
          <w:tcPr>
            <w:tcW w:w="2688" w:type="dxa"/>
            <w:shd w:val="clear" w:color="auto" w:fill="auto"/>
            <w:vAlign w:val="center"/>
          </w:tcPr>
          <w:p w14:paraId="75173C15" w14:textId="77777777" w:rsidR="00275B4F" w:rsidRPr="00852EBC" w:rsidRDefault="00275B4F" w:rsidP="00F259A7">
            <w:pPr>
              <w:jc w:val="right"/>
              <w:rPr>
                <w:rFonts w:ascii="Arial" w:hAnsi="Arial" w:cs="Arial"/>
                <w:b/>
                <w:sz w:val="22"/>
                <w:szCs w:val="22"/>
              </w:rPr>
            </w:pPr>
            <w:r w:rsidRPr="00852EBC">
              <w:rPr>
                <w:rFonts w:ascii="Arial" w:hAnsi="Arial" w:cs="Arial"/>
                <w:b/>
                <w:sz w:val="22"/>
                <w:szCs w:val="22"/>
              </w:rPr>
              <w:t>565.000,00</w:t>
            </w:r>
          </w:p>
        </w:tc>
      </w:tr>
    </w:tbl>
    <w:p w14:paraId="302C28E3" w14:textId="77777777" w:rsidR="00275B4F" w:rsidRPr="00852EBC" w:rsidRDefault="00275B4F" w:rsidP="00275B4F">
      <w:pPr>
        <w:rPr>
          <w:rFonts w:ascii="Arial" w:hAnsi="Arial" w:cs="Arial"/>
          <w:sz w:val="22"/>
          <w:szCs w:val="22"/>
        </w:rPr>
      </w:pPr>
    </w:p>
    <w:p w14:paraId="29296721" w14:textId="77777777" w:rsidR="00275B4F" w:rsidRPr="00852EBC" w:rsidRDefault="00275B4F" w:rsidP="00275B4F">
      <w:pPr>
        <w:rPr>
          <w:rFonts w:ascii="Arial" w:hAnsi="Arial" w:cs="Arial"/>
          <w:sz w:val="22"/>
          <w:szCs w:val="22"/>
        </w:rPr>
      </w:pPr>
    </w:p>
    <w:p w14:paraId="34662E96" w14:textId="77777777" w:rsidR="00275B4F" w:rsidRPr="00852EBC" w:rsidRDefault="00275B4F" w:rsidP="00275B4F">
      <w:pPr>
        <w:jc w:val="center"/>
        <w:rPr>
          <w:rFonts w:ascii="Arial" w:hAnsi="Arial" w:cs="Arial"/>
          <w:sz w:val="22"/>
          <w:szCs w:val="22"/>
        </w:rPr>
      </w:pPr>
      <w:r w:rsidRPr="00852EBC">
        <w:rPr>
          <w:rFonts w:ascii="Arial" w:hAnsi="Arial" w:cs="Arial"/>
          <w:sz w:val="22"/>
          <w:szCs w:val="22"/>
        </w:rPr>
        <w:t>Članak 3.</w:t>
      </w:r>
    </w:p>
    <w:p w14:paraId="4F1602EA" w14:textId="77777777" w:rsidR="00275B4F" w:rsidRPr="00852EBC" w:rsidRDefault="00275B4F" w:rsidP="00275B4F">
      <w:pPr>
        <w:rPr>
          <w:rFonts w:ascii="Arial" w:hAnsi="Arial" w:cs="Arial"/>
          <w:sz w:val="22"/>
          <w:szCs w:val="22"/>
        </w:rPr>
      </w:pPr>
    </w:p>
    <w:p w14:paraId="1A7A9D5B" w14:textId="77777777" w:rsidR="00275B4F" w:rsidRPr="00852EBC" w:rsidRDefault="00275B4F" w:rsidP="00275B4F">
      <w:pPr>
        <w:rPr>
          <w:rFonts w:ascii="Arial" w:hAnsi="Arial" w:cs="Arial"/>
          <w:sz w:val="22"/>
          <w:szCs w:val="22"/>
        </w:rPr>
      </w:pPr>
      <w:r w:rsidRPr="00852EBC">
        <w:rPr>
          <w:rFonts w:ascii="Arial" w:hAnsi="Arial" w:cs="Arial"/>
          <w:b/>
          <w:sz w:val="22"/>
          <w:szCs w:val="22"/>
        </w:rPr>
        <w:t xml:space="preserve">Održavanje javne rasvjete </w:t>
      </w:r>
      <w:r w:rsidRPr="00852EBC">
        <w:rPr>
          <w:rFonts w:ascii="Arial" w:hAnsi="Arial" w:cs="Arial"/>
          <w:sz w:val="22"/>
          <w:szCs w:val="22"/>
        </w:rPr>
        <w:t>obuhvaća utrošak električne energije za javnu rasvjetu, pregled javne rasvjete, održavanje stupova javne rasvjete, izmjenu elemenata javne rasvjete.</w:t>
      </w:r>
    </w:p>
    <w:p w14:paraId="6CF3776F"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Radovi će se vršiti kontinuirano prema mjesečnim pregledima i prema dojavama s terena. </w:t>
      </w:r>
    </w:p>
    <w:p w14:paraId="5339D330" w14:textId="77777777" w:rsidR="00275B4F" w:rsidRPr="00852EBC" w:rsidRDefault="00275B4F" w:rsidP="00275B4F">
      <w:pPr>
        <w:rPr>
          <w:rFonts w:ascii="Arial" w:hAnsi="Arial" w:cs="Arial"/>
          <w:sz w:val="22"/>
          <w:szCs w:val="22"/>
        </w:rPr>
      </w:pPr>
    </w:p>
    <w:p w14:paraId="6C67A7A2" w14:textId="77777777" w:rsidR="00275B4F" w:rsidRPr="00852EBC" w:rsidRDefault="00275B4F" w:rsidP="00275B4F">
      <w:pPr>
        <w:rPr>
          <w:rFonts w:ascii="Arial" w:hAnsi="Arial" w:cs="Arial"/>
          <w:sz w:val="22"/>
          <w:szCs w:val="22"/>
        </w:rPr>
      </w:pPr>
      <w:r w:rsidRPr="00852EBC">
        <w:rPr>
          <w:rFonts w:ascii="Arial" w:hAnsi="Arial" w:cs="Arial"/>
          <w:b/>
          <w:sz w:val="22"/>
          <w:szCs w:val="22"/>
        </w:rPr>
        <w:t xml:space="preserve">Održavanje nerazvrstanih cesta i putova </w:t>
      </w:r>
      <w:r w:rsidRPr="00852EBC">
        <w:rPr>
          <w:rFonts w:ascii="Arial" w:hAnsi="Arial" w:cs="Arial"/>
          <w:sz w:val="22"/>
          <w:szCs w:val="22"/>
        </w:rPr>
        <w:t>uključuje održavanje površina koje se koriste za promet po bilo kojoj osnovi, kojih  koristi veći broj korisnika, a koje nisu svrstane u smislu posebnih propisa, u površini od cca 5000 m2.</w:t>
      </w:r>
    </w:p>
    <w:p w14:paraId="5F96F1D4"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Održavanje nerazvrstanih cesta i putova podrazumijeva sanaciju udarnih rupa, popravke oštećenih površina, održavanje bankina, potpornih i obložnih zidova, održavanje ugibališta, hitne popravke i intervencije, sječu i košenje raslinja uz ceste i putove. </w:t>
      </w:r>
    </w:p>
    <w:p w14:paraId="3CC83525" w14:textId="77777777" w:rsidR="00275B4F" w:rsidRPr="00852EBC" w:rsidRDefault="00275B4F" w:rsidP="00275B4F">
      <w:pPr>
        <w:rPr>
          <w:rFonts w:ascii="Arial" w:hAnsi="Arial" w:cs="Arial"/>
          <w:sz w:val="22"/>
          <w:szCs w:val="22"/>
        </w:rPr>
      </w:pPr>
      <w:r w:rsidRPr="00852EBC">
        <w:rPr>
          <w:rFonts w:ascii="Arial" w:hAnsi="Arial" w:cs="Arial"/>
          <w:sz w:val="22"/>
          <w:szCs w:val="22"/>
        </w:rPr>
        <w:t>Programom se planira i obnova postojeće horizontalne signalizacije i nabava nove vertikalne signalizacije.</w:t>
      </w:r>
    </w:p>
    <w:p w14:paraId="67ABB231" w14:textId="77777777" w:rsidR="00275B4F" w:rsidRPr="00852EBC" w:rsidRDefault="00275B4F" w:rsidP="00275B4F">
      <w:pPr>
        <w:rPr>
          <w:rFonts w:ascii="Arial" w:hAnsi="Arial" w:cs="Arial"/>
          <w:sz w:val="22"/>
          <w:szCs w:val="22"/>
        </w:rPr>
      </w:pPr>
    </w:p>
    <w:p w14:paraId="40DFF544" w14:textId="77777777" w:rsidR="00275B4F" w:rsidRPr="00852EBC" w:rsidRDefault="00275B4F" w:rsidP="00275B4F">
      <w:pPr>
        <w:rPr>
          <w:rFonts w:ascii="Arial" w:hAnsi="Arial" w:cs="Arial"/>
          <w:sz w:val="22"/>
          <w:szCs w:val="22"/>
        </w:rPr>
      </w:pPr>
      <w:r w:rsidRPr="00852EBC">
        <w:rPr>
          <w:rFonts w:ascii="Arial" w:hAnsi="Arial" w:cs="Arial"/>
          <w:b/>
          <w:sz w:val="22"/>
          <w:szCs w:val="22"/>
        </w:rPr>
        <w:lastRenderedPageBreak/>
        <w:t xml:space="preserve">Održavanje javnih površina, </w:t>
      </w:r>
      <w:r w:rsidRPr="00852EBC">
        <w:rPr>
          <w:rFonts w:ascii="Arial" w:hAnsi="Arial" w:cs="Arial"/>
          <w:sz w:val="22"/>
          <w:szCs w:val="22"/>
        </w:rPr>
        <w:t>cca 32000</w:t>
      </w:r>
      <w:r w:rsidRPr="00852EBC">
        <w:rPr>
          <w:rFonts w:ascii="Arial" w:hAnsi="Arial" w:cs="Arial"/>
          <w:b/>
          <w:sz w:val="22"/>
          <w:szCs w:val="22"/>
        </w:rPr>
        <w:t xml:space="preserve"> </w:t>
      </w:r>
      <w:r w:rsidRPr="00852EBC">
        <w:rPr>
          <w:rFonts w:ascii="Arial" w:hAnsi="Arial" w:cs="Arial"/>
          <w:sz w:val="22"/>
          <w:szCs w:val="22"/>
        </w:rPr>
        <w:t>m2,</w:t>
      </w:r>
      <w:r w:rsidRPr="00852EBC">
        <w:rPr>
          <w:rFonts w:ascii="Arial" w:hAnsi="Arial" w:cs="Arial"/>
          <w:b/>
          <w:sz w:val="22"/>
          <w:szCs w:val="22"/>
        </w:rPr>
        <w:t xml:space="preserve"> </w:t>
      </w:r>
      <w:r w:rsidRPr="00852EBC">
        <w:rPr>
          <w:rFonts w:ascii="Arial" w:hAnsi="Arial" w:cs="Arial"/>
          <w:sz w:val="22"/>
          <w:szCs w:val="22"/>
        </w:rPr>
        <w:t>obuhvaća redovito čišćenje trgova, ulica i ostalih javnih površina; redovito održavanje zelenih površina, obrada gredica, košenje trave, obrezivanje grmlja i drveća, sadnja i zalijevanje; održavanje i čišćenje dječjih igrališta.</w:t>
      </w:r>
    </w:p>
    <w:p w14:paraId="6AD10805" w14:textId="77777777" w:rsidR="00275B4F" w:rsidRPr="00852EBC" w:rsidRDefault="00275B4F" w:rsidP="00275B4F">
      <w:pPr>
        <w:rPr>
          <w:rFonts w:ascii="Arial" w:hAnsi="Arial" w:cs="Arial"/>
          <w:sz w:val="22"/>
          <w:szCs w:val="22"/>
        </w:rPr>
      </w:pPr>
      <w:r w:rsidRPr="00852EBC">
        <w:rPr>
          <w:rFonts w:ascii="Arial" w:hAnsi="Arial" w:cs="Arial"/>
          <w:sz w:val="22"/>
          <w:szCs w:val="22"/>
        </w:rPr>
        <w:t>Održavanje javnih površina obuhvaća i sanaciju oštećenih javnih površina, održavanje potpornih i obložnih zidova, uređenje i održavanje staza, stepenica i ograda.</w:t>
      </w:r>
    </w:p>
    <w:p w14:paraId="702D8B3E" w14:textId="77777777" w:rsidR="00275B4F" w:rsidRPr="00852EBC" w:rsidRDefault="00275B4F" w:rsidP="00275B4F">
      <w:pPr>
        <w:rPr>
          <w:rFonts w:ascii="Arial" w:hAnsi="Arial" w:cs="Arial"/>
          <w:sz w:val="22"/>
          <w:szCs w:val="22"/>
        </w:rPr>
      </w:pPr>
      <w:r w:rsidRPr="00852EBC">
        <w:rPr>
          <w:rFonts w:ascii="Arial" w:hAnsi="Arial" w:cs="Arial"/>
          <w:sz w:val="22"/>
          <w:szCs w:val="22"/>
        </w:rPr>
        <w:t>Poslovi dezinsekcije, dezinfekcije i deratizacije obuhvaćaju preventivne obvezne mjere u  cilju suzbijanja insekata i glodavaca. Provodi se dva puta godišnje.</w:t>
      </w:r>
    </w:p>
    <w:p w14:paraId="1E43CB3A" w14:textId="77777777" w:rsidR="00275B4F" w:rsidRPr="00852EBC" w:rsidRDefault="00275B4F" w:rsidP="00275B4F">
      <w:pPr>
        <w:rPr>
          <w:rFonts w:ascii="Arial" w:hAnsi="Arial" w:cs="Arial"/>
          <w:sz w:val="22"/>
          <w:szCs w:val="22"/>
        </w:rPr>
      </w:pPr>
    </w:p>
    <w:p w14:paraId="29D833BB" w14:textId="77777777" w:rsidR="00275B4F" w:rsidRPr="00852EBC" w:rsidRDefault="00275B4F" w:rsidP="00275B4F">
      <w:pPr>
        <w:rPr>
          <w:rFonts w:ascii="Arial" w:hAnsi="Arial" w:cs="Arial"/>
          <w:sz w:val="22"/>
          <w:szCs w:val="22"/>
        </w:rPr>
      </w:pPr>
      <w:r w:rsidRPr="00852EBC">
        <w:rPr>
          <w:rFonts w:ascii="Arial" w:hAnsi="Arial" w:cs="Arial"/>
          <w:b/>
          <w:sz w:val="22"/>
          <w:szCs w:val="22"/>
        </w:rPr>
        <w:t>Održavanje groblja</w:t>
      </w:r>
      <w:r w:rsidRPr="00852EBC">
        <w:rPr>
          <w:rFonts w:ascii="Arial" w:hAnsi="Arial" w:cs="Arial"/>
          <w:sz w:val="22"/>
          <w:szCs w:val="22"/>
        </w:rPr>
        <w:t xml:space="preserve"> obuhvaća održavanje 11 groblja na području Općine Sali, površine 9000 m2, čišćenje, sječu i košenje raslinja, sanaciju oštećenih staza, ograda i ogradnih zidova.</w:t>
      </w:r>
    </w:p>
    <w:p w14:paraId="66456798" w14:textId="77777777" w:rsidR="00275B4F" w:rsidRPr="00852EBC" w:rsidRDefault="00275B4F" w:rsidP="00275B4F">
      <w:pPr>
        <w:rPr>
          <w:rFonts w:ascii="Arial" w:hAnsi="Arial" w:cs="Arial"/>
          <w:sz w:val="22"/>
          <w:szCs w:val="22"/>
        </w:rPr>
      </w:pPr>
    </w:p>
    <w:p w14:paraId="0FA42A2F" w14:textId="77777777" w:rsidR="00275B4F" w:rsidRPr="00852EBC" w:rsidRDefault="00275B4F" w:rsidP="00275B4F">
      <w:pPr>
        <w:rPr>
          <w:rFonts w:ascii="Arial" w:hAnsi="Arial" w:cs="Arial"/>
          <w:sz w:val="22"/>
          <w:szCs w:val="22"/>
        </w:rPr>
      </w:pPr>
      <w:r w:rsidRPr="00852EBC">
        <w:rPr>
          <w:rFonts w:ascii="Arial" w:hAnsi="Arial" w:cs="Arial"/>
          <w:b/>
          <w:sz w:val="22"/>
          <w:szCs w:val="22"/>
        </w:rPr>
        <w:t>Gospodarenje otpadom</w:t>
      </w:r>
      <w:r w:rsidRPr="00852EBC">
        <w:rPr>
          <w:rFonts w:ascii="Arial" w:hAnsi="Arial" w:cs="Arial"/>
          <w:sz w:val="22"/>
          <w:szCs w:val="22"/>
        </w:rPr>
        <w:t xml:space="preserve"> – ovim Programom se utvrđuju aktivnosti vezane uz sanaciju odlagališta otpada, odvojeno prikupljanje otpada te subvencija za prijevoz komunalnog otpada na kopno. Prikupljanje i odvoz komunalnog otpada na području Općine Sali u 12 naselja vrši općinska firma Mulić d.o.o. Sali. Komunalni otpad se prevozi na kopno a troškove prijevoza financira Općina Sali. </w:t>
      </w:r>
    </w:p>
    <w:p w14:paraId="27F2F922" w14:textId="77777777" w:rsidR="00275B4F" w:rsidRPr="00852EBC" w:rsidRDefault="00275B4F" w:rsidP="00275B4F">
      <w:pPr>
        <w:rPr>
          <w:rFonts w:ascii="Arial" w:hAnsi="Arial" w:cs="Arial"/>
          <w:sz w:val="22"/>
          <w:szCs w:val="22"/>
        </w:rPr>
      </w:pPr>
    </w:p>
    <w:p w14:paraId="2F4C5FB3" w14:textId="77777777" w:rsidR="00275B4F" w:rsidRPr="00852EBC" w:rsidRDefault="00275B4F" w:rsidP="00275B4F">
      <w:pPr>
        <w:rPr>
          <w:rFonts w:ascii="Arial" w:hAnsi="Arial" w:cs="Arial"/>
          <w:sz w:val="22"/>
          <w:szCs w:val="22"/>
        </w:rPr>
      </w:pPr>
      <w:r w:rsidRPr="00852EBC">
        <w:rPr>
          <w:rFonts w:ascii="Arial" w:hAnsi="Arial" w:cs="Arial"/>
          <w:b/>
          <w:sz w:val="22"/>
          <w:szCs w:val="22"/>
        </w:rPr>
        <w:t>Uređenje luka, pristaništa i plaža</w:t>
      </w:r>
      <w:r w:rsidRPr="00852EBC">
        <w:rPr>
          <w:rFonts w:ascii="Arial" w:hAnsi="Arial" w:cs="Arial"/>
          <w:sz w:val="22"/>
          <w:szCs w:val="22"/>
        </w:rPr>
        <w:t xml:space="preserve"> obuhvaća sanaciju dotrajalih riva na području Općine Sali, sanaciju obale uslijed oštećenja prouzročenih vremenskim nepogodama  kao i uređenje i čišćenje postojećih plaža . </w:t>
      </w:r>
    </w:p>
    <w:p w14:paraId="20002168" w14:textId="77777777" w:rsidR="00275B4F" w:rsidRPr="00852EBC" w:rsidRDefault="00275B4F" w:rsidP="00275B4F">
      <w:pPr>
        <w:rPr>
          <w:rFonts w:ascii="Arial" w:hAnsi="Arial" w:cs="Arial"/>
          <w:sz w:val="22"/>
          <w:szCs w:val="22"/>
        </w:rPr>
      </w:pPr>
    </w:p>
    <w:p w14:paraId="400E6248" w14:textId="77777777" w:rsidR="00275B4F" w:rsidRPr="00852EBC" w:rsidRDefault="00275B4F" w:rsidP="00275B4F">
      <w:pPr>
        <w:jc w:val="center"/>
        <w:rPr>
          <w:rFonts w:ascii="Arial" w:hAnsi="Arial" w:cs="Arial"/>
          <w:sz w:val="22"/>
          <w:szCs w:val="22"/>
        </w:rPr>
      </w:pPr>
      <w:r w:rsidRPr="00852EBC">
        <w:rPr>
          <w:rFonts w:ascii="Arial" w:hAnsi="Arial" w:cs="Arial"/>
          <w:sz w:val="22"/>
          <w:szCs w:val="22"/>
        </w:rPr>
        <w:t>Članak 4.</w:t>
      </w:r>
    </w:p>
    <w:p w14:paraId="02DD3349" w14:textId="77777777" w:rsidR="00275B4F" w:rsidRPr="00852EBC" w:rsidRDefault="00275B4F" w:rsidP="00275B4F">
      <w:pPr>
        <w:rPr>
          <w:rFonts w:ascii="Arial" w:hAnsi="Arial" w:cs="Arial"/>
          <w:sz w:val="22"/>
          <w:szCs w:val="22"/>
        </w:rPr>
      </w:pPr>
    </w:p>
    <w:p w14:paraId="7B0523CD" w14:textId="77777777" w:rsidR="00275B4F" w:rsidRPr="00852EBC" w:rsidRDefault="00275B4F" w:rsidP="00275B4F">
      <w:pPr>
        <w:rPr>
          <w:rFonts w:ascii="Arial" w:hAnsi="Arial" w:cs="Arial"/>
          <w:sz w:val="22"/>
          <w:szCs w:val="22"/>
        </w:rPr>
      </w:pPr>
      <w:r w:rsidRPr="00852EBC">
        <w:rPr>
          <w:rFonts w:ascii="Arial" w:hAnsi="Arial" w:cs="Arial"/>
          <w:sz w:val="22"/>
          <w:szCs w:val="22"/>
        </w:rPr>
        <w:t>Ovaj Program objaviti će se u „Službenom glasniku Općine Sali“, a stupa na snagu 1. siječnja 2024. godine.</w:t>
      </w:r>
    </w:p>
    <w:p w14:paraId="0F3B56BB" w14:textId="77777777" w:rsidR="00275B4F" w:rsidRPr="00852EBC" w:rsidRDefault="00275B4F" w:rsidP="00275B4F">
      <w:pPr>
        <w:rPr>
          <w:rFonts w:ascii="Arial" w:hAnsi="Arial" w:cs="Arial"/>
          <w:sz w:val="22"/>
          <w:szCs w:val="22"/>
        </w:rPr>
      </w:pPr>
    </w:p>
    <w:p w14:paraId="727AF3A9" w14:textId="77777777" w:rsidR="00275B4F" w:rsidRPr="00852EBC" w:rsidRDefault="00275B4F" w:rsidP="00275B4F">
      <w:pPr>
        <w:rPr>
          <w:rFonts w:ascii="Arial" w:hAnsi="Arial" w:cs="Arial"/>
          <w:sz w:val="22"/>
          <w:szCs w:val="22"/>
        </w:rPr>
      </w:pPr>
    </w:p>
    <w:p w14:paraId="71E28F48" w14:textId="77777777" w:rsidR="00275B4F" w:rsidRPr="00852EBC" w:rsidRDefault="00275B4F" w:rsidP="00275B4F">
      <w:pPr>
        <w:rPr>
          <w:rFonts w:ascii="Arial" w:hAnsi="Arial" w:cs="Arial"/>
          <w:sz w:val="22"/>
          <w:szCs w:val="22"/>
        </w:rPr>
      </w:pPr>
      <w:r w:rsidRPr="00852EBC">
        <w:rPr>
          <w:rFonts w:ascii="Arial" w:hAnsi="Arial" w:cs="Arial"/>
          <w:sz w:val="22"/>
          <w:szCs w:val="22"/>
        </w:rPr>
        <w:t>KLASA: 363-01/23-01/106</w:t>
      </w:r>
    </w:p>
    <w:p w14:paraId="1B9FA4C9" w14:textId="77777777" w:rsidR="00275B4F" w:rsidRPr="00852EBC" w:rsidRDefault="00275B4F" w:rsidP="00275B4F">
      <w:pPr>
        <w:rPr>
          <w:rFonts w:ascii="Arial" w:hAnsi="Arial" w:cs="Arial"/>
          <w:sz w:val="22"/>
          <w:szCs w:val="22"/>
        </w:rPr>
      </w:pPr>
      <w:r w:rsidRPr="00852EBC">
        <w:rPr>
          <w:rFonts w:ascii="Arial" w:hAnsi="Arial" w:cs="Arial"/>
          <w:sz w:val="22"/>
          <w:szCs w:val="22"/>
        </w:rPr>
        <w:t>URBROJ: 2198/15-01-23-1</w:t>
      </w:r>
    </w:p>
    <w:p w14:paraId="56816E96" w14:textId="77777777" w:rsidR="00275B4F" w:rsidRPr="00852EBC" w:rsidRDefault="00275B4F" w:rsidP="00275B4F">
      <w:pPr>
        <w:rPr>
          <w:rFonts w:ascii="Arial" w:hAnsi="Arial" w:cs="Arial"/>
          <w:sz w:val="22"/>
          <w:szCs w:val="22"/>
        </w:rPr>
      </w:pPr>
      <w:r w:rsidRPr="00852EBC">
        <w:rPr>
          <w:rFonts w:ascii="Arial" w:hAnsi="Arial" w:cs="Arial"/>
          <w:sz w:val="22"/>
          <w:szCs w:val="22"/>
        </w:rPr>
        <w:t>Sali, 21. prosinca 2023.</w:t>
      </w:r>
    </w:p>
    <w:p w14:paraId="3E7C59D7" w14:textId="77777777" w:rsidR="00275B4F" w:rsidRPr="00852EBC" w:rsidRDefault="00275B4F" w:rsidP="00275B4F">
      <w:pPr>
        <w:rPr>
          <w:rFonts w:ascii="Arial" w:hAnsi="Arial" w:cs="Arial"/>
          <w:sz w:val="22"/>
          <w:szCs w:val="22"/>
        </w:rPr>
      </w:pPr>
    </w:p>
    <w:p w14:paraId="438F75C8" w14:textId="77777777" w:rsidR="00275B4F" w:rsidRPr="00852EBC" w:rsidRDefault="00275B4F" w:rsidP="00275B4F">
      <w:pPr>
        <w:rPr>
          <w:rFonts w:ascii="Arial" w:hAnsi="Arial" w:cs="Arial"/>
          <w:sz w:val="22"/>
          <w:szCs w:val="22"/>
        </w:rPr>
      </w:pPr>
    </w:p>
    <w:p w14:paraId="71A649FA" w14:textId="77777777" w:rsidR="00275B4F" w:rsidRPr="00852EBC" w:rsidRDefault="00275B4F" w:rsidP="00275B4F">
      <w:pPr>
        <w:jc w:val="center"/>
        <w:rPr>
          <w:rFonts w:ascii="Arial" w:hAnsi="Arial" w:cs="Arial"/>
          <w:sz w:val="22"/>
          <w:szCs w:val="22"/>
        </w:rPr>
      </w:pPr>
      <w:r w:rsidRPr="00852EBC">
        <w:rPr>
          <w:rFonts w:ascii="Arial" w:hAnsi="Arial" w:cs="Arial"/>
          <w:sz w:val="22"/>
          <w:szCs w:val="22"/>
        </w:rPr>
        <w:t>OPĆINSKO VIJEĆE OPĆINE SALI</w:t>
      </w:r>
    </w:p>
    <w:p w14:paraId="1370F13C" w14:textId="77777777" w:rsidR="00275B4F" w:rsidRPr="00852EBC" w:rsidRDefault="00275B4F" w:rsidP="00275B4F">
      <w:pPr>
        <w:jc w:val="center"/>
        <w:rPr>
          <w:rFonts w:ascii="Arial" w:hAnsi="Arial" w:cs="Arial"/>
          <w:sz w:val="22"/>
          <w:szCs w:val="22"/>
        </w:rPr>
      </w:pPr>
    </w:p>
    <w:p w14:paraId="6EE3568C" w14:textId="77777777" w:rsidR="00275B4F" w:rsidRPr="00852EBC" w:rsidRDefault="00275B4F" w:rsidP="00275B4F">
      <w:pPr>
        <w:jc w:val="center"/>
        <w:rPr>
          <w:rFonts w:ascii="Arial" w:hAnsi="Arial" w:cs="Arial"/>
          <w:sz w:val="22"/>
          <w:szCs w:val="22"/>
        </w:rPr>
      </w:pPr>
    </w:p>
    <w:p w14:paraId="227C2B34" w14:textId="77777777" w:rsidR="00275B4F" w:rsidRPr="00852EBC" w:rsidRDefault="00275B4F" w:rsidP="00275B4F">
      <w:pPr>
        <w:jc w:val="center"/>
        <w:rPr>
          <w:rFonts w:ascii="Arial" w:hAnsi="Arial" w:cs="Arial"/>
          <w:sz w:val="22"/>
          <w:szCs w:val="22"/>
        </w:rPr>
      </w:pP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p>
    <w:p w14:paraId="10922490" w14:textId="77777777" w:rsidR="00275B4F" w:rsidRPr="00852EBC" w:rsidRDefault="00275B4F" w:rsidP="00275B4F">
      <w:pPr>
        <w:jc w:val="center"/>
        <w:rPr>
          <w:rFonts w:ascii="Arial" w:hAnsi="Arial" w:cs="Arial"/>
          <w:sz w:val="22"/>
          <w:szCs w:val="22"/>
        </w:rPr>
      </w:pP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t xml:space="preserve"> Predsjednica</w:t>
      </w:r>
    </w:p>
    <w:p w14:paraId="51916467" w14:textId="77777777" w:rsidR="00275B4F" w:rsidRPr="00852EBC" w:rsidRDefault="00275B4F" w:rsidP="00275B4F">
      <w:pPr>
        <w:rPr>
          <w:rFonts w:ascii="Arial" w:hAnsi="Arial" w:cs="Arial"/>
          <w:sz w:val="22"/>
          <w:szCs w:val="22"/>
        </w:rPr>
      </w:pP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t xml:space="preserve">    Ivana Kirinić Frka</w:t>
      </w:r>
    </w:p>
    <w:bookmarkEnd w:id="22"/>
    <w:p w14:paraId="10BD7C25" w14:textId="77777777" w:rsidR="00275B4F" w:rsidRPr="00852EBC" w:rsidRDefault="00275B4F" w:rsidP="00FC75CC">
      <w:pPr>
        <w:rPr>
          <w:rFonts w:ascii="Arial" w:hAnsi="Arial" w:cs="Arial"/>
          <w:sz w:val="22"/>
          <w:szCs w:val="22"/>
        </w:rPr>
      </w:pPr>
    </w:p>
    <w:p w14:paraId="51747C07" w14:textId="77777777" w:rsidR="00275B4F" w:rsidRPr="00852EBC" w:rsidRDefault="00275B4F" w:rsidP="00FC75CC">
      <w:pPr>
        <w:rPr>
          <w:rFonts w:ascii="Arial" w:hAnsi="Arial" w:cs="Arial"/>
          <w:sz w:val="22"/>
          <w:szCs w:val="22"/>
        </w:rPr>
      </w:pPr>
    </w:p>
    <w:p w14:paraId="2F7A46A3" w14:textId="77777777" w:rsidR="00275B4F" w:rsidRPr="00852EBC" w:rsidRDefault="00275B4F" w:rsidP="00FC75CC">
      <w:pPr>
        <w:rPr>
          <w:rFonts w:ascii="Arial" w:hAnsi="Arial" w:cs="Arial"/>
          <w:sz w:val="22"/>
          <w:szCs w:val="22"/>
        </w:rPr>
      </w:pPr>
    </w:p>
    <w:p w14:paraId="4762654B" w14:textId="77777777" w:rsidR="00275B4F" w:rsidRPr="00852EBC" w:rsidRDefault="00275B4F" w:rsidP="00FC75CC">
      <w:pPr>
        <w:rPr>
          <w:rFonts w:ascii="Arial" w:hAnsi="Arial" w:cs="Arial"/>
          <w:sz w:val="22"/>
          <w:szCs w:val="22"/>
        </w:rPr>
      </w:pPr>
    </w:p>
    <w:p w14:paraId="0FD96A7B" w14:textId="77777777" w:rsidR="00275B4F" w:rsidRPr="00852EBC" w:rsidRDefault="00275B4F" w:rsidP="00FC75CC">
      <w:pPr>
        <w:rPr>
          <w:rFonts w:ascii="Arial" w:hAnsi="Arial" w:cs="Arial"/>
          <w:sz w:val="22"/>
          <w:szCs w:val="22"/>
        </w:rPr>
      </w:pPr>
    </w:p>
    <w:p w14:paraId="1E703590" w14:textId="77777777" w:rsidR="00275B4F" w:rsidRPr="00852EBC" w:rsidRDefault="00275B4F" w:rsidP="00FC75CC">
      <w:pPr>
        <w:rPr>
          <w:rFonts w:ascii="Arial" w:hAnsi="Arial" w:cs="Arial"/>
          <w:sz w:val="22"/>
          <w:szCs w:val="22"/>
        </w:rPr>
      </w:pPr>
    </w:p>
    <w:p w14:paraId="5612D72A" w14:textId="77777777" w:rsidR="00275B4F" w:rsidRPr="00852EBC" w:rsidRDefault="00275B4F" w:rsidP="00FC75CC">
      <w:pPr>
        <w:rPr>
          <w:rFonts w:ascii="Arial" w:hAnsi="Arial" w:cs="Arial"/>
          <w:sz w:val="22"/>
          <w:szCs w:val="22"/>
        </w:rPr>
      </w:pPr>
    </w:p>
    <w:p w14:paraId="3189D3EA" w14:textId="77777777" w:rsidR="00275B4F" w:rsidRPr="00852EBC" w:rsidRDefault="00275B4F" w:rsidP="00FC75CC">
      <w:pPr>
        <w:rPr>
          <w:rFonts w:ascii="Arial" w:hAnsi="Arial" w:cs="Arial"/>
          <w:sz w:val="22"/>
          <w:szCs w:val="22"/>
        </w:rPr>
      </w:pPr>
    </w:p>
    <w:p w14:paraId="4D964C43" w14:textId="77777777" w:rsidR="00852EBC" w:rsidRDefault="00852EBC" w:rsidP="00275B4F">
      <w:pPr>
        <w:rPr>
          <w:rFonts w:ascii="Arial" w:hAnsi="Arial" w:cs="Arial"/>
          <w:sz w:val="22"/>
          <w:szCs w:val="22"/>
        </w:rPr>
      </w:pPr>
      <w:bookmarkStart w:id="23" w:name="_Hlk123730528"/>
    </w:p>
    <w:p w14:paraId="709EB0BF" w14:textId="77777777" w:rsidR="00852EBC" w:rsidRDefault="00852EBC" w:rsidP="00275B4F">
      <w:pPr>
        <w:rPr>
          <w:rFonts w:ascii="Arial" w:hAnsi="Arial" w:cs="Arial"/>
          <w:sz w:val="22"/>
          <w:szCs w:val="22"/>
        </w:rPr>
      </w:pPr>
    </w:p>
    <w:p w14:paraId="09D4D782" w14:textId="77777777" w:rsidR="00852EBC" w:rsidRDefault="00852EBC" w:rsidP="00275B4F">
      <w:pPr>
        <w:rPr>
          <w:rFonts w:ascii="Arial" w:hAnsi="Arial" w:cs="Arial"/>
          <w:sz w:val="22"/>
          <w:szCs w:val="22"/>
        </w:rPr>
      </w:pPr>
    </w:p>
    <w:p w14:paraId="01497C8C" w14:textId="12EF852D" w:rsidR="00275B4F" w:rsidRPr="00852EBC" w:rsidRDefault="00275B4F" w:rsidP="00275B4F">
      <w:pPr>
        <w:rPr>
          <w:rFonts w:ascii="Arial" w:hAnsi="Arial" w:cs="Arial"/>
          <w:sz w:val="22"/>
          <w:szCs w:val="22"/>
        </w:rPr>
      </w:pPr>
      <w:r w:rsidRPr="00852EBC">
        <w:rPr>
          <w:rFonts w:ascii="Arial" w:hAnsi="Arial" w:cs="Arial"/>
          <w:sz w:val="22"/>
          <w:szCs w:val="22"/>
        </w:rPr>
        <w:lastRenderedPageBreak/>
        <w:t xml:space="preserve">Na temelju članka 1. i 9a.  Zakona o financiranju javnih potreba u kulturi („Narodne novine“ broj </w:t>
      </w:r>
      <w:r w:rsidRPr="00852EBC">
        <w:rPr>
          <w:rFonts w:ascii="Arial" w:hAnsi="Arial" w:cs="Arial"/>
          <w:color w:val="000000"/>
          <w:sz w:val="22"/>
          <w:szCs w:val="22"/>
        </w:rPr>
        <w:t xml:space="preserve">47/90, 27/93, 38/09) </w:t>
      </w:r>
      <w:r w:rsidRPr="00852EBC">
        <w:rPr>
          <w:rFonts w:ascii="Arial" w:hAnsi="Arial" w:cs="Arial"/>
          <w:sz w:val="22"/>
          <w:szCs w:val="22"/>
        </w:rPr>
        <w:t>i članka 30. Statuta Općine Sali „Službeni glasnik Općine Sali“ broj 2/2016 – pročišćeni tekst), Općinsko vijeće Općine Sali na 14. sjednici održanoj dana 21. prosinca 2023. godine donosi</w:t>
      </w:r>
    </w:p>
    <w:p w14:paraId="7B3BBE74" w14:textId="77777777" w:rsidR="00275B4F" w:rsidRPr="00852EBC" w:rsidRDefault="00275B4F" w:rsidP="00275B4F">
      <w:pPr>
        <w:rPr>
          <w:rFonts w:ascii="Arial" w:hAnsi="Arial" w:cs="Arial"/>
          <w:sz w:val="22"/>
          <w:szCs w:val="22"/>
        </w:rPr>
      </w:pPr>
    </w:p>
    <w:p w14:paraId="3E065FCD"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Program</w:t>
      </w:r>
    </w:p>
    <w:p w14:paraId="15962400"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javnih potreba u kulturi na području Općine Sali za 2024. godinu</w:t>
      </w:r>
    </w:p>
    <w:p w14:paraId="3BEFD663" w14:textId="77777777" w:rsidR="00275B4F" w:rsidRPr="00852EBC" w:rsidRDefault="00275B4F" w:rsidP="00275B4F">
      <w:pPr>
        <w:rPr>
          <w:rFonts w:ascii="Arial" w:hAnsi="Arial" w:cs="Arial"/>
          <w:b/>
          <w:sz w:val="22"/>
          <w:szCs w:val="22"/>
        </w:rPr>
      </w:pPr>
    </w:p>
    <w:p w14:paraId="7B006B41" w14:textId="77777777" w:rsidR="00275B4F" w:rsidRPr="00852EBC" w:rsidRDefault="00275B4F" w:rsidP="00275B4F">
      <w:pPr>
        <w:rPr>
          <w:rFonts w:ascii="Arial" w:hAnsi="Arial" w:cs="Arial"/>
          <w:sz w:val="22"/>
          <w:szCs w:val="22"/>
        </w:rPr>
      </w:pPr>
    </w:p>
    <w:p w14:paraId="5A1F8DE7" w14:textId="77777777" w:rsidR="00275B4F" w:rsidRPr="00852EBC" w:rsidRDefault="00275B4F" w:rsidP="00275B4F">
      <w:pPr>
        <w:jc w:val="center"/>
        <w:rPr>
          <w:rFonts w:ascii="Arial" w:hAnsi="Arial" w:cs="Arial"/>
          <w:sz w:val="22"/>
          <w:szCs w:val="22"/>
        </w:rPr>
      </w:pPr>
      <w:r w:rsidRPr="00852EBC">
        <w:rPr>
          <w:rFonts w:ascii="Arial" w:hAnsi="Arial" w:cs="Arial"/>
          <w:sz w:val="22"/>
          <w:szCs w:val="22"/>
        </w:rPr>
        <w:t>I</w:t>
      </w:r>
    </w:p>
    <w:p w14:paraId="0793C956" w14:textId="77777777" w:rsidR="00275B4F" w:rsidRPr="00852EBC" w:rsidRDefault="00275B4F" w:rsidP="00275B4F">
      <w:pPr>
        <w:jc w:val="center"/>
        <w:rPr>
          <w:rFonts w:ascii="Arial" w:hAnsi="Arial" w:cs="Arial"/>
          <w:b/>
          <w:sz w:val="22"/>
          <w:szCs w:val="22"/>
        </w:rPr>
      </w:pPr>
    </w:p>
    <w:p w14:paraId="4B9FA9BB" w14:textId="77777777" w:rsidR="00275B4F" w:rsidRPr="00852EBC" w:rsidRDefault="00275B4F" w:rsidP="00275B4F">
      <w:pPr>
        <w:rPr>
          <w:rFonts w:ascii="Arial" w:hAnsi="Arial" w:cs="Arial"/>
          <w:b/>
          <w:sz w:val="22"/>
          <w:szCs w:val="22"/>
        </w:rPr>
      </w:pPr>
      <w:r w:rsidRPr="00852EBC">
        <w:rPr>
          <w:rFonts w:ascii="Arial" w:hAnsi="Arial" w:cs="Arial"/>
          <w:sz w:val="22"/>
          <w:szCs w:val="22"/>
        </w:rPr>
        <w:t>Programom javnih potreba u kulturi na području Općine Sali u 2024. godini (u daljnjem tekstu: Program) utvrđuju se aktivnosti u kulturi koje će se financirati iz Proračuna Općine Sali za 2024. godinu (u daljnjem tekstu: Proračun).</w:t>
      </w:r>
    </w:p>
    <w:p w14:paraId="473F3B55" w14:textId="77777777" w:rsidR="00275B4F" w:rsidRPr="00852EBC" w:rsidRDefault="00275B4F" w:rsidP="00275B4F">
      <w:pPr>
        <w:jc w:val="center"/>
        <w:rPr>
          <w:rFonts w:ascii="Arial" w:hAnsi="Arial" w:cs="Arial"/>
          <w:b/>
          <w:sz w:val="22"/>
          <w:szCs w:val="22"/>
        </w:rPr>
      </w:pPr>
    </w:p>
    <w:p w14:paraId="5FD401E5" w14:textId="77777777" w:rsidR="00275B4F" w:rsidRPr="00852EBC" w:rsidRDefault="00275B4F" w:rsidP="00275B4F">
      <w:pPr>
        <w:jc w:val="center"/>
        <w:rPr>
          <w:rFonts w:ascii="Arial" w:hAnsi="Arial" w:cs="Arial"/>
          <w:sz w:val="22"/>
          <w:szCs w:val="22"/>
        </w:rPr>
      </w:pPr>
      <w:r w:rsidRPr="00852EBC">
        <w:rPr>
          <w:rFonts w:ascii="Arial" w:hAnsi="Arial" w:cs="Arial"/>
          <w:sz w:val="22"/>
          <w:szCs w:val="22"/>
        </w:rPr>
        <w:t>II</w:t>
      </w:r>
    </w:p>
    <w:p w14:paraId="63599C1C" w14:textId="77777777" w:rsidR="00275B4F" w:rsidRPr="00852EBC" w:rsidRDefault="00275B4F" w:rsidP="00275B4F">
      <w:pPr>
        <w:jc w:val="center"/>
        <w:rPr>
          <w:rFonts w:ascii="Arial" w:hAnsi="Arial" w:cs="Arial"/>
          <w:sz w:val="22"/>
          <w:szCs w:val="22"/>
        </w:rPr>
      </w:pPr>
    </w:p>
    <w:p w14:paraId="7FC6C9EA" w14:textId="77777777" w:rsidR="00275B4F" w:rsidRPr="00852EBC" w:rsidRDefault="00275B4F" w:rsidP="00275B4F">
      <w:pPr>
        <w:rPr>
          <w:rFonts w:ascii="Arial" w:hAnsi="Arial" w:cs="Arial"/>
          <w:sz w:val="22"/>
          <w:szCs w:val="22"/>
        </w:rPr>
      </w:pPr>
      <w:r w:rsidRPr="00852EBC">
        <w:rPr>
          <w:rFonts w:ascii="Arial" w:hAnsi="Arial" w:cs="Arial"/>
          <w:sz w:val="22"/>
          <w:szCs w:val="22"/>
        </w:rPr>
        <w:t>Financiranjem javnih potreba u kulturi, a u svrhu promicanja i unapređenja kulturnih vrijednosti, osiguravaju se u Proračunu Općine Sali sredstva za:</w:t>
      </w:r>
    </w:p>
    <w:p w14:paraId="083D1DDB" w14:textId="77777777" w:rsidR="00275B4F" w:rsidRPr="00852EBC" w:rsidRDefault="00275B4F" w:rsidP="00275B4F">
      <w:pPr>
        <w:numPr>
          <w:ilvl w:val="0"/>
          <w:numId w:val="22"/>
        </w:numPr>
        <w:spacing w:line="240" w:lineRule="auto"/>
        <w:jc w:val="left"/>
        <w:rPr>
          <w:rFonts w:ascii="Arial" w:hAnsi="Arial" w:cs="Arial"/>
          <w:sz w:val="22"/>
          <w:szCs w:val="22"/>
        </w:rPr>
      </w:pPr>
      <w:r w:rsidRPr="00852EBC">
        <w:rPr>
          <w:rFonts w:ascii="Arial" w:hAnsi="Arial" w:cs="Arial"/>
          <w:sz w:val="22"/>
          <w:szCs w:val="22"/>
        </w:rPr>
        <w:t>knjižničnu djelatnost</w:t>
      </w:r>
    </w:p>
    <w:p w14:paraId="2BAF1A2D" w14:textId="77777777" w:rsidR="00275B4F" w:rsidRPr="00852EBC" w:rsidRDefault="00275B4F" w:rsidP="00275B4F">
      <w:pPr>
        <w:numPr>
          <w:ilvl w:val="0"/>
          <w:numId w:val="22"/>
        </w:numPr>
        <w:spacing w:line="240" w:lineRule="auto"/>
        <w:jc w:val="left"/>
        <w:rPr>
          <w:rFonts w:ascii="Arial" w:hAnsi="Arial" w:cs="Arial"/>
          <w:sz w:val="22"/>
          <w:szCs w:val="22"/>
        </w:rPr>
      </w:pPr>
      <w:r w:rsidRPr="00852EBC">
        <w:rPr>
          <w:rFonts w:ascii="Arial" w:hAnsi="Arial" w:cs="Arial"/>
          <w:sz w:val="22"/>
          <w:szCs w:val="22"/>
        </w:rPr>
        <w:t xml:space="preserve">financiranje kulturnih i zabavnih manifestacija </w:t>
      </w:r>
    </w:p>
    <w:p w14:paraId="778BEBFD" w14:textId="77777777" w:rsidR="00275B4F" w:rsidRPr="00852EBC" w:rsidRDefault="00275B4F" w:rsidP="00275B4F">
      <w:pPr>
        <w:numPr>
          <w:ilvl w:val="0"/>
          <w:numId w:val="22"/>
        </w:numPr>
        <w:spacing w:line="240" w:lineRule="auto"/>
        <w:jc w:val="left"/>
        <w:rPr>
          <w:rFonts w:ascii="Arial" w:hAnsi="Arial" w:cs="Arial"/>
          <w:sz w:val="22"/>
          <w:szCs w:val="22"/>
        </w:rPr>
      </w:pPr>
      <w:r w:rsidRPr="00852EBC">
        <w:rPr>
          <w:rFonts w:ascii="Arial" w:hAnsi="Arial" w:cs="Arial"/>
          <w:sz w:val="22"/>
          <w:szCs w:val="22"/>
        </w:rPr>
        <w:t>očuvanje kulturne baštine</w:t>
      </w:r>
    </w:p>
    <w:p w14:paraId="4DE9393A" w14:textId="77777777" w:rsidR="00275B4F" w:rsidRPr="00852EBC" w:rsidRDefault="00275B4F" w:rsidP="00275B4F">
      <w:pPr>
        <w:numPr>
          <w:ilvl w:val="0"/>
          <w:numId w:val="22"/>
        </w:numPr>
        <w:spacing w:line="240" w:lineRule="auto"/>
        <w:jc w:val="left"/>
        <w:rPr>
          <w:rFonts w:ascii="Arial" w:hAnsi="Arial" w:cs="Arial"/>
          <w:sz w:val="22"/>
          <w:szCs w:val="22"/>
        </w:rPr>
      </w:pPr>
      <w:r w:rsidRPr="00852EBC">
        <w:rPr>
          <w:rFonts w:ascii="Arial" w:hAnsi="Arial" w:cs="Arial"/>
          <w:sz w:val="22"/>
          <w:szCs w:val="22"/>
        </w:rPr>
        <w:t>vjerske organizacije</w:t>
      </w:r>
    </w:p>
    <w:p w14:paraId="07454AB4" w14:textId="77777777" w:rsidR="00275B4F" w:rsidRPr="00852EBC" w:rsidRDefault="00275B4F" w:rsidP="00275B4F">
      <w:pPr>
        <w:ind w:left="720"/>
        <w:rPr>
          <w:rFonts w:ascii="Arial" w:hAnsi="Arial" w:cs="Arial"/>
          <w:sz w:val="22"/>
          <w:szCs w:val="22"/>
        </w:rPr>
      </w:pPr>
    </w:p>
    <w:p w14:paraId="084F8CB2" w14:textId="77777777" w:rsidR="00275B4F" w:rsidRPr="00852EBC" w:rsidRDefault="00275B4F" w:rsidP="00275B4F">
      <w:pPr>
        <w:jc w:val="center"/>
        <w:rPr>
          <w:rFonts w:ascii="Arial" w:hAnsi="Arial" w:cs="Arial"/>
          <w:sz w:val="22"/>
          <w:szCs w:val="22"/>
        </w:rPr>
      </w:pPr>
      <w:r w:rsidRPr="00852EBC">
        <w:rPr>
          <w:rFonts w:ascii="Arial" w:hAnsi="Arial" w:cs="Arial"/>
          <w:sz w:val="22"/>
          <w:szCs w:val="22"/>
        </w:rPr>
        <w:t>III</w:t>
      </w:r>
    </w:p>
    <w:p w14:paraId="6ED55011" w14:textId="77777777" w:rsidR="00275B4F" w:rsidRPr="00852EBC" w:rsidRDefault="00275B4F" w:rsidP="00275B4F">
      <w:pPr>
        <w:jc w:val="center"/>
        <w:rPr>
          <w:rFonts w:ascii="Arial" w:hAnsi="Arial" w:cs="Arial"/>
          <w:sz w:val="22"/>
          <w:szCs w:val="22"/>
        </w:rPr>
      </w:pPr>
    </w:p>
    <w:p w14:paraId="086DA05A" w14:textId="77777777" w:rsidR="00275B4F" w:rsidRPr="00852EBC" w:rsidRDefault="00275B4F" w:rsidP="00275B4F">
      <w:pPr>
        <w:rPr>
          <w:rFonts w:ascii="Arial" w:hAnsi="Arial" w:cs="Arial"/>
          <w:sz w:val="22"/>
          <w:szCs w:val="22"/>
        </w:rPr>
      </w:pPr>
      <w:r w:rsidRPr="00852EBC">
        <w:rPr>
          <w:rFonts w:ascii="Arial" w:hAnsi="Arial" w:cs="Arial"/>
          <w:sz w:val="22"/>
          <w:szCs w:val="22"/>
        </w:rPr>
        <w:t>Za javne potrebe u kulturi iz točke II. ovog Programa, osigurana su sredstva u Proračunu i to za:</w:t>
      </w:r>
    </w:p>
    <w:p w14:paraId="70AD600E" w14:textId="77777777" w:rsidR="00275B4F" w:rsidRPr="00852EBC" w:rsidRDefault="00275B4F" w:rsidP="00275B4F">
      <w:pPr>
        <w:rPr>
          <w:rFonts w:ascii="Arial" w:hAnsi="Arial" w:cs="Arial"/>
          <w:sz w:val="22"/>
          <w:szCs w:val="22"/>
        </w:rPr>
      </w:pPr>
    </w:p>
    <w:p w14:paraId="464ADE3D" w14:textId="77777777" w:rsidR="00275B4F" w:rsidRPr="00852EBC" w:rsidRDefault="00275B4F" w:rsidP="00275B4F">
      <w:pPr>
        <w:pStyle w:val="ListParagraph"/>
        <w:numPr>
          <w:ilvl w:val="0"/>
          <w:numId w:val="22"/>
        </w:numPr>
        <w:spacing w:line="240" w:lineRule="auto"/>
        <w:rPr>
          <w:rFonts w:ascii="Arial" w:hAnsi="Arial" w:cs="Arial"/>
          <w:sz w:val="22"/>
          <w:szCs w:val="22"/>
        </w:rPr>
      </w:pPr>
      <w:r w:rsidRPr="00852EBC">
        <w:rPr>
          <w:rFonts w:ascii="Arial" w:hAnsi="Arial" w:cs="Arial"/>
          <w:sz w:val="22"/>
          <w:szCs w:val="22"/>
        </w:rPr>
        <w:t xml:space="preserve">financiranje djelatnosti Knjižnice i čitaonice Sali u iznosu 65.000,00 €, </w:t>
      </w:r>
    </w:p>
    <w:p w14:paraId="413CAC64" w14:textId="77777777" w:rsidR="00275B4F" w:rsidRPr="00852EBC" w:rsidRDefault="00275B4F" w:rsidP="00275B4F">
      <w:pPr>
        <w:pStyle w:val="ListParagraph"/>
        <w:numPr>
          <w:ilvl w:val="0"/>
          <w:numId w:val="22"/>
        </w:numPr>
        <w:spacing w:line="240" w:lineRule="auto"/>
        <w:rPr>
          <w:rFonts w:ascii="Arial" w:hAnsi="Arial" w:cs="Arial"/>
          <w:sz w:val="22"/>
          <w:szCs w:val="22"/>
        </w:rPr>
      </w:pPr>
      <w:r w:rsidRPr="00852EBC">
        <w:rPr>
          <w:rFonts w:ascii="Arial" w:hAnsi="Arial" w:cs="Arial"/>
          <w:sz w:val="22"/>
          <w:szCs w:val="22"/>
        </w:rPr>
        <w:t>Bibliobus u iznosu 700,00 €</w:t>
      </w:r>
    </w:p>
    <w:p w14:paraId="4FAE5730" w14:textId="77777777" w:rsidR="00275B4F" w:rsidRPr="00852EBC" w:rsidRDefault="00275B4F" w:rsidP="00275B4F">
      <w:pPr>
        <w:pStyle w:val="ListParagraph"/>
        <w:numPr>
          <w:ilvl w:val="0"/>
          <w:numId w:val="22"/>
        </w:numPr>
        <w:spacing w:line="240" w:lineRule="auto"/>
        <w:rPr>
          <w:rFonts w:ascii="Arial" w:hAnsi="Arial" w:cs="Arial"/>
          <w:sz w:val="22"/>
          <w:szCs w:val="22"/>
        </w:rPr>
      </w:pPr>
      <w:r w:rsidRPr="00852EBC">
        <w:rPr>
          <w:rFonts w:ascii="Arial" w:hAnsi="Arial" w:cs="Arial"/>
          <w:sz w:val="22"/>
          <w:szCs w:val="22"/>
        </w:rPr>
        <w:t>financiranje djelatnosti udruga u kulturi u iznosu 7.000,00 €,</w:t>
      </w:r>
    </w:p>
    <w:p w14:paraId="6E53A4A0" w14:textId="77777777" w:rsidR="00275B4F" w:rsidRPr="00852EBC" w:rsidRDefault="00275B4F" w:rsidP="00275B4F">
      <w:pPr>
        <w:pStyle w:val="ListParagraph"/>
        <w:numPr>
          <w:ilvl w:val="0"/>
          <w:numId w:val="22"/>
        </w:numPr>
        <w:spacing w:line="240" w:lineRule="auto"/>
        <w:rPr>
          <w:rFonts w:ascii="Arial" w:hAnsi="Arial" w:cs="Arial"/>
          <w:sz w:val="22"/>
          <w:szCs w:val="22"/>
        </w:rPr>
      </w:pPr>
      <w:r w:rsidRPr="00852EBC">
        <w:rPr>
          <w:rFonts w:ascii="Arial" w:hAnsi="Arial" w:cs="Arial"/>
          <w:sz w:val="22"/>
          <w:szCs w:val="22"/>
        </w:rPr>
        <w:t>financiranje kulturnih i zabavnih manifestacija u iznosu  10.000,00 €</w:t>
      </w:r>
    </w:p>
    <w:p w14:paraId="19DF8650" w14:textId="77777777" w:rsidR="00275B4F" w:rsidRPr="00852EBC" w:rsidRDefault="00275B4F" w:rsidP="00275B4F">
      <w:pPr>
        <w:pStyle w:val="ListParagraph"/>
        <w:numPr>
          <w:ilvl w:val="0"/>
          <w:numId w:val="22"/>
        </w:numPr>
        <w:spacing w:line="240" w:lineRule="auto"/>
        <w:rPr>
          <w:rFonts w:ascii="Arial" w:hAnsi="Arial" w:cs="Arial"/>
          <w:sz w:val="22"/>
          <w:szCs w:val="22"/>
        </w:rPr>
      </w:pPr>
      <w:r w:rsidRPr="00852EBC">
        <w:rPr>
          <w:rFonts w:ascii="Arial" w:hAnsi="Arial" w:cs="Arial"/>
          <w:sz w:val="22"/>
          <w:szCs w:val="22"/>
        </w:rPr>
        <w:t>financiranje aktivnosti u očuvanju kulturne baštine u iznosu 1.300,00 €</w:t>
      </w:r>
    </w:p>
    <w:p w14:paraId="2F306C07" w14:textId="77777777" w:rsidR="00275B4F" w:rsidRPr="00852EBC" w:rsidRDefault="00275B4F" w:rsidP="00275B4F">
      <w:pPr>
        <w:pStyle w:val="ListParagraph"/>
        <w:numPr>
          <w:ilvl w:val="0"/>
          <w:numId w:val="22"/>
        </w:numPr>
        <w:spacing w:line="240" w:lineRule="auto"/>
        <w:rPr>
          <w:rFonts w:ascii="Arial" w:hAnsi="Arial" w:cs="Arial"/>
          <w:sz w:val="22"/>
          <w:szCs w:val="22"/>
        </w:rPr>
      </w:pPr>
      <w:r w:rsidRPr="00852EBC">
        <w:rPr>
          <w:rFonts w:ascii="Arial" w:hAnsi="Arial" w:cs="Arial"/>
          <w:sz w:val="22"/>
          <w:szCs w:val="22"/>
        </w:rPr>
        <w:t>poticanje kulturnog stvaralaštva u iznosu 600,00 €</w:t>
      </w:r>
    </w:p>
    <w:p w14:paraId="6FAD0E86" w14:textId="77777777" w:rsidR="00275B4F" w:rsidRPr="00852EBC" w:rsidRDefault="00275B4F" w:rsidP="00275B4F">
      <w:pPr>
        <w:pStyle w:val="ListParagraph"/>
        <w:numPr>
          <w:ilvl w:val="0"/>
          <w:numId w:val="22"/>
        </w:numPr>
        <w:spacing w:line="240" w:lineRule="auto"/>
        <w:rPr>
          <w:rFonts w:ascii="Arial" w:hAnsi="Arial" w:cs="Arial"/>
          <w:sz w:val="22"/>
          <w:szCs w:val="22"/>
        </w:rPr>
      </w:pPr>
      <w:r w:rsidRPr="00852EBC">
        <w:rPr>
          <w:rFonts w:ascii="Arial" w:hAnsi="Arial" w:cs="Arial"/>
          <w:sz w:val="22"/>
          <w:szCs w:val="22"/>
        </w:rPr>
        <w:t>održavanje i adaptaciju objekata kulture, sakralnih objekata i spomenika kulture u iznosu 70.000,00 €</w:t>
      </w:r>
    </w:p>
    <w:p w14:paraId="5D131D8B" w14:textId="77777777" w:rsidR="00275B4F" w:rsidRPr="00852EBC" w:rsidRDefault="00275B4F" w:rsidP="00275B4F">
      <w:pPr>
        <w:pStyle w:val="ListParagraph"/>
        <w:numPr>
          <w:ilvl w:val="0"/>
          <w:numId w:val="22"/>
        </w:numPr>
        <w:spacing w:line="240" w:lineRule="auto"/>
        <w:rPr>
          <w:rFonts w:ascii="Arial" w:hAnsi="Arial" w:cs="Arial"/>
          <w:sz w:val="22"/>
          <w:szCs w:val="22"/>
        </w:rPr>
      </w:pPr>
      <w:r w:rsidRPr="00852EBC">
        <w:rPr>
          <w:rFonts w:ascii="Arial" w:hAnsi="Arial" w:cs="Arial"/>
          <w:sz w:val="22"/>
          <w:szCs w:val="22"/>
        </w:rPr>
        <w:t>zavičajni muzej u iznosu  100.000,00 €</w:t>
      </w:r>
    </w:p>
    <w:p w14:paraId="416148DE" w14:textId="77777777" w:rsidR="00275B4F" w:rsidRPr="00852EBC" w:rsidRDefault="00275B4F" w:rsidP="00275B4F">
      <w:pPr>
        <w:pStyle w:val="ListParagraph"/>
        <w:rPr>
          <w:rFonts w:ascii="Arial" w:hAnsi="Arial" w:cs="Arial"/>
          <w:sz w:val="22"/>
          <w:szCs w:val="22"/>
        </w:rPr>
      </w:pPr>
    </w:p>
    <w:p w14:paraId="4C3551A7" w14:textId="77777777" w:rsidR="00275B4F" w:rsidRPr="00852EBC" w:rsidRDefault="00275B4F" w:rsidP="00275B4F">
      <w:pPr>
        <w:jc w:val="center"/>
        <w:rPr>
          <w:rFonts w:ascii="Arial" w:hAnsi="Arial" w:cs="Arial"/>
          <w:sz w:val="22"/>
          <w:szCs w:val="22"/>
        </w:rPr>
      </w:pPr>
      <w:r w:rsidRPr="00852EBC">
        <w:rPr>
          <w:rFonts w:ascii="Arial" w:hAnsi="Arial" w:cs="Arial"/>
          <w:sz w:val="22"/>
          <w:szCs w:val="22"/>
        </w:rPr>
        <w:t>IV</w:t>
      </w:r>
    </w:p>
    <w:p w14:paraId="348A47D0" w14:textId="77777777" w:rsidR="00275B4F" w:rsidRPr="00852EBC" w:rsidRDefault="00275B4F" w:rsidP="00275B4F">
      <w:pPr>
        <w:rPr>
          <w:rFonts w:ascii="Arial" w:hAnsi="Arial" w:cs="Arial"/>
          <w:sz w:val="22"/>
          <w:szCs w:val="22"/>
        </w:rPr>
      </w:pPr>
    </w:p>
    <w:p w14:paraId="37F1CFBA" w14:textId="77777777" w:rsidR="00275B4F" w:rsidRPr="00852EBC" w:rsidRDefault="00275B4F" w:rsidP="00275B4F">
      <w:pPr>
        <w:rPr>
          <w:rFonts w:ascii="Arial" w:hAnsi="Arial" w:cs="Arial"/>
          <w:sz w:val="22"/>
          <w:szCs w:val="22"/>
        </w:rPr>
      </w:pPr>
      <w:r w:rsidRPr="00852EBC">
        <w:rPr>
          <w:rFonts w:ascii="Arial" w:hAnsi="Arial" w:cs="Arial"/>
          <w:sz w:val="22"/>
          <w:szCs w:val="22"/>
        </w:rPr>
        <w:t>Sredstva iz točke III.  ovog Programa za financiranje djelatnosti udruga u kulturi raspoređuju se korisnicima na temelju provedenog javnog natječaja ili javnog poziva. Iznimno sredstva se mogu odobriti po zahtjevu ali najviše do 300,00 € koja sredstva se isplaćuju na temelju primljenih računa za aktivnosti u kulturi.</w:t>
      </w:r>
    </w:p>
    <w:p w14:paraId="52BAF241" w14:textId="77777777" w:rsidR="00275B4F" w:rsidRPr="00852EBC" w:rsidRDefault="00275B4F" w:rsidP="00275B4F">
      <w:pPr>
        <w:rPr>
          <w:rFonts w:ascii="Arial" w:hAnsi="Arial" w:cs="Arial"/>
          <w:sz w:val="22"/>
          <w:szCs w:val="22"/>
        </w:rPr>
      </w:pPr>
      <w:r w:rsidRPr="00852EBC">
        <w:rPr>
          <w:rFonts w:ascii="Arial" w:hAnsi="Arial" w:cs="Arial"/>
          <w:sz w:val="22"/>
          <w:szCs w:val="22"/>
        </w:rPr>
        <w:t>Sredstva se raspoređuju korisnicima na temelju zaključenih ugovora kojima se reguliraju međusobna prava i obveze.</w:t>
      </w:r>
    </w:p>
    <w:p w14:paraId="68EC7FBA" w14:textId="77777777" w:rsidR="00275B4F" w:rsidRPr="00852EBC" w:rsidRDefault="00275B4F" w:rsidP="00275B4F">
      <w:pPr>
        <w:rPr>
          <w:rFonts w:ascii="Arial" w:hAnsi="Arial" w:cs="Arial"/>
          <w:sz w:val="22"/>
          <w:szCs w:val="22"/>
        </w:rPr>
      </w:pPr>
      <w:r w:rsidRPr="00852EBC">
        <w:rPr>
          <w:rFonts w:ascii="Arial" w:hAnsi="Arial" w:cs="Arial"/>
          <w:sz w:val="22"/>
          <w:szCs w:val="22"/>
        </w:rPr>
        <w:t>Korisnici kojima su ovim Programom raspoređena sredstva dužni su podnijeti Općini Sali izvješće o utrošku sredstava sukladno sklopljenom ugovoru o sufinanciranju programa.</w:t>
      </w:r>
    </w:p>
    <w:p w14:paraId="53ECF3C9" w14:textId="77777777" w:rsidR="00275B4F" w:rsidRPr="00852EBC" w:rsidRDefault="00275B4F" w:rsidP="00275B4F">
      <w:pPr>
        <w:rPr>
          <w:rFonts w:ascii="Arial" w:hAnsi="Arial" w:cs="Arial"/>
          <w:sz w:val="22"/>
          <w:szCs w:val="22"/>
        </w:rPr>
      </w:pPr>
    </w:p>
    <w:p w14:paraId="44515177" w14:textId="77777777" w:rsidR="00275B4F" w:rsidRPr="00852EBC" w:rsidRDefault="00275B4F" w:rsidP="00275B4F">
      <w:pPr>
        <w:jc w:val="center"/>
        <w:rPr>
          <w:rFonts w:ascii="Arial" w:hAnsi="Arial" w:cs="Arial"/>
          <w:sz w:val="22"/>
          <w:szCs w:val="22"/>
        </w:rPr>
      </w:pPr>
      <w:r w:rsidRPr="00852EBC">
        <w:rPr>
          <w:rFonts w:ascii="Arial" w:hAnsi="Arial" w:cs="Arial"/>
          <w:sz w:val="22"/>
          <w:szCs w:val="22"/>
        </w:rPr>
        <w:t>V</w:t>
      </w:r>
    </w:p>
    <w:p w14:paraId="7EAF2E33" w14:textId="77777777" w:rsidR="00275B4F" w:rsidRPr="00852EBC" w:rsidRDefault="00275B4F" w:rsidP="00275B4F">
      <w:pPr>
        <w:jc w:val="center"/>
        <w:rPr>
          <w:rFonts w:ascii="Arial" w:hAnsi="Arial" w:cs="Arial"/>
          <w:sz w:val="22"/>
          <w:szCs w:val="22"/>
        </w:rPr>
      </w:pPr>
    </w:p>
    <w:p w14:paraId="218C50EB" w14:textId="77777777" w:rsidR="00275B4F" w:rsidRPr="00852EBC" w:rsidRDefault="00275B4F" w:rsidP="00275B4F">
      <w:pPr>
        <w:rPr>
          <w:rFonts w:ascii="Arial" w:hAnsi="Arial" w:cs="Arial"/>
          <w:sz w:val="22"/>
          <w:szCs w:val="22"/>
        </w:rPr>
      </w:pPr>
      <w:r w:rsidRPr="00852EBC">
        <w:rPr>
          <w:rFonts w:ascii="Arial" w:hAnsi="Arial" w:cs="Arial"/>
          <w:sz w:val="22"/>
          <w:szCs w:val="22"/>
        </w:rPr>
        <w:lastRenderedPageBreak/>
        <w:t>Ovaj program stupa na snagu osmog dana od objave u „Službenom glasniku Općine Sali“ a primjenjuje se od 1. siječnja 2024. godine.</w:t>
      </w:r>
    </w:p>
    <w:p w14:paraId="1F08FA8D" w14:textId="77777777" w:rsidR="00275B4F" w:rsidRPr="00852EBC" w:rsidRDefault="00275B4F" w:rsidP="00275B4F">
      <w:pPr>
        <w:rPr>
          <w:rFonts w:ascii="Arial" w:hAnsi="Arial" w:cs="Arial"/>
          <w:sz w:val="22"/>
          <w:szCs w:val="22"/>
        </w:rPr>
      </w:pPr>
    </w:p>
    <w:p w14:paraId="3680A906" w14:textId="77777777" w:rsidR="00275B4F" w:rsidRPr="00852EBC" w:rsidRDefault="00275B4F" w:rsidP="00275B4F">
      <w:pPr>
        <w:rPr>
          <w:rFonts w:ascii="Arial" w:hAnsi="Arial" w:cs="Arial"/>
          <w:sz w:val="22"/>
          <w:szCs w:val="22"/>
        </w:rPr>
      </w:pPr>
    </w:p>
    <w:p w14:paraId="00E10EB2" w14:textId="77777777" w:rsidR="00275B4F" w:rsidRPr="00852EBC" w:rsidRDefault="00275B4F" w:rsidP="00275B4F">
      <w:pPr>
        <w:rPr>
          <w:rFonts w:ascii="Arial" w:hAnsi="Arial" w:cs="Arial"/>
          <w:sz w:val="22"/>
          <w:szCs w:val="22"/>
        </w:rPr>
      </w:pPr>
      <w:r w:rsidRPr="00852EBC">
        <w:rPr>
          <w:rFonts w:ascii="Arial" w:hAnsi="Arial" w:cs="Arial"/>
          <w:sz w:val="22"/>
          <w:szCs w:val="22"/>
        </w:rPr>
        <w:t>KLASA: 612-01/23-01/03</w:t>
      </w:r>
    </w:p>
    <w:p w14:paraId="54FD6907" w14:textId="77777777" w:rsidR="00275B4F" w:rsidRPr="00852EBC" w:rsidRDefault="00275B4F" w:rsidP="00275B4F">
      <w:pPr>
        <w:rPr>
          <w:rFonts w:ascii="Arial" w:hAnsi="Arial" w:cs="Arial"/>
          <w:sz w:val="22"/>
          <w:szCs w:val="22"/>
        </w:rPr>
      </w:pPr>
      <w:r w:rsidRPr="00852EBC">
        <w:rPr>
          <w:rFonts w:ascii="Arial" w:hAnsi="Arial" w:cs="Arial"/>
          <w:sz w:val="22"/>
          <w:szCs w:val="22"/>
        </w:rPr>
        <w:t>URBROJ: 2198/15-01-23-1</w:t>
      </w:r>
    </w:p>
    <w:p w14:paraId="18B30B63" w14:textId="77777777" w:rsidR="00275B4F" w:rsidRPr="00852EBC" w:rsidRDefault="00275B4F" w:rsidP="00275B4F">
      <w:pPr>
        <w:rPr>
          <w:rFonts w:ascii="Arial" w:hAnsi="Arial" w:cs="Arial"/>
          <w:sz w:val="22"/>
          <w:szCs w:val="22"/>
        </w:rPr>
      </w:pPr>
      <w:r w:rsidRPr="00852EBC">
        <w:rPr>
          <w:rFonts w:ascii="Arial" w:hAnsi="Arial" w:cs="Arial"/>
          <w:sz w:val="22"/>
          <w:szCs w:val="22"/>
        </w:rPr>
        <w:t>Sali, 21. prosinca 2023.</w:t>
      </w:r>
    </w:p>
    <w:p w14:paraId="27C88BBD" w14:textId="77777777" w:rsidR="00275B4F" w:rsidRPr="00852EBC" w:rsidRDefault="00275B4F" w:rsidP="00275B4F">
      <w:pPr>
        <w:rPr>
          <w:rFonts w:ascii="Arial" w:hAnsi="Arial" w:cs="Arial"/>
          <w:sz w:val="22"/>
          <w:szCs w:val="22"/>
        </w:rPr>
      </w:pPr>
    </w:p>
    <w:p w14:paraId="53A5A308" w14:textId="77777777" w:rsidR="00275B4F" w:rsidRPr="00852EBC" w:rsidRDefault="00275B4F" w:rsidP="00275B4F">
      <w:pPr>
        <w:rPr>
          <w:rFonts w:ascii="Arial" w:hAnsi="Arial" w:cs="Arial"/>
          <w:sz w:val="22"/>
          <w:szCs w:val="22"/>
        </w:rPr>
      </w:pPr>
    </w:p>
    <w:p w14:paraId="146C4DCA" w14:textId="77777777" w:rsidR="00275B4F" w:rsidRPr="00852EBC" w:rsidRDefault="00275B4F" w:rsidP="00275B4F">
      <w:pPr>
        <w:jc w:val="center"/>
        <w:rPr>
          <w:rFonts w:ascii="Arial" w:hAnsi="Arial" w:cs="Arial"/>
          <w:sz w:val="22"/>
          <w:szCs w:val="22"/>
        </w:rPr>
      </w:pPr>
      <w:r w:rsidRPr="00852EBC">
        <w:rPr>
          <w:rFonts w:ascii="Arial" w:hAnsi="Arial" w:cs="Arial"/>
          <w:sz w:val="22"/>
          <w:szCs w:val="22"/>
        </w:rPr>
        <w:t>OPĆINSKO VIJEĆE OPĆINE SALI</w:t>
      </w:r>
    </w:p>
    <w:p w14:paraId="19F0F6BB" w14:textId="77777777" w:rsidR="00275B4F" w:rsidRPr="00852EBC" w:rsidRDefault="00275B4F" w:rsidP="00275B4F">
      <w:pPr>
        <w:jc w:val="center"/>
        <w:rPr>
          <w:rFonts w:ascii="Arial" w:hAnsi="Arial" w:cs="Arial"/>
          <w:sz w:val="22"/>
          <w:szCs w:val="22"/>
        </w:rPr>
      </w:pPr>
    </w:p>
    <w:p w14:paraId="4C362E30" w14:textId="77777777" w:rsidR="00275B4F" w:rsidRPr="00852EBC" w:rsidRDefault="00275B4F" w:rsidP="00275B4F">
      <w:pPr>
        <w:jc w:val="center"/>
        <w:rPr>
          <w:rFonts w:ascii="Arial" w:hAnsi="Arial" w:cs="Arial"/>
          <w:sz w:val="22"/>
          <w:szCs w:val="22"/>
        </w:rPr>
      </w:pPr>
    </w:p>
    <w:p w14:paraId="5596C180" w14:textId="77777777" w:rsidR="00275B4F" w:rsidRPr="00852EBC" w:rsidRDefault="00275B4F" w:rsidP="00275B4F">
      <w:pPr>
        <w:rPr>
          <w:rFonts w:ascii="Arial" w:hAnsi="Arial" w:cs="Arial"/>
          <w:sz w:val="22"/>
          <w:szCs w:val="22"/>
        </w:rPr>
      </w:pPr>
    </w:p>
    <w:p w14:paraId="138A3214"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                                                                                                                     Predsjednica</w:t>
      </w:r>
    </w:p>
    <w:p w14:paraId="37AFF64B"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                                                                                                                 Ivana Kirinić Frka</w:t>
      </w:r>
    </w:p>
    <w:p w14:paraId="74886A98" w14:textId="77777777" w:rsidR="00275B4F" w:rsidRPr="00852EBC" w:rsidRDefault="00275B4F" w:rsidP="00275B4F">
      <w:pPr>
        <w:rPr>
          <w:rFonts w:ascii="Arial" w:hAnsi="Arial" w:cs="Arial"/>
          <w:sz w:val="22"/>
          <w:szCs w:val="22"/>
        </w:rPr>
      </w:pPr>
    </w:p>
    <w:p w14:paraId="000E755E" w14:textId="77777777" w:rsidR="00852EBC" w:rsidRDefault="00852EBC" w:rsidP="00275B4F">
      <w:pPr>
        <w:rPr>
          <w:rFonts w:ascii="Arial" w:hAnsi="Arial" w:cs="Arial"/>
          <w:sz w:val="22"/>
          <w:szCs w:val="22"/>
        </w:rPr>
      </w:pPr>
      <w:bookmarkStart w:id="24" w:name="_Hlk123730780"/>
      <w:bookmarkEnd w:id="23"/>
    </w:p>
    <w:p w14:paraId="72B273CD" w14:textId="77777777" w:rsidR="00852EBC" w:rsidRDefault="00852EBC" w:rsidP="00275B4F">
      <w:pPr>
        <w:rPr>
          <w:rFonts w:ascii="Arial" w:hAnsi="Arial" w:cs="Arial"/>
          <w:sz w:val="22"/>
          <w:szCs w:val="22"/>
        </w:rPr>
      </w:pPr>
    </w:p>
    <w:p w14:paraId="0FEED1F2" w14:textId="77777777" w:rsidR="00852EBC" w:rsidRDefault="00852EBC" w:rsidP="00275B4F">
      <w:pPr>
        <w:rPr>
          <w:rFonts w:ascii="Arial" w:hAnsi="Arial" w:cs="Arial"/>
          <w:sz w:val="22"/>
          <w:szCs w:val="22"/>
        </w:rPr>
      </w:pPr>
    </w:p>
    <w:p w14:paraId="05FF183B" w14:textId="77777777" w:rsidR="00852EBC" w:rsidRDefault="00852EBC" w:rsidP="00275B4F">
      <w:pPr>
        <w:rPr>
          <w:rFonts w:ascii="Arial" w:hAnsi="Arial" w:cs="Arial"/>
          <w:sz w:val="22"/>
          <w:szCs w:val="22"/>
        </w:rPr>
      </w:pPr>
    </w:p>
    <w:p w14:paraId="0CC74845" w14:textId="57F8FC97" w:rsidR="00275B4F" w:rsidRPr="00852EBC" w:rsidRDefault="00275B4F" w:rsidP="00275B4F">
      <w:pPr>
        <w:rPr>
          <w:rFonts w:ascii="Arial" w:hAnsi="Arial" w:cs="Arial"/>
          <w:sz w:val="22"/>
          <w:szCs w:val="22"/>
        </w:rPr>
      </w:pPr>
      <w:r w:rsidRPr="00852EBC">
        <w:rPr>
          <w:rFonts w:ascii="Arial" w:hAnsi="Arial" w:cs="Arial"/>
          <w:sz w:val="22"/>
          <w:szCs w:val="22"/>
        </w:rPr>
        <w:t>Na temelju članka 76. Zakona o sportu („Narodne novine“, broj 141/22) i članka 30. Statuta Općine Sali („Službeni glasnik Općine Sali“ broj 2/2016 – pročišćeni tekst), Općinsko vijeće Općine Sali na 14. sjednici održanoj dana 21. prosinca 2023. godine donosi</w:t>
      </w:r>
    </w:p>
    <w:p w14:paraId="542C4413" w14:textId="77777777" w:rsidR="00275B4F" w:rsidRPr="00852EBC" w:rsidRDefault="00275B4F" w:rsidP="00275B4F">
      <w:pPr>
        <w:rPr>
          <w:rFonts w:ascii="Arial" w:hAnsi="Arial" w:cs="Arial"/>
          <w:sz w:val="22"/>
          <w:szCs w:val="22"/>
        </w:rPr>
      </w:pPr>
    </w:p>
    <w:p w14:paraId="413C71E8" w14:textId="77777777" w:rsidR="00275B4F" w:rsidRPr="00852EBC" w:rsidRDefault="00275B4F" w:rsidP="00275B4F">
      <w:pPr>
        <w:rPr>
          <w:rFonts w:ascii="Arial" w:hAnsi="Arial" w:cs="Arial"/>
          <w:sz w:val="22"/>
          <w:szCs w:val="22"/>
        </w:rPr>
      </w:pPr>
    </w:p>
    <w:p w14:paraId="46EAA56D"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Program</w:t>
      </w:r>
    </w:p>
    <w:p w14:paraId="32D91FC3"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javnih potreba u sportu na području Općine Sali</w:t>
      </w:r>
    </w:p>
    <w:p w14:paraId="4EA45B86"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za 2024. godinu</w:t>
      </w:r>
    </w:p>
    <w:p w14:paraId="1257FBCC" w14:textId="77777777" w:rsidR="00275B4F" w:rsidRPr="00852EBC" w:rsidRDefault="00275B4F" w:rsidP="00275B4F">
      <w:pPr>
        <w:rPr>
          <w:rFonts w:ascii="Arial" w:hAnsi="Arial" w:cs="Arial"/>
          <w:sz w:val="22"/>
          <w:szCs w:val="22"/>
        </w:rPr>
      </w:pPr>
    </w:p>
    <w:p w14:paraId="54638BF6" w14:textId="77777777" w:rsidR="00275B4F" w:rsidRPr="00852EBC" w:rsidRDefault="00275B4F" w:rsidP="00275B4F">
      <w:pPr>
        <w:rPr>
          <w:rFonts w:ascii="Arial" w:hAnsi="Arial" w:cs="Arial"/>
          <w:sz w:val="22"/>
          <w:szCs w:val="22"/>
        </w:rPr>
      </w:pPr>
    </w:p>
    <w:p w14:paraId="09FD47D1"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I</w:t>
      </w:r>
    </w:p>
    <w:p w14:paraId="54B8E289" w14:textId="77777777" w:rsidR="00275B4F" w:rsidRPr="00852EBC" w:rsidRDefault="00275B4F" w:rsidP="00275B4F">
      <w:pPr>
        <w:jc w:val="center"/>
        <w:rPr>
          <w:rFonts w:ascii="Arial" w:hAnsi="Arial" w:cs="Arial"/>
          <w:b/>
          <w:sz w:val="22"/>
          <w:szCs w:val="22"/>
        </w:rPr>
      </w:pPr>
    </w:p>
    <w:p w14:paraId="53D771CB" w14:textId="77777777" w:rsidR="00275B4F" w:rsidRPr="00852EBC" w:rsidRDefault="00275B4F" w:rsidP="00275B4F">
      <w:pPr>
        <w:rPr>
          <w:rFonts w:ascii="Arial" w:hAnsi="Arial" w:cs="Arial"/>
          <w:b/>
          <w:sz w:val="22"/>
          <w:szCs w:val="22"/>
        </w:rPr>
      </w:pPr>
      <w:r w:rsidRPr="00852EBC">
        <w:rPr>
          <w:rFonts w:ascii="Arial" w:hAnsi="Arial" w:cs="Arial"/>
          <w:sz w:val="22"/>
          <w:szCs w:val="22"/>
        </w:rPr>
        <w:t>Programom javnih potreba u sportu na području Općine Sali u 2024. godini (u daljnjem tekstu: Program) utvrđuju se aktivnosti, poslovi i djelatnosti u sportu, koji su od lokalnog značenja, a koji će se financirati iz Proračuna Općine Sali za 2024. godinu (u daljnjem tekstu: Proračun).</w:t>
      </w:r>
    </w:p>
    <w:p w14:paraId="0B35524A" w14:textId="77777777" w:rsidR="00275B4F" w:rsidRPr="00852EBC" w:rsidRDefault="00275B4F" w:rsidP="00275B4F">
      <w:pPr>
        <w:rPr>
          <w:rFonts w:ascii="Arial" w:hAnsi="Arial" w:cs="Arial"/>
          <w:sz w:val="22"/>
          <w:szCs w:val="22"/>
        </w:rPr>
      </w:pPr>
    </w:p>
    <w:p w14:paraId="17A296AF" w14:textId="77777777" w:rsidR="00275B4F" w:rsidRPr="00852EBC" w:rsidRDefault="00275B4F" w:rsidP="00275B4F">
      <w:pPr>
        <w:rPr>
          <w:rFonts w:ascii="Arial" w:hAnsi="Arial" w:cs="Arial"/>
          <w:sz w:val="22"/>
          <w:szCs w:val="22"/>
        </w:rPr>
      </w:pPr>
    </w:p>
    <w:p w14:paraId="537B7B15"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II</w:t>
      </w:r>
    </w:p>
    <w:p w14:paraId="432DC7B8" w14:textId="77777777" w:rsidR="00275B4F" w:rsidRPr="00852EBC" w:rsidRDefault="00275B4F" w:rsidP="00275B4F">
      <w:pPr>
        <w:jc w:val="center"/>
        <w:rPr>
          <w:rFonts w:ascii="Arial" w:hAnsi="Arial" w:cs="Arial"/>
          <w:b/>
          <w:sz w:val="22"/>
          <w:szCs w:val="22"/>
        </w:rPr>
      </w:pPr>
    </w:p>
    <w:p w14:paraId="4E53B7AF" w14:textId="77777777" w:rsidR="00275B4F" w:rsidRPr="00852EBC" w:rsidRDefault="00275B4F" w:rsidP="00275B4F">
      <w:pPr>
        <w:rPr>
          <w:rFonts w:ascii="Arial" w:hAnsi="Arial" w:cs="Arial"/>
          <w:sz w:val="22"/>
          <w:szCs w:val="22"/>
        </w:rPr>
      </w:pPr>
      <w:r w:rsidRPr="00852EBC">
        <w:rPr>
          <w:rFonts w:ascii="Arial" w:hAnsi="Arial" w:cs="Arial"/>
          <w:sz w:val="22"/>
          <w:szCs w:val="22"/>
        </w:rPr>
        <w:t>Programom javnih potreba u sportu utvrđuju se aktivnosti i djelatnosti od značaja za Općinu Sali, a u svezi sa:</w:t>
      </w:r>
    </w:p>
    <w:p w14:paraId="7CBA863E" w14:textId="77777777" w:rsidR="00275B4F" w:rsidRPr="00852EBC" w:rsidRDefault="00275B4F" w:rsidP="00275B4F">
      <w:pPr>
        <w:numPr>
          <w:ilvl w:val="0"/>
          <w:numId w:val="22"/>
        </w:numPr>
        <w:spacing w:line="240" w:lineRule="auto"/>
        <w:rPr>
          <w:rFonts w:ascii="Arial" w:hAnsi="Arial" w:cs="Arial"/>
          <w:sz w:val="22"/>
          <w:szCs w:val="22"/>
        </w:rPr>
      </w:pPr>
      <w:r w:rsidRPr="00852EBC">
        <w:rPr>
          <w:rFonts w:ascii="Arial" w:hAnsi="Arial" w:cs="Arial"/>
          <w:sz w:val="22"/>
          <w:szCs w:val="22"/>
        </w:rPr>
        <w:t>poticanjem i promicanjem sporta</w:t>
      </w:r>
    </w:p>
    <w:p w14:paraId="1ABCF847" w14:textId="77777777" w:rsidR="00275B4F" w:rsidRPr="00852EBC" w:rsidRDefault="00275B4F" w:rsidP="00275B4F">
      <w:pPr>
        <w:numPr>
          <w:ilvl w:val="0"/>
          <w:numId w:val="22"/>
        </w:numPr>
        <w:spacing w:line="240" w:lineRule="auto"/>
        <w:rPr>
          <w:rFonts w:ascii="Arial" w:hAnsi="Arial" w:cs="Arial"/>
          <w:sz w:val="22"/>
          <w:szCs w:val="22"/>
        </w:rPr>
      </w:pPr>
      <w:r w:rsidRPr="00852EBC">
        <w:rPr>
          <w:rFonts w:ascii="Arial" w:hAnsi="Arial" w:cs="Arial"/>
          <w:sz w:val="22"/>
          <w:szCs w:val="22"/>
        </w:rPr>
        <w:t>djelovanjem športskih klubova i udruga</w:t>
      </w:r>
    </w:p>
    <w:p w14:paraId="5E8D8A17" w14:textId="77777777" w:rsidR="00275B4F" w:rsidRPr="00852EBC" w:rsidRDefault="00275B4F" w:rsidP="00275B4F">
      <w:pPr>
        <w:numPr>
          <w:ilvl w:val="0"/>
          <w:numId w:val="22"/>
        </w:numPr>
        <w:spacing w:line="240" w:lineRule="auto"/>
        <w:rPr>
          <w:rFonts w:ascii="Arial" w:hAnsi="Arial" w:cs="Arial"/>
          <w:sz w:val="22"/>
          <w:szCs w:val="22"/>
        </w:rPr>
      </w:pPr>
      <w:r w:rsidRPr="00852EBC">
        <w:rPr>
          <w:rFonts w:ascii="Arial" w:hAnsi="Arial" w:cs="Arial"/>
          <w:sz w:val="22"/>
          <w:szCs w:val="22"/>
        </w:rPr>
        <w:t>sudjelovanjem u financiranju športskih natjecanja i aktivnosti</w:t>
      </w:r>
    </w:p>
    <w:p w14:paraId="76F78D70" w14:textId="77777777" w:rsidR="00275B4F" w:rsidRPr="00852EBC" w:rsidRDefault="00275B4F" w:rsidP="00275B4F">
      <w:pPr>
        <w:rPr>
          <w:rFonts w:ascii="Arial" w:hAnsi="Arial" w:cs="Arial"/>
          <w:sz w:val="22"/>
          <w:szCs w:val="22"/>
        </w:rPr>
      </w:pPr>
    </w:p>
    <w:p w14:paraId="11F9EFE9" w14:textId="77777777" w:rsidR="00275B4F" w:rsidRPr="00852EBC" w:rsidRDefault="00275B4F" w:rsidP="00275B4F">
      <w:pPr>
        <w:rPr>
          <w:rFonts w:ascii="Arial" w:hAnsi="Arial" w:cs="Arial"/>
          <w:sz w:val="22"/>
          <w:szCs w:val="22"/>
        </w:rPr>
      </w:pPr>
    </w:p>
    <w:p w14:paraId="3C75789D"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III</w:t>
      </w:r>
    </w:p>
    <w:p w14:paraId="01A0F701" w14:textId="77777777" w:rsidR="00275B4F" w:rsidRPr="00852EBC" w:rsidRDefault="00275B4F" w:rsidP="00275B4F">
      <w:pPr>
        <w:rPr>
          <w:rFonts w:ascii="Arial" w:hAnsi="Arial" w:cs="Arial"/>
          <w:sz w:val="22"/>
          <w:szCs w:val="22"/>
        </w:rPr>
      </w:pPr>
    </w:p>
    <w:p w14:paraId="17309E48" w14:textId="77777777" w:rsidR="00275B4F" w:rsidRPr="00852EBC" w:rsidRDefault="00275B4F" w:rsidP="00275B4F">
      <w:pPr>
        <w:rPr>
          <w:rFonts w:ascii="Arial" w:hAnsi="Arial" w:cs="Arial"/>
          <w:sz w:val="22"/>
          <w:szCs w:val="22"/>
        </w:rPr>
      </w:pPr>
      <w:r w:rsidRPr="00852EBC">
        <w:rPr>
          <w:rFonts w:ascii="Arial" w:hAnsi="Arial" w:cs="Arial"/>
          <w:sz w:val="22"/>
          <w:szCs w:val="22"/>
        </w:rPr>
        <w:t>Za ostvarivanje programa iz točke II. Programa osiguravaju se sredstva u Proračunu i to za:</w:t>
      </w:r>
    </w:p>
    <w:p w14:paraId="3F34FD7C" w14:textId="77777777" w:rsidR="00275B4F" w:rsidRPr="00852EBC" w:rsidRDefault="00275B4F" w:rsidP="00275B4F">
      <w:pPr>
        <w:rPr>
          <w:rFonts w:ascii="Arial" w:hAnsi="Arial" w:cs="Arial"/>
          <w:sz w:val="22"/>
          <w:szCs w:val="22"/>
        </w:rPr>
      </w:pPr>
    </w:p>
    <w:p w14:paraId="6EED4E68" w14:textId="77777777" w:rsidR="00275B4F" w:rsidRPr="00852EBC" w:rsidRDefault="00275B4F" w:rsidP="00275B4F">
      <w:pPr>
        <w:numPr>
          <w:ilvl w:val="0"/>
          <w:numId w:val="22"/>
        </w:numPr>
        <w:spacing w:line="240" w:lineRule="auto"/>
        <w:rPr>
          <w:rFonts w:ascii="Arial" w:hAnsi="Arial" w:cs="Arial"/>
          <w:sz w:val="22"/>
          <w:szCs w:val="22"/>
        </w:rPr>
      </w:pPr>
      <w:r w:rsidRPr="00852EBC">
        <w:rPr>
          <w:rFonts w:ascii="Arial" w:hAnsi="Arial" w:cs="Arial"/>
          <w:sz w:val="22"/>
          <w:szCs w:val="22"/>
        </w:rPr>
        <w:lastRenderedPageBreak/>
        <w:t>Izgradnju sportske dvorane – projektna dokumentacija…………..  53.000,00 €</w:t>
      </w:r>
    </w:p>
    <w:p w14:paraId="20E5D189" w14:textId="77777777" w:rsidR="00275B4F" w:rsidRPr="00852EBC" w:rsidRDefault="00275B4F" w:rsidP="00275B4F">
      <w:pPr>
        <w:numPr>
          <w:ilvl w:val="0"/>
          <w:numId w:val="22"/>
        </w:numPr>
        <w:spacing w:line="240" w:lineRule="auto"/>
        <w:rPr>
          <w:rFonts w:ascii="Arial" w:hAnsi="Arial" w:cs="Arial"/>
          <w:sz w:val="22"/>
          <w:szCs w:val="22"/>
        </w:rPr>
      </w:pPr>
      <w:r w:rsidRPr="00852EBC">
        <w:rPr>
          <w:rFonts w:ascii="Arial" w:hAnsi="Arial" w:cs="Arial"/>
          <w:sz w:val="22"/>
          <w:szCs w:val="22"/>
        </w:rPr>
        <w:t xml:space="preserve">Izgradnju sportske dvorane u novoj školi ……………………………..1.000.000,00 € </w:t>
      </w:r>
    </w:p>
    <w:p w14:paraId="2BA44206" w14:textId="77777777" w:rsidR="00275B4F" w:rsidRPr="00852EBC" w:rsidRDefault="00275B4F" w:rsidP="00275B4F">
      <w:pPr>
        <w:numPr>
          <w:ilvl w:val="0"/>
          <w:numId w:val="22"/>
        </w:numPr>
        <w:spacing w:line="240" w:lineRule="auto"/>
        <w:rPr>
          <w:rFonts w:ascii="Arial" w:hAnsi="Arial" w:cs="Arial"/>
          <w:sz w:val="22"/>
          <w:szCs w:val="22"/>
        </w:rPr>
      </w:pPr>
      <w:r w:rsidRPr="00852EBC">
        <w:rPr>
          <w:rFonts w:ascii="Arial" w:hAnsi="Arial" w:cs="Arial"/>
          <w:sz w:val="22"/>
          <w:szCs w:val="22"/>
        </w:rPr>
        <w:t>Sportska igrališta …………………………………………………………………….  50.000,00 €</w:t>
      </w:r>
    </w:p>
    <w:p w14:paraId="57859E12" w14:textId="77777777" w:rsidR="00275B4F" w:rsidRPr="00852EBC" w:rsidRDefault="00275B4F" w:rsidP="00275B4F">
      <w:pPr>
        <w:numPr>
          <w:ilvl w:val="0"/>
          <w:numId w:val="22"/>
        </w:numPr>
        <w:spacing w:line="240" w:lineRule="auto"/>
        <w:rPr>
          <w:rFonts w:ascii="Arial" w:hAnsi="Arial" w:cs="Arial"/>
          <w:sz w:val="22"/>
          <w:szCs w:val="22"/>
        </w:rPr>
      </w:pPr>
      <w:r w:rsidRPr="00852EBC">
        <w:rPr>
          <w:rFonts w:ascii="Arial" w:hAnsi="Arial" w:cs="Arial"/>
          <w:sz w:val="22"/>
          <w:szCs w:val="22"/>
        </w:rPr>
        <w:t xml:space="preserve">Tekuće donacije za sportska događanja ......................................  </w:t>
      </w:r>
      <w:r w:rsidRPr="00852EBC">
        <w:rPr>
          <w:rFonts w:ascii="Arial" w:hAnsi="Arial" w:cs="Arial"/>
          <w:sz w:val="22"/>
          <w:szCs w:val="22"/>
        </w:rPr>
        <w:tab/>
        <w:t>6.000,00 €</w:t>
      </w:r>
    </w:p>
    <w:p w14:paraId="3C0DF3BA" w14:textId="77777777" w:rsidR="00275B4F" w:rsidRPr="00852EBC" w:rsidRDefault="00275B4F" w:rsidP="00275B4F">
      <w:pPr>
        <w:numPr>
          <w:ilvl w:val="0"/>
          <w:numId w:val="22"/>
        </w:numPr>
        <w:spacing w:line="240" w:lineRule="auto"/>
        <w:rPr>
          <w:rFonts w:ascii="Arial" w:hAnsi="Arial" w:cs="Arial"/>
          <w:sz w:val="22"/>
          <w:szCs w:val="22"/>
        </w:rPr>
      </w:pPr>
      <w:r w:rsidRPr="00852EBC">
        <w:rPr>
          <w:rFonts w:ascii="Arial" w:hAnsi="Arial" w:cs="Arial"/>
          <w:sz w:val="22"/>
          <w:szCs w:val="22"/>
        </w:rPr>
        <w:t xml:space="preserve">Tekuće donacije sportskim društvima ..........................................  </w:t>
      </w:r>
      <w:r w:rsidRPr="00852EBC">
        <w:rPr>
          <w:rFonts w:ascii="Arial" w:hAnsi="Arial" w:cs="Arial"/>
          <w:sz w:val="22"/>
          <w:szCs w:val="22"/>
        </w:rPr>
        <w:tab/>
        <w:t>7.000,00 €</w:t>
      </w:r>
    </w:p>
    <w:p w14:paraId="7E4C0294" w14:textId="77777777" w:rsidR="00275B4F" w:rsidRPr="00852EBC" w:rsidRDefault="00275B4F" w:rsidP="00275B4F">
      <w:pPr>
        <w:rPr>
          <w:rFonts w:ascii="Arial" w:hAnsi="Arial" w:cs="Arial"/>
          <w:sz w:val="22"/>
          <w:szCs w:val="22"/>
        </w:rPr>
      </w:pPr>
    </w:p>
    <w:p w14:paraId="450BEA11" w14:textId="77777777" w:rsidR="00275B4F" w:rsidRPr="00852EBC" w:rsidRDefault="00275B4F" w:rsidP="00275B4F">
      <w:pPr>
        <w:rPr>
          <w:rFonts w:ascii="Arial" w:hAnsi="Arial" w:cs="Arial"/>
          <w:sz w:val="22"/>
          <w:szCs w:val="22"/>
        </w:rPr>
      </w:pPr>
    </w:p>
    <w:p w14:paraId="751F6337"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IV</w:t>
      </w:r>
    </w:p>
    <w:p w14:paraId="502E3B67" w14:textId="77777777" w:rsidR="00275B4F" w:rsidRPr="00852EBC" w:rsidRDefault="00275B4F" w:rsidP="00275B4F">
      <w:pPr>
        <w:jc w:val="center"/>
        <w:rPr>
          <w:rFonts w:ascii="Arial" w:hAnsi="Arial" w:cs="Arial"/>
          <w:b/>
          <w:sz w:val="22"/>
          <w:szCs w:val="22"/>
        </w:rPr>
      </w:pPr>
    </w:p>
    <w:p w14:paraId="18A9B32A" w14:textId="77777777" w:rsidR="00275B4F" w:rsidRPr="00852EBC" w:rsidRDefault="00275B4F" w:rsidP="00275B4F">
      <w:pPr>
        <w:rPr>
          <w:rFonts w:ascii="Arial" w:hAnsi="Arial" w:cs="Arial"/>
          <w:sz w:val="22"/>
          <w:szCs w:val="22"/>
        </w:rPr>
      </w:pPr>
      <w:r w:rsidRPr="00852EBC">
        <w:rPr>
          <w:rFonts w:ascii="Arial" w:hAnsi="Arial" w:cs="Arial"/>
          <w:sz w:val="22"/>
          <w:szCs w:val="22"/>
        </w:rPr>
        <w:t>Sredstva iz točke III.  ovog Programa za donacije sportskim društvima raspoređuju se korisnicima na temelju provedenog javnog natječaja ili javnog poziva. Iznimno sredstva se mogu odobriti po zahtjevu ali najviše do 300,00 € koja sredstva se isplaćuju na temelju primljenih računa za aktivnosti u sportu.</w:t>
      </w:r>
    </w:p>
    <w:p w14:paraId="414B1671" w14:textId="77777777" w:rsidR="00275B4F" w:rsidRPr="00852EBC" w:rsidRDefault="00275B4F" w:rsidP="00275B4F">
      <w:pPr>
        <w:rPr>
          <w:rFonts w:ascii="Arial" w:hAnsi="Arial" w:cs="Arial"/>
          <w:sz w:val="22"/>
          <w:szCs w:val="22"/>
        </w:rPr>
      </w:pPr>
      <w:r w:rsidRPr="00852EBC">
        <w:rPr>
          <w:rFonts w:ascii="Arial" w:hAnsi="Arial" w:cs="Arial"/>
          <w:sz w:val="22"/>
          <w:szCs w:val="22"/>
        </w:rPr>
        <w:t>Sredstva se raspoređuju korisnicima na temelju zaključenih ugovora kojima se reguliraju međusobna prava i obveze.</w:t>
      </w:r>
    </w:p>
    <w:p w14:paraId="78A8D220" w14:textId="77777777" w:rsidR="00275B4F" w:rsidRPr="00852EBC" w:rsidRDefault="00275B4F" w:rsidP="00275B4F">
      <w:pPr>
        <w:rPr>
          <w:rFonts w:ascii="Arial" w:hAnsi="Arial" w:cs="Arial"/>
          <w:sz w:val="22"/>
          <w:szCs w:val="22"/>
        </w:rPr>
      </w:pPr>
      <w:r w:rsidRPr="00852EBC">
        <w:rPr>
          <w:rFonts w:ascii="Arial" w:hAnsi="Arial" w:cs="Arial"/>
          <w:sz w:val="22"/>
          <w:szCs w:val="22"/>
        </w:rPr>
        <w:t>Korisnici kojima su ovim Programom raspoređena sredstva dužni su podnijeti Općini Sali izvješće o utrošku sredstava sukladno sklopljenom ugovoru o sufinanciranju programa.</w:t>
      </w:r>
    </w:p>
    <w:p w14:paraId="7F921719" w14:textId="77777777" w:rsidR="00275B4F" w:rsidRPr="00852EBC" w:rsidRDefault="00275B4F" w:rsidP="00275B4F">
      <w:pPr>
        <w:rPr>
          <w:rFonts w:ascii="Arial" w:hAnsi="Arial" w:cs="Arial"/>
          <w:sz w:val="22"/>
          <w:szCs w:val="22"/>
        </w:rPr>
      </w:pPr>
    </w:p>
    <w:p w14:paraId="228D157E"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V</w:t>
      </w:r>
    </w:p>
    <w:p w14:paraId="197E3C8C" w14:textId="77777777" w:rsidR="00275B4F" w:rsidRPr="00852EBC" w:rsidRDefault="00275B4F" w:rsidP="00275B4F">
      <w:pPr>
        <w:jc w:val="center"/>
        <w:rPr>
          <w:rFonts w:ascii="Arial" w:hAnsi="Arial" w:cs="Arial"/>
          <w:b/>
          <w:sz w:val="22"/>
          <w:szCs w:val="22"/>
        </w:rPr>
      </w:pPr>
    </w:p>
    <w:p w14:paraId="1AE57C10"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Ovaj Program objavit će se u „Službenom glasniku Općine Sali“, a primjenjuje se od </w:t>
      </w:r>
    </w:p>
    <w:p w14:paraId="70D523F0" w14:textId="77777777" w:rsidR="00275B4F" w:rsidRPr="00852EBC" w:rsidRDefault="00275B4F" w:rsidP="00275B4F">
      <w:pPr>
        <w:rPr>
          <w:rFonts w:ascii="Arial" w:hAnsi="Arial" w:cs="Arial"/>
          <w:sz w:val="22"/>
          <w:szCs w:val="22"/>
        </w:rPr>
      </w:pPr>
      <w:r w:rsidRPr="00852EBC">
        <w:rPr>
          <w:rFonts w:ascii="Arial" w:hAnsi="Arial" w:cs="Arial"/>
          <w:sz w:val="22"/>
          <w:szCs w:val="22"/>
        </w:rPr>
        <w:t>1. siječnja 2024. godine</w:t>
      </w:r>
    </w:p>
    <w:p w14:paraId="3BD09BE2" w14:textId="77777777" w:rsidR="00275B4F" w:rsidRPr="00852EBC" w:rsidRDefault="00275B4F" w:rsidP="00275B4F">
      <w:pPr>
        <w:rPr>
          <w:rFonts w:ascii="Arial" w:hAnsi="Arial" w:cs="Arial"/>
          <w:sz w:val="22"/>
          <w:szCs w:val="22"/>
        </w:rPr>
      </w:pPr>
    </w:p>
    <w:p w14:paraId="4CF903F1" w14:textId="77777777" w:rsidR="00275B4F" w:rsidRPr="00852EBC" w:rsidRDefault="00275B4F" w:rsidP="00275B4F">
      <w:pPr>
        <w:rPr>
          <w:rFonts w:ascii="Arial" w:hAnsi="Arial" w:cs="Arial"/>
          <w:sz w:val="22"/>
          <w:szCs w:val="22"/>
        </w:rPr>
      </w:pPr>
      <w:r w:rsidRPr="00852EBC">
        <w:rPr>
          <w:rFonts w:ascii="Arial" w:hAnsi="Arial" w:cs="Arial"/>
          <w:sz w:val="22"/>
          <w:szCs w:val="22"/>
        </w:rPr>
        <w:t>KLASA: 620-01/23-01/02</w:t>
      </w:r>
    </w:p>
    <w:p w14:paraId="08192266" w14:textId="77777777" w:rsidR="00275B4F" w:rsidRPr="00852EBC" w:rsidRDefault="00275B4F" w:rsidP="00275B4F">
      <w:pPr>
        <w:rPr>
          <w:rFonts w:ascii="Arial" w:hAnsi="Arial" w:cs="Arial"/>
          <w:sz w:val="22"/>
          <w:szCs w:val="22"/>
        </w:rPr>
      </w:pPr>
      <w:r w:rsidRPr="00852EBC">
        <w:rPr>
          <w:rFonts w:ascii="Arial" w:hAnsi="Arial" w:cs="Arial"/>
          <w:sz w:val="22"/>
          <w:szCs w:val="22"/>
        </w:rPr>
        <w:t>URBROJ: 2198/15-01-23-1</w:t>
      </w:r>
    </w:p>
    <w:p w14:paraId="47496178" w14:textId="77777777" w:rsidR="00275B4F" w:rsidRPr="00852EBC" w:rsidRDefault="00275B4F" w:rsidP="00275B4F">
      <w:pPr>
        <w:rPr>
          <w:rFonts w:ascii="Arial" w:hAnsi="Arial" w:cs="Arial"/>
          <w:sz w:val="22"/>
          <w:szCs w:val="22"/>
        </w:rPr>
      </w:pPr>
      <w:r w:rsidRPr="00852EBC">
        <w:rPr>
          <w:rFonts w:ascii="Arial" w:hAnsi="Arial" w:cs="Arial"/>
          <w:sz w:val="22"/>
          <w:szCs w:val="22"/>
        </w:rPr>
        <w:t>Sali, 21. prosinca 2023.</w:t>
      </w:r>
    </w:p>
    <w:p w14:paraId="0EEC49B2" w14:textId="77777777" w:rsidR="00275B4F" w:rsidRPr="00852EBC" w:rsidRDefault="00275B4F" w:rsidP="00275B4F">
      <w:pPr>
        <w:rPr>
          <w:rFonts w:ascii="Arial" w:hAnsi="Arial" w:cs="Arial"/>
          <w:sz w:val="22"/>
          <w:szCs w:val="22"/>
        </w:rPr>
      </w:pPr>
    </w:p>
    <w:p w14:paraId="5A8F1940" w14:textId="65534B19" w:rsidR="00275B4F" w:rsidRPr="00852EBC" w:rsidRDefault="00275B4F" w:rsidP="00275B4F">
      <w:pPr>
        <w:jc w:val="center"/>
        <w:rPr>
          <w:rFonts w:ascii="Arial" w:hAnsi="Arial" w:cs="Arial"/>
          <w:sz w:val="22"/>
          <w:szCs w:val="22"/>
        </w:rPr>
      </w:pPr>
      <w:r w:rsidRPr="00852EBC">
        <w:rPr>
          <w:rFonts w:ascii="Arial" w:hAnsi="Arial" w:cs="Arial"/>
          <w:sz w:val="22"/>
          <w:szCs w:val="22"/>
        </w:rPr>
        <w:t>OPĆINSKO VIJEĆE OPĆINE SALI</w:t>
      </w:r>
    </w:p>
    <w:p w14:paraId="3EC89214" w14:textId="77777777" w:rsidR="00275B4F" w:rsidRPr="00852EBC" w:rsidRDefault="00275B4F" w:rsidP="00275B4F">
      <w:pPr>
        <w:rPr>
          <w:rFonts w:ascii="Arial" w:hAnsi="Arial" w:cs="Arial"/>
          <w:sz w:val="22"/>
          <w:szCs w:val="22"/>
        </w:rPr>
      </w:pPr>
    </w:p>
    <w:p w14:paraId="2F98DD56"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                                                                                           </w:t>
      </w:r>
      <w:r w:rsidRPr="00852EBC">
        <w:rPr>
          <w:rFonts w:ascii="Arial" w:hAnsi="Arial" w:cs="Arial"/>
          <w:sz w:val="22"/>
          <w:szCs w:val="22"/>
        </w:rPr>
        <w:tab/>
      </w:r>
      <w:r w:rsidRPr="00852EBC">
        <w:rPr>
          <w:rFonts w:ascii="Arial" w:hAnsi="Arial" w:cs="Arial"/>
          <w:sz w:val="22"/>
          <w:szCs w:val="22"/>
        </w:rPr>
        <w:tab/>
        <w:t xml:space="preserve"> </w:t>
      </w:r>
      <w:r w:rsidRPr="00852EBC">
        <w:rPr>
          <w:rFonts w:ascii="Arial" w:hAnsi="Arial" w:cs="Arial"/>
          <w:sz w:val="22"/>
          <w:szCs w:val="22"/>
        </w:rPr>
        <w:tab/>
        <w:t>Predsjednica</w:t>
      </w:r>
    </w:p>
    <w:p w14:paraId="166FFE71"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                                                                                  </w:t>
      </w:r>
      <w:r w:rsidRPr="00852EBC">
        <w:rPr>
          <w:rFonts w:ascii="Arial" w:hAnsi="Arial" w:cs="Arial"/>
          <w:sz w:val="22"/>
          <w:szCs w:val="22"/>
        </w:rPr>
        <w:tab/>
      </w:r>
      <w:r w:rsidRPr="00852EBC">
        <w:rPr>
          <w:rFonts w:ascii="Arial" w:hAnsi="Arial" w:cs="Arial"/>
          <w:sz w:val="22"/>
          <w:szCs w:val="22"/>
        </w:rPr>
        <w:tab/>
        <w:t xml:space="preserve">         Ivana Kirinić Frka</w:t>
      </w:r>
    </w:p>
    <w:p w14:paraId="6180F27E" w14:textId="77777777" w:rsidR="00275B4F" w:rsidRPr="00852EBC" w:rsidRDefault="00275B4F" w:rsidP="00275B4F">
      <w:pPr>
        <w:rPr>
          <w:rFonts w:ascii="Arial" w:hAnsi="Arial" w:cs="Arial"/>
          <w:sz w:val="22"/>
          <w:szCs w:val="22"/>
        </w:rPr>
      </w:pPr>
    </w:p>
    <w:p w14:paraId="759FACCD" w14:textId="77777777" w:rsidR="00275B4F" w:rsidRPr="00852EBC" w:rsidRDefault="00275B4F" w:rsidP="00275B4F">
      <w:pPr>
        <w:rPr>
          <w:rFonts w:ascii="Arial" w:hAnsi="Arial" w:cs="Arial"/>
          <w:sz w:val="22"/>
          <w:szCs w:val="22"/>
        </w:rPr>
      </w:pPr>
    </w:p>
    <w:bookmarkEnd w:id="24"/>
    <w:p w14:paraId="617BDA96" w14:textId="77777777" w:rsidR="00275B4F" w:rsidRPr="00852EBC" w:rsidRDefault="00275B4F" w:rsidP="00FC75CC">
      <w:pPr>
        <w:rPr>
          <w:rFonts w:ascii="Arial" w:hAnsi="Arial" w:cs="Arial"/>
          <w:sz w:val="22"/>
          <w:szCs w:val="22"/>
        </w:rPr>
      </w:pPr>
    </w:p>
    <w:p w14:paraId="58D0376F" w14:textId="77777777" w:rsidR="00275B4F" w:rsidRPr="00852EBC" w:rsidRDefault="00275B4F" w:rsidP="00FC75CC">
      <w:pPr>
        <w:rPr>
          <w:rFonts w:ascii="Arial" w:hAnsi="Arial" w:cs="Arial"/>
          <w:sz w:val="22"/>
          <w:szCs w:val="22"/>
        </w:rPr>
      </w:pPr>
    </w:p>
    <w:p w14:paraId="182D030D" w14:textId="77777777" w:rsidR="00852EBC" w:rsidRDefault="00852EBC" w:rsidP="00275B4F">
      <w:pPr>
        <w:rPr>
          <w:rFonts w:ascii="Arial" w:hAnsi="Arial" w:cs="Arial"/>
          <w:sz w:val="22"/>
          <w:szCs w:val="22"/>
        </w:rPr>
      </w:pPr>
      <w:bookmarkStart w:id="25" w:name="_Hlk123731020"/>
    </w:p>
    <w:p w14:paraId="0B9AF268" w14:textId="26514E13" w:rsidR="00275B4F" w:rsidRPr="00852EBC" w:rsidRDefault="00275B4F" w:rsidP="00275B4F">
      <w:pPr>
        <w:rPr>
          <w:rFonts w:ascii="Arial" w:hAnsi="Arial" w:cs="Arial"/>
          <w:sz w:val="22"/>
          <w:szCs w:val="22"/>
        </w:rPr>
      </w:pPr>
      <w:r w:rsidRPr="00852EBC">
        <w:rPr>
          <w:rFonts w:ascii="Arial" w:hAnsi="Arial" w:cs="Arial"/>
          <w:sz w:val="22"/>
          <w:szCs w:val="22"/>
        </w:rPr>
        <w:t>Na temelju članka 48. Zakona o predškolskom odgoju i obrazovanju („Narodne novine“ broj 10/97, 107/07, 94/13, 98/19 i 57/22), članka 143. Zakona o odgoju i obrazovanju u osnovnoj i srednjoj školi („Narodne novine“ broj 87/08, 86/09, 92/10, 105/10, 90/11, 5/12, 16/12, 86/12, 126/12, 94/13, 152/14, 7/17, 68/18, 98/19 i 64/20)  i članka 30. Statuta Općine Sali („Službeni glasnik Općine Sali“ broj 2/2016 – pročišćeni tekst), Općinsko vijeće Općine Sali na 14. sjednici održanoj dana 21. prosinca 2023. godine donosi</w:t>
      </w:r>
    </w:p>
    <w:p w14:paraId="5252404B" w14:textId="77777777" w:rsidR="00275B4F" w:rsidRPr="00852EBC" w:rsidRDefault="00275B4F" w:rsidP="00275B4F">
      <w:pPr>
        <w:rPr>
          <w:rFonts w:ascii="Arial" w:hAnsi="Arial" w:cs="Arial"/>
          <w:sz w:val="22"/>
          <w:szCs w:val="22"/>
        </w:rPr>
      </w:pPr>
    </w:p>
    <w:p w14:paraId="38796626" w14:textId="77777777" w:rsidR="00275B4F" w:rsidRPr="00852EBC" w:rsidRDefault="00275B4F" w:rsidP="00275B4F">
      <w:pPr>
        <w:jc w:val="center"/>
        <w:rPr>
          <w:rFonts w:ascii="Arial" w:hAnsi="Arial" w:cs="Arial"/>
          <w:b/>
          <w:sz w:val="22"/>
          <w:szCs w:val="22"/>
        </w:rPr>
      </w:pPr>
    </w:p>
    <w:p w14:paraId="24507EAC"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Program</w:t>
      </w:r>
    </w:p>
    <w:p w14:paraId="3F184F2C"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javnih potreba u predškolskom odgoju i obrazovanju Općine Sali</w:t>
      </w:r>
    </w:p>
    <w:p w14:paraId="22A217CA"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za 2024. godinu</w:t>
      </w:r>
    </w:p>
    <w:p w14:paraId="3F775AD4" w14:textId="77777777" w:rsidR="00275B4F" w:rsidRPr="00852EBC" w:rsidRDefault="00275B4F" w:rsidP="00275B4F">
      <w:pPr>
        <w:jc w:val="center"/>
        <w:rPr>
          <w:rFonts w:ascii="Arial" w:hAnsi="Arial" w:cs="Arial"/>
          <w:b/>
          <w:sz w:val="22"/>
          <w:szCs w:val="22"/>
        </w:rPr>
      </w:pPr>
    </w:p>
    <w:p w14:paraId="60E44491" w14:textId="77777777" w:rsidR="00275B4F" w:rsidRPr="00852EBC" w:rsidRDefault="00275B4F" w:rsidP="00275B4F">
      <w:pPr>
        <w:rPr>
          <w:rFonts w:ascii="Arial" w:hAnsi="Arial" w:cs="Arial"/>
          <w:sz w:val="22"/>
          <w:szCs w:val="22"/>
        </w:rPr>
      </w:pPr>
    </w:p>
    <w:p w14:paraId="30274871"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I</w:t>
      </w:r>
    </w:p>
    <w:p w14:paraId="6E12E1C0" w14:textId="77777777" w:rsidR="00275B4F" w:rsidRPr="00852EBC" w:rsidRDefault="00275B4F" w:rsidP="00275B4F">
      <w:pPr>
        <w:rPr>
          <w:rFonts w:ascii="Arial" w:hAnsi="Arial" w:cs="Arial"/>
          <w:sz w:val="22"/>
          <w:szCs w:val="22"/>
        </w:rPr>
      </w:pPr>
    </w:p>
    <w:p w14:paraId="656B869F" w14:textId="77777777" w:rsidR="00275B4F" w:rsidRPr="00852EBC" w:rsidRDefault="00275B4F" w:rsidP="00275B4F">
      <w:pPr>
        <w:rPr>
          <w:rFonts w:ascii="Arial" w:hAnsi="Arial" w:cs="Arial"/>
          <w:b/>
          <w:sz w:val="22"/>
          <w:szCs w:val="22"/>
        </w:rPr>
      </w:pPr>
      <w:r w:rsidRPr="00852EBC">
        <w:rPr>
          <w:rFonts w:ascii="Arial" w:hAnsi="Arial" w:cs="Arial"/>
          <w:b/>
          <w:sz w:val="22"/>
          <w:szCs w:val="22"/>
        </w:rPr>
        <w:t>PREDŠKOLSKI ODGOJ</w:t>
      </w:r>
    </w:p>
    <w:p w14:paraId="691875F9" w14:textId="77777777" w:rsidR="00275B4F" w:rsidRPr="00852EBC" w:rsidRDefault="00275B4F" w:rsidP="00275B4F">
      <w:pPr>
        <w:rPr>
          <w:rFonts w:ascii="Arial" w:hAnsi="Arial" w:cs="Arial"/>
          <w:sz w:val="22"/>
          <w:szCs w:val="22"/>
        </w:rPr>
      </w:pPr>
    </w:p>
    <w:p w14:paraId="6A72C718" w14:textId="77777777" w:rsidR="00275B4F" w:rsidRPr="00852EBC" w:rsidRDefault="00275B4F" w:rsidP="00275B4F">
      <w:pPr>
        <w:rPr>
          <w:rFonts w:ascii="Arial" w:hAnsi="Arial" w:cs="Arial"/>
          <w:sz w:val="22"/>
          <w:szCs w:val="22"/>
        </w:rPr>
      </w:pPr>
      <w:r w:rsidRPr="00852EBC">
        <w:rPr>
          <w:rFonts w:ascii="Arial" w:hAnsi="Arial" w:cs="Arial"/>
          <w:sz w:val="22"/>
          <w:szCs w:val="22"/>
        </w:rPr>
        <w:t>Predškolski odgoj obuhvaća programe odgoja, obrazovanja, zdravstvene zaštite, prehrane i socijalne skrbi koji se na području Općine Sali ostvaruju u dječjem vrtiću „Orkulice“ Sali, u vrtićkim grupama Sali i Božava.</w:t>
      </w:r>
    </w:p>
    <w:p w14:paraId="504CC44D" w14:textId="77777777" w:rsidR="00275B4F" w:rsidRPr="00852EBC" w:rsidRDefault="00275B4F" w:rsidP="00275B4F">
      <w:pPr>
        <w:rPr>
          <w:rFonts w:ascii="Arial" w:hAnsi="Arial" w:cs="Arial"/>
          <w:sz w:val="22"/>
          <w:szCs w:val="22"/>
          <w:highlight w:val="yellow"/>
        </w:rPr>
      </w:pPr>
    </w:p>
    <w:p w14:paraId="2C139CFC"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Odlukom Općinskog vijeća od 08.06.2024. godine („Službeni glasnik Općine Sali“ broj 4/2022) utvrđena su mjerila za naplatu usluga dječjeg vrtića Orkulice Sali od roditelja-korisnika usluge. Odlukom je utvrđeno i sufinanciranje od strane osnivača - Općine Sali. </w:t>
      </w:r>
    </w:p>
    <w:p w14:paraId="077A2F51" w14:textId="77777777" w:rsidR="00275B4F" w:rsidRPr="00852EBC" w:rsidRDefault="00275B4F" w:rsidP="00275B4F">
      <w:pPr>
        <w:rPr>
          <w:rFonts w:ascii="Arial" w:hAnsi="Arial" w:cs="Arial"/>
          <w:sz w:val="22"/>
          <w:szCs w:val="22"/>
        </w:rPr>
      </w:pPr>
    </w:p>
    <w:p w14:paraId="7575D9A4"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II</w:t>
      </w:r>
    </w:p>
    <w:p w14:paraId="452B50A7" w14:textId="77777777" w:rsidR="00275B4F" w:rsidRPr="00852EBC" w:rsidRDefault="00275B4F" w:rsidP="00275B4F">
      <w:pPr>
        <w:rPr>
          <w:rFonts w:ascii="Arial" w:hAnsi="Arial" w:cs="Arial"/>
          <w:sz w:val="22"/>
          <w:szCs w:val="22"/>
        </w:rPr>
      </w:pPr>
      <w:r w:rsidRPr="00852EBC">
        <w:rPr>
          <w:rFonts w:ascii="Arial" w:hAnsi="Arial" w:cs="Arial"/>
          <w:sz w:val="22"/>
          <w:szCs w:val="22"/>
        </w:rPr>
        <w:t>Na temelju opsega izvođenja programa, broja djece i zaposlenih u Vrtiću, u proračunu Općine Sali za 2024. godinu,  za financiranje predškolskog odgoja planiraju se sredstva u iznosu od ukupno 185.100,00 €.</w:t>
      </w:r>
    </w:p>
    <w:p w14:paraId="29C1FC0C" w14:textId="77777777" w:rsidR="00275B4F" w:rsidRPr="00852EBC" w:rsidRDefault="00275B4F" w:rsidP="00275B4F">
      <w:pPr>
        <w:rPr>
          <w:rFonts w:ascii="Arial" w:hAnsi="Arial" w:cs="Arial"/>
          <w:sz w:val="22"/>
          <w:szCs w:val="22"/>
        </w:rPr>
      </w:pPr>
      <w:r w:rsidRPr="00852EBC">
        <w:rPr>
          <w:rFonts w:ascii="Arial" w:hAnsi="Arial" w:cs="Arial"/>
          <w:sz w:val="22"/>
          <w:szCs w:val="22"/>
        </w:rPr>
        <w:t>Pored primarnog programa Vrtić može organizirati i dodatne programe kojima se zadovoljavaju potrebe i interesi djece i roditelja.</w:t>
      </w:r>
    </w:p>
    <w:p w14:paraId="11EF28FC" w14:textId="77777777" w:rsidR="00275B4F" w:rsidRPr="00852EBC" w:rsidRDefault="00275B4F" w:rsidP="00275B4F">
      <w:pPr>
        <w:rPr>
          <w:rFonts w:ascii="Arial" w:hAnsi="Arial" w:cs="Arial"/>
          <w:sz w:val="22"/>
          <w:szCs w:val="22"/>
        </w:rPr>
      </w:pPr>
      <w:r w:rsidRPr="00852EBC">
        <w:rPr>
          <w:rFonts w:ascii="Arial" w:hAnsi="Arial" w:cs="Arial"/>
          <w:sz w:val="22"/>
          <w:szCs w:val="22"/>
        </w:rPr>
        <w:t>Potrebna sredstva za osiguranje dodatnih programa u cijelosti osiguravaju korisnici programa.</w:t>
      </w:r>
    </w:p>
    <w:p w14:paraId="1F04101C"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Sredstva za osiguranje primarnih programa  osigurava u cijelosti Proračun Općine Sali iz općih prihoda te vlastitih prihoda proračunskog korisnika Dječji vrtić „Orkulice“ Sali. </w:t>
      </w:r>
    </w:p>
    <w:p w14:paraId="79EABD5D" w14:textId="77777777" w:rsidR="00275B4F" w:rsidRPr="00852EBC" w:rsidRDefault="00275B4F" w:rsidP="00275B4F">
      <w:pPr>
        <w:rPr>
          <w:rFonts w:ascii="Arial" w:hAnsi="Arial" w:cs="Arial"/>
          <w:sz w:val="22"/>
          <w:szCs w:val="22"/>
        </w:rPr>
      </w:pPr>
    </w:p>
    <w:p w14:paraId="3D6F85A8" w14:textId="77777777" w:rsidR="00275B4F" w:rsidRPr="00852EBC" w:rsidRDefault="00275B4F" w:rsidP="00275B4F">
      <w:pPr>
        <w:rPr>
          <w:rFonts w:ascii="Arial" w:hAnsi="Arial" w:cs="Arial"/>
          <w:sz w:val="22"/>
          <w:szCs w:val="22"/>
        </w:rPr>
      </w:pPr>
      <w:r w:rsidRPr="00852EBC">
        <w:rPr>
          <w:rFonts w:ascii="Arial" w:hAnsi="Arial" w:cs="Arial"/>
          <w:sz w:val="22"/>
          <w:szCs w:val="22"/>
        </w:rPr>
        <w:t>Sredstva u iznosu od 183.700,00 € raspoređuju se na:</w:t>
      </w:r>
    </w:p>
    <w:p w14:paraId="7A675505" w14:textId="77777777" w:rsidR="00275B4F" w:rsidRPr="00852EBC" w:rsidRDefault="00275B4F" w:rsidP="00275B4F">
      <w:pPr>
        <w:rPr>
          <w:rFonts w:ascii="Arial" w:hAnsi="Arial" w:cs="Arial"/>
          <w:sz w:val="22"/>
          <w:szCs w:val="22"/>
        </w:rPr>
      </w:pPr>
    </w:p>
    <w:p w14:paraId="69359C99" w14:textId="77777777" w:rsidR="00275B4F" w:rsidRPr="00852EBC" w:rsidRDefault="00275B4F" w:rsidP="00275B4F">
      <w:pPr>
        <w:numPr>
          <w:ilvl w:val="0"/>
          <w:numId w:val="22"/>
        </w:numPr>
        <w:spacing w:line="240" w:lineRule="auto"/>
        <w:jc w:val="left"/>
        <w:rPr>
          <w:rFonts w:ascii="Arial" w:hAnsi="Arial" w:cs="Arial"/>
          <w:sz w:val="22"/>
          <w:szCs w:val="22"/>
        </w:rPr>
      </w:pPr>
      <w:r w:rsidRPr="00852EBC">
        <w:rPr>
          <w:rFonts w:ascii="Arial" w:hAnsi="Arial" w:cs="Arial"/>
          <w:sz w:val="22"/>
          <w:szCs w:val="22"/>
        </w:rPr>
        <w:t>Rashode za zaposlene ................................  139.800,00 €</w:t>
      </w:r>
    </w:p>
    <w:p w14:paraId="48C5761E" w14:textId="77777777" w:rsidR="00275B4F" w:rsidRPr="00852EBC" w:rsidRDefault="00275B4F" w:rsidP="00275B4F">
      <w:pPr>
        <w:numPr>
          <w:ilvl w:val="0"/>
          <w:numId w:val="22"/>
        </w:numPr>
        <w:spacing w:line="240" w:lineRule="auto"/>
        <w:jc w:val="left"/>
        <w:rPr>
          <w:rFonts w:ascii="Arial" w:hAnsi="Arial" w:cs="Arial"/>
          <w:sz w:val="22"/>
          <w:szCs w:val="22"/>
        </w:rPr>
      </w:pPr>
      <w:r w:rsidRPr="00852EBC">
        <w:rPr>
          <w:rFonts w:ascii="Arial" w:hAnsi="Arial" w:cs="Arial"/>
          <w:sz w:val="22"/>
          <w:szCs w:val="22"/>
        </w:rPr>
        <w:t>Troškove redovnog poslovanja....................</w:t>
      </w:r>
      <w:r w:rsidRPr="00852EBC">
        <w:rPr>
          <w:rFonts w:ascii="Arial" w:hAnsi="Arial" w:cs="Arial"/>
          <w:sz w:val="22"/>
          <w:szCs w:val="22"/>
        </w:rPr>
        <w:tab/>
        <w:t xml:space="preserve">  33.700,00 €</w:t>
      </w:r>
    </w:p>
    <w:p w14:paraId="5A514340" w14:textId="77777777" w:rsidR="00275B4F" w:rsidRPr="00852EBC" w:rsidRDefault="00275B4F" w:rsidP="00275B4F">
      <w:pPr>
        <w:numPr>
          <w:ilvl w:val="0"/>
          <w:numId w:val="22"/>
        </w:numPr>
        <w:spacing w:line="240" w:lineRule="auto"/>
        <w:jc w:val="left"/>
        <w:rPr>
          <w:rFonts w:ascii="Arial" w:hAnsi="Arial" w:cs="Arial"/>
          <w:sz w:val="22"/>
          <w:szCs w:val="22"/>
        </w:rPr>
      </w:pPr>
      <w:r w:rsidRPr="00852EBC">
        <w:rPr>
          <w:rFonts w:ascii="Arial" w:hAnsi="Arial" w:cs="Arial"/>
          <w:sz w:val="22"/>
          <w:szCs w:val="22"/>
        </w:rPr>
        <w:t>Održavanje prostora i nabava opreme .......</w:t>
      </w:r>
      <w:r w:rsidRPr="00852EBC">
        <w:rPr>
          <w:rFonts w:ascii="Arial" w:hAnsi="Arial" w:cs="Arial"/>
          <w:sz w:val="22"/>
          <w:szCs w:val="22"/>
        </w:rPr>
        <w:tab/>
        <w:t xml:space="preserve">  10.200,00 €</w:t>
      </w:r>
    </w:p>
    <w:p w14:paraId="7A8DCCBB" w14:textId="77777777" w:rsidR="00275B4F" w:rsidRPr="00852EBC" w:rsidRDefault="00275B4F" w:rsidP="00275B4F">
      <w:pPr>
        <w:numPr>
          <w:ilvl w:val="0"/>
          <w:numId w:val="22"/>
        </w:numPr>
        <w:spacing w:line="240" w:lineRule="auto"/>
        <w:jc w:val="left"/>
        <w:rPr>
          <w:rFonts w:ascii="Arial" w:hAnsi="Arial" w:cs="Arial"/>
          <w:sz w:val="22"/>
          <w:szCs w:val="22"/>
        </w:rPr>
      </w:pPr>
      <w:r w:rsidRPr="00852EBC">
        <w:rPr>
          <w:rFonts w:ascii="Arial" w:hAnsi="Arial" w:cs="Arial"/>
          <w:sz w:val="22"/>
          <w:szCs w:val="22"/>
        </w:rPr>
        <w:t>Programi za djecu i mlade ………………..........</w:t>
      </w:r>
      <w:r w:rsidRPr="00852EBC">
        <w:rPr>
          <w:rFonts w:ascii="Arial" w:hAnsi="Arial" w:cs="Arial"/>
          <w:sz w:val="22"/>
          <w:szCs w:val="22"/>
        </w:rPr>
        <w:tab/>
        <w:t xml:space="preserve">    1.400,00 €</w:t>
      </w:r>
    </w:p>
    <w:p w14:paraId="2D164728" w14:textId="77777777" w:rsidR="00275B4F" w:rsidRPr="00852EBC" w:rsidRDefault="00275B4F" w:rsidP="00275B4F">
      <w:pPr>
        <w:rPr>
          <w:rFonts w:ascii="Arial" w:hAnsi="Arial" w:cs="Arial"/>
          <w:b/>
          <w:sz w:val="22"/>
          <w:szCs w:val="22"/>
        </w:rPr>
      </w:pPr>
    </w:p>
    <w:p w14:paraId="4AB4889F"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III</w:t>
      </w:r>
    </w:p>
    <w:p w14:paraId="0AEA135B" w14:textId="77777777" w:rsidR="00275B4F" w:rsidRPr="00852EBC" w:rsidRDefault="00275B4F" w:rsidP="00275B4F">
      <w:pPr>
        <w:rPr>
          <w:rFonts w:ascii="Arial" w:hAnsi="Arial" w:cs="Arial"/>
          <w:b/>
          <w:sz w:val="22"/>
          <w:szCs w:val="22"/>
        </w:rPr>
      </w:pPr>
      <w:r w:rsidRPr="00852EBC">
        <w:rPr>
          <w:rFonts w:ascii="Arial" w:hAnsi="Arial" w:cs="Arial"/>
          <w:b/>
          <w:sz w:val="22"/>
          <w:szCs w:val="22"/>
        </w:rPr>
        <w:t>ŠKOLSTVO</w:t>
      </w:r>
    </w:p>
    <w:p w14:paraId="50F54A7F" w14:textId="77777777" w:rsidR="00275B4F" w:rsidRPr="00852EBC" w:rsidRDefault="00275B4F" w:rsidP="00275B4F">
      <w:pPr>
        <w:rPr>
          <w:rFonts w:ascii="Arial" w:hAnsi="Arial" w:cs="Arial"/>
          <w:sz w:val="22"/>
          <w:szCs w:val="22"/>
        </w:rPr>
      </w:pPr>
    </w:p>
    <w:p w14:paraId="6D37CC11" w14:textId="77777777" w:rsidR="00275B4F" w:rsidRPr="00852EBC" w:rsidRDefault="00275B4F" w:rsidP="00275B4F">
      <w:pPr>
        <w:rPr>
          <w:rFonts w:ascii="Arial" w:hAnsi="Arial" w:cs="Arial"/>
          <w:sz w:val="22"/>
          <w:szCs w:val="22"/>
        </w:rPr>
      </w:pPr>
      <w:r w:rsidRPr="00852EBC">
        <w:rPr>
          <w:rFonts w:ascii="Arial" w:hAnsi="Arial" w:cs="Arial"/>
          <w:sz w:val="22"/>
          <w:szCs w:val="22"/>
        </w:rPr>
        <w:t>U Proračunu općine Sali za 2024. godinu planirana su sredstva za osnovnoškolsko obrazovanje na području Općine Sali za:</w:t>
      </w:r>
    </w:p>
    <w:p w14:paraId="109C9187" w14:textId="77777777" w:rsidR="00275B4F" w:rsidRPr="00852EBC" w:rsidRDefault="00275B4F" w:rsidP="00275B4F">
      <w:pPr>
        <w:pStyle w:val="ListParagraph"/>
        <w:numPr>
          <w:ilvl w:val="0"/>
          <w:numId w:val="23"/>
        </w:numPr>
        <w:spacing w:line="240" w:lineRule="auto"/>
        <w:rPr>
          <w:rFonts w:ascii="Arial" w:hAnsi="Arial" w:cs="Arial"/>
          <w:sz w:val="22"/>
          <w:szCs w:val="22"/>
        </w:rPr>
      </w:pPr>
      <w:r w:rsidRPr="00852EBC">
        <w:rPr>
          <w:rFonts w:ascii="Arial" w:hAnsi="Arial" w:cs="Arial"/>
          <w:sz w:val="22"/>
          <w:szCs w:val="22"/>
        </w:rPr>
        <w:t>nabava radnog materijala za učenike O.Š. Petar Lorini Sali ........................   7.000,00 €</w:t>
      </w:r>
    </w:p>
    <w:p w14:paraId="6187AA81" w14:textId="77777777" w:rsidR="00275B4F" w:rsidRPr="00852EBC" w:rsidRDefault="00275B4F" w:rsidP="00275B4F">
      <w:pPr>
        <w:pStyle w:val="ListParagraph"/>
        <w:numPr>
          <w:ilvl w:val="0"/>
          <w:numId w:val="23"/>
        </w:numPr>
        <w:spacing w:line="240" w:lineRule="auto"/>
        <w:rPr>
          <w:rFonts w:ascii="Arial" w:hAnsi="Arial" w:cs="Arial"/>
          <w:sz w:val="22"/>
          <w:szCs w:val="22"/>
        </w:rPr>
      </w:pPr>
      <w:r w:rsidRPr="00852EBC">
        <w:rPr>
          <w:rFonts w:ascii="Arial" w:hAnsi="Arial" w:cs="Arial"/>
          <w:sz w:val="22"/>
          <w:szCs w:val="22"/>
        </w:rPr>
        <w:t>donacije ………………………………………………………………………………………………….   2.600,00 €</w:t>
      </w:r>
    </w:p>
    <w:p w14:paraId="2CA4F520" w14:textId="77777777" w:rsidR="00275B4F" w:rsidRPr="00852EBC" w:rsidRDefault="00275B4F" w:rsidP="00275B4F">
      <w:pPr>
        <w:rPr>
          <w:rFonts w:ascii="Arial" w:hAnsi="Arial" w:cs="Arial"/>
          <w:color w:val="FF0000"/>
          <w:sz w:val="22"/>
          <w:szCs w:val="22"/>
        </w:rPr>
      </w:pPr>
    </w:p>
    <w:p w14:paraId="4F5C936E"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IV</w:t>
      </w:r>
    </w:p>
    <w:p w14:paraId="2D90D5C1" w14:textId="77777777" w:rsidR="00275B4F" w:rsidRPr="00852EBC" w:rsidRDefault="00275B4F" w:rsidP="00275B4F">
      <w:pPr>
        <w:jc w:val="center"/>
        <w:rPr>
          <w:rFonts w:ascii="Arial" w:hAnsi="Arial" w:cs="Arial"/>
          <w:b/>
          <w:sz w:val="22"/>
          <w:szCs w:val="22"/>
        </w:rPr>
      </w:pPr>
    </w:p>
    <w:p w14:paraId="28650B15" w14:textId="77777777" w:rsidR="00275B4F" w:rsidRPr="00852EBC" w:rsidRDefault="00275B4F" w:rsidP="00275B4F">
      <w:pPr>
        <w:rPr>
          <w:rFonts w:ascii="Arial" w:hAnsi="Arial" w:cs="Arial"/>
          <w:sz w:val="22"/>
          <w:szCs w:val="22"/>
        </w:rPr>
      </w:pPr>
      <w:r w:rsidRPr="00852EBC">
        <w:rPr>
          <w:rFonts w:ascii="Arial" w:hAnsi="Arial" w:cs="Arial"/>
          <w:sz w:val="22"/>
          <w:szCs w:val="22"/>
        </w:rPr>
        <w:t>Ovaj Program objaviti će se u „Službenom glasniku Općine Sali“ a primjenjuje se od 1. siječnja 2024. godine.</w:t>
      </w:r>
    </w:p>
    <w:p w14:paraId="50BC6720" w14:textId="77777777" w:rsidR="00275B4F" w:rsidRPr="00852EBC" w:rsidRDefault="00275B4F" w:rsidP="00275B4F">
      <w:pPr>
        <w:rPr>
          <w:rFonts w:ascii="Arial" w:hAnsi="Arial" w:cs="Arial"/>
          <w:sz w:val="22"/>
          <w:szCs w:val="22"/>
        </w:rPr>
      </w:pPr>
    </w:p>
    <w:p w14:paraId="66CD12EF" w14:textId="77777777" w:rsidR="00275B4F" w:rsidRPr="00852EBC" w:rsidRDefault="00275B4F" w:rsidP="00275B4F">
      <w:pPr>
        <w:rPr>
          <w:rFonts w:ascii="Arial" w:hAnsi="Arial" w:cs="Arial"/>
          <w:sz w:val="22"/>
          <w:szCs w:val="22"/>
        </w:rPr>
      </w:pPr>
      <w:r w:rsidRPr="00852EBC">
        <w:rPr>
          <w:rFonts w:ascii="Arial" w:hAnsi="Arial" w:cs="Arial"/>
          <w:sz w:val="22"/>
          <w:szCs w:val="22"/>
        </w:rPr>
        <w:t>KLASA: 601-01/23-01/05</w:t>
      </w:r>
    </w:p>
    <w:p w14:paraId="645C52A2" w14:textId="77777777" w:rsidR="00275B4F" w:rsidRPr="00852EBC" w:rsidRDefault="00275B4F" w:rsidP="00275B4F">
      <w:pPr>
        <w:rPr>
          <w:rFonts w:ascii="Arial" w:hAnsi="Arial" w:cs="Arial"/>
          <w:sz w:val="22"/>
          <w:szCs w:val="22"/>
        </w:rPr>
      </w:pPr>
      <w:r w:rsidRPr="00852EBC">
        <w:rPr>
          <w:rFonts w:ascii="Arial" w:hAnsi="Arial" w:cs="Arial"/>
          <w:sz w:val="22"/>
          <w:szCs w:val="22"/>
        </w:rPr>
        <w:t>URBROJ: 2198/15-01-23-1</w:t>
      </w:r>
    </w:p>
    <w:p w14:paraId="44DAFBB3" w14:textId="77777777" w:rsidR="00275B4F" w:rsidRPr="00852EBC" w:rsidRDefault="00275B4F" w:rsidP="00275B4F">
      <w:pPr>
        <w:rPr>
          <w:rFonts w:ascii="Arial" w:hAnsi="Arial" w:cs="Arial"/>
          <w:sz w:val="22"/>
          <w:szCs w:val="22"/>
        </w:rPr>
      </w:pPr>
      <w:r w:rsidRPr="00852EBC">
        <w:rPr>
          <w:rFonts w:ascii="Arial" w:hAnsi="Arial" w:cs="Arial"/>
          <w:sz w:val="22"/>
          <w:szCs w:val="22"/>
        </w:rPr>
        <w:t>Sali, 21. prosinca 2023.</w:t>
      </w:r>
    </w:p>
    <w:p w14:paraId="5C7A6407" w14:textId="77777777" w:rsidR="00275B4F" w:rsidRPr="00852EBC" w:rsidRDefault="00275B4F" w:rsidP="00275B4F">
      <w:pPr>
        <w:rPr>
          <w:rFonts w:ascii="Arial" w:hAnsi="Arial" w:cs="Arial"/>
          <w:sz w:val="22"/>
          <w:szCs w:val="22"/>
        </w:rPr>
      </w:pPr>
    </w:p>
    <w:p w14:paraId="5E5C3715" w14:textId="77777777" w:rsidR="00275B4F" w:rsidRPr="00852EBC" w:rsidRDefault="00275B4F" w:rsidP="00275B4F">
      <w:pPr>
        <w:jc w:val="center"/>
        <w:rPr>
          <w:rFonts w:ascii="Arial" w:hAnsi="Arial" w:cs="Arial"/>
          <w:sz w:val="22"/>
          <w:szCs w:val="22"/>
        </w:rPr>
      </w:pPr>
      <w:r w:rsidRPr="00852EBC">
        <w:rPr>
          <w:rFonts w:ascii="Arial" w:hAnsi="Arial" w:cs="Arial"/>
          <w:sz w:val="22"/>
          <w:szCs w:val="22"/>
        </w:rPr>
        <w:t>OPĆINSKO VIJEĆE OPĆINE SALI</w:t>
      </w:r>
    </w:p>
    <w:p w14:paraId="4EB86278"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                                                                                                                     Predsjednica</w:t>
      </w:r>
    </w:p>
    <w:p w14:paraId="53302D74" w14:textId="358B1F91" w:rsidR="00275B4F" w:rsidRPr="00852EBC" w:rsidRDefault="00275B4F" w:rsidP="00FC75CC">
      <w:pPr>
        <w:rPr>
          <w:rFonts w:ascii="Arial" w:hAnsi="Arial" w:cs="Arial"/>
          <w:sz w:val="22"/>
          <w:szCs w:val="22"/>
        </w:rPr>
      </w:pPr>
      <w:r w:rsidRPr="00852EBC">
        <w:rPr>
          <w:rFonts w:ascii="Arial" w:hAnsi="Arial" w:cs="Arial"/>
          <w:sz w:val="22"/>
          <w:szCs w:val="22"/>
        </w:rPr>
        <w:t xml:space="preserve">                                                                                                                  Ivana Kirinić Frka</w:t>
      </w:r>
      <w:bookmarkEnd w:id="25"/>
    </w:p>
    <w:p w14:paraId="0E9C674A" w14:textId="77777777" w:rsidR="00275B4F" w:rsidRPr="00852EBC" w:rsidRDefault="00275B4F" w:rsidP="00275B4F">
      <w:pPr>
        <w:rPr>
          <w:rFonts w:ascii="Arial" w:hAnsi="Arial" w:cs="Arial"/>
          <w:sz w:val="22"/>
          <w:szCs w:val="22"/>
        </w:rPr>
      </w:pPr>
      <w:r w:rsidRPr="00852EBC">
        <w:rPr>
          <w:rFonts w:ascii="Arial" w:hAnsi="Arial" w:cs="Arial"/>
          <w:sz w:val="22"/>
          <w:szCs w:val="22"/>
        </w:rPr>
        <w:lastRenderedPageBreak/>
        <w:t>Na temelju članka 289. Zakona o socijalnoj skrbi («Narodne novine» broj 18/22, 46/22 i 119/22)  i članka 30. Statuta Općine Sali („Službeni glasnik Općine Sali“ broj 2/2016 – pročišćeni tekst), Općinsko vijeće Općine Sali na 14. sjednici održanoj dana 21. prosinca 2023. godine donosi</w:t>
      </w:r>
    </w:p>
    <w:p w14:paraId="2133397B" w14:textId="77777777" w:rsidR="00275B4F" w:rsidRPr="00852EBC" w:rsidRDefault="00275B4F" w:rsidP="00275B4F">
      <w:pPr>
        <w:rPr>
          <w:rFonts w:ascii="Arial" w:hAnsi="Arial" w:cs="Arial"/>
          <w:sz w:val="22"/>
          <w:szCs w:val="22"/>
        </w:rPr>
      </w:pPr>
    </w:p>
    <w:p w14:paraId="4530F4FB"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Socijalni program Općine Sali</w:t>
      </w:r>
    </w:p>
    <w:p w14:paraId="02331E19"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za 2024. godinu</w:t>
      </w:r>
    </w:p>
    <w:p w14:paraId="3BA9281B" w14:textId="77777777" w:rsidR="00275B4F" w:rsidRPr="00852EBC" w:rsidRDefault="00275B4F" w:rsidP="00275B4F">
      <w:pPr>
        <w:jc w:val="center"/>
        <w:rPr>
          <w:rFonts w:ascii="Arial" w:hAnsi="Arial" w:cs="Arial"/>
          <w:b/>
          <w:sz w:val="22"/>
          <w:szCs w:val="22"/>
        </w:rPr>
      </w:pPr>
    </w:p>
    <w:p w14:paraId="6374621B" w14:textId="77777777" w:rsidR="00275B4F" w:rsidRPr="00852EBC" w:rsidRDefault="00275B4F" w:rsidP="00275B4F">
      <w:pPr>
        <w:spacing w:after="160" w:line="259" w:lineRule="auto"/>
        <w:jc w:val="center"/>
        <w:rPr>
          <w:rFonts w:ascii="Arial" w:eastAsiaTheme="minorHAnsi" w:hAnsi="Arial" w:cs="Arial"/>
          <w:b/>
          <w:sz w:val="22"/>
          <w:szCs w:val="22"/>
        </w:rPr>
      </w:pPr>
      <w:r w:rsidRPr="00852EBC">
        <w:rPr>
          <w:rFonts w:ascii="Arial" w:eastAsiaTheme="minorHAnsi" w:hAnsi="Arial" w:cs="Arial"/>
          <w:b/>
          <w:sz w:val="22"/>
          <w:szCs w:val="22"/>
        </w:rPr>
        <w:t>I</w:t>
      </w:r>
    </w:p>
    <w:p w14:paraId="02E49EE6" w14:textId="77777777" w:rsidR="00275B4F" w:rsidRPr="00852EBC" w:rsidRDefault="00275B4F" w:rsidP="00275B4F">
      <w:pPr>
        <w:rPr>
          <w:rFonts w:ascii="Arial" w:hAnsi="Arial" w:cs="Arial"/>
          <w:sz w:val="22"/>
          <w:szCs w:val="22"/>
        </w:rPr>
      </w:pPr>
      <w:r w:rsidRPr="00852EBC">
        <w:rPr>
          <w:rFonts w:ascii="Arial" w:hAnsi="Arial" w:cs="Arial"/>
          <w:sz w:val="22"/>
          <w:szCs w:val="22"/>
        </w:rPr>
        <w:t>Sredstva u Proračunu Općine Sali osigurana za potrebe socijalne skrbi koristit će se za osiguranje i pomoć stanovništvu na području Općine Sali, radi ostvarenja više razine socijalne sigurnosti i uvjeta života stanovništva kao i za davanje pomoći građanima za podmirenje troškova stanovanja utvrđenih Zakonom o socijalnoj skrbi.</w:t>
      </w:r>
    </w:p>
    <w:p w14:paraId="17B07F0D" w14:textId="77777777" w:rsidR="00275B4F" w:rsidRPr="00852EBC" w:rsidRDefault="00275B4F" w:rsidP="00275B4F">
      <w:pPr>
        <w:rPr>
          <w:rFonts w:ascii="Arial" w:hAnsi="Arial" w:cs="Arial"/>
          <w:sz w:val="22"/>
          <w:szCs w:val="22"/>
        </w:rPr>
      </w:pPr>
    </w:p>
    <w:p w14:paraId="6906D09E" w14:textId="77777777" w:rsidR="00275B4F" w:rsidRPr="00852EBC" w:rsidRDefault="00275B4F" w:rsidP="00275B4F">
      <w:pPr>
        <w:spacing w:after="160" w:line="259" w:lineRule="auto"/>
        <w:jc w:val="center"/>
        <w:rPr>
          <w:rFonts w:ascii="Arial" w:eastAsiaTheme="minorHAnsi" w:hAnsi="Arial" w:cs="Arial"/>
          <w:sz w:val="22"/>
          <w:szCs w:val="22"/>
        </w:rPr>
      </w:pPr>
      <w:r w:rsidRPr="00852EBC">
        <w:rPr>
          <w:rFonts w:ascii="Arial" w:eastAsiaTheme="minorHAnsi" w:hAnsi="Arial" w:cs="Arial"/>
          <w:b/>
          <w:sz w:val="22"/>
          <w:szCs w:val="22"/>
        </w:rPr>
        <w:t>II</w:t>
      </w:r>
    </w:p>
    <w:p w14:paraId="457E2566" w14:textId="77777777" w:rsidR="00275B4F" w:rsidRPr="00852EBC" w:rsidRDefault="00275B4F" w:rsidP="00275B4F">
      <w:pPr>
        <w:spacing w:line="259" w:lineRule="auto"/>
        <w:rPr>
          <w:rFonts w:ascii="Arial" w:hAnsi="Arial" w:cs="Arial"/>
          <w:sz w:val="22"/>
          <w:szCs w:val="22"/>
        </w:rPr>
      </w:pPr>
      <w:r w:rsidRPr="00852EBC">
        <w:rPr>
          <w:rFonts w:ascii="Arial" w:hAnsi="Arial" w:cs="Arial"/>
          <w:sz w:val="22"/>
          <w:szCs w:val="22"/>
        </w:rPr>
        <w:t xml:space="preserve">Mjere socijalnog programa su: </w:t>
      </w:r>
    </w:p>
    <w:p w14:paraId="136D9864" w14:textId="77777777" w:rsidR="00275B4F" w:rsidRPr="00852EBC" w:rsidRDefault="00275B4F" w:rsidP="00275B4F">
      <w:pPr>
        <w:spacing w:line="259" w:lineRule="auto"/>
        <w:rPr>
          <w:rFonts w:ascii="Arial" w:hAnsi="Arial" w:cs="Arial"/>
          <w:sz w:val="22"/>
          <w:szCs w:val="22"/>
        </w:rPr>
      </w:pPr>
    </w:p>
    <w:p w14:paraId="6E7C021A" w14:textId="77777777" w:rsidR="00275B4F" w:rsidRPr="00852EBC" w:rsidRDefault="00275B4F" w:rsidP="00275B4F">
      <w:pPr>
        <w:numPr>
          <w:ilvl w:val="0"/>
          <w:numId w:val="27"/>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 xml:space="preserve">Jednokratna pomoć </w:t>
      </w:r>
    </w:p>
    <w:p w14:paraId="26698E1E" w14:textId="77777777" w:rsidR="00275B4F" w:rsidRPr="00852EBC" w:rsidRDefault="00275B4F" w:rsidP="00275B4F">
      <w:pPr>
        <w:numPr>
          <w:ilvl w:val="0"/>
          <w:numId w:val="27"/>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Pomoć u podmirenju troškova stanovanja</w:t>
      </w:r>
    </w:p>
    <w:p w14:paraId="3A7DD350" w14:textId="77777777" w:rsidR="00275B4F" w:rsidRPr="00852EBC" w:rsidRDefault="00275B4F" w:rsidP="00275B4F">
      <w:pPr>
        <w:numPr>
          <w:ilvl w:val="0"/>
          <w:numId w:val="27"/>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Pomoć i njega u kući</w:t>
      </w:r>
    </w:p>
    <w:p w14:paraId="082089AB" w14:textId="77777777" w:rsidR="00275B4F" w:rsidRPr="00852EBC" w:rsidRDefault="00275B4F" w:rsidP="00275B4F">
      <w:pPr>
        <w:numPr>
          <w:ilvl w:val="0"/>
          <w:numId w:val="27"/>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Pomoć invalidima i osobama s posebnim potrebama</w:t>
      </w:r>
    </w:p>
    <w:p w14:paraId="634E2449" w14:textId="77777777" w:rsidR="00275B4F" w:rsidRPr="00852EBC" w:rsidRDefault="00275B4F" w:rsidP="00275B4F">
      <w:pPr>
        <w:numPr>
          <w:ilvl w:val="0"/>
          <w:numId w:val="27"/>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Novčana potpora za novorođenu djecu</w:t>
      </w:r>
    </w:p>
    <w:p w14:paraId="47D2E314" w14:textId="77777777" w:rsidR="00275B4F" w:rsidRPr="00852EBC" w:rsidRDefault="00275B4F" w:rsidP="00275B4F">
      <w:pPr>
        <w:numPr>
          <w:ilvl w:val="0"/>
          <w:numId w:val="27"/>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Božićni pokloni za djecu</w:t>
      </w:r>
    </w:p>
    <w:p w14:paraId="005E58F3" w14:textId="77777777" w:rsidR="00275B4F" w:rsidRPr="00852EBC" w:rsidRDefault="00275B4F" w:rsidP="00275B4F">
      <w:pPr>
        <w:numPr>
          <w:ilvl w:val="0"/>
          <w:numId w:val="27"/>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Nabava školskih knjiga za osnovnoškolce</w:t>
      </w:r>
    </w:p>
    <w:p w14:paraId="3E871E38" w14:textId="77777777" w:rsidR="00275B4F" w:rsidRPr="00852EBC" w:rsidRDefault="00275B4F" w:rsidP="00275B4F">
      <w:pPr>
        <w:numPr>
          <w:ilvl w:val="0"/>
          <w:numId w:val="27"/>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 xml:space="preserve">Potpore učenicima i studentima </w:t>
      </w:r>
    </w:p>
    <w:p w14:paraId="609F302C" w14:textId="77777777" w:rsidR="00275B4F" w:rsidRPr="00852EBC" w:rsidRDefault="00275B4F" w:rsidP="00275B4F">
      <w:pPr>
        <w:numPr>
          <w:ilvl w:val="0"/>
          <w:numId w:val="27"/>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Naknade starijim osobama povodom uskršnjih i božićnih blagdana</w:t>
      </w:r>
    </w:p>
    <w:p w14:paraId="5607EA70" w14:textId="77777777" w:rsidR="00275B4F" w:rsidRPr="00852EBC" w:rsidRDefault="00275B4F" w:rsidP="00275B4F">
      <w:pPr>
        <w:numPr>
          <w:ilvl w:val="0"/>
          <w:numId w:val="27"/>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Crveni križ</w:t>
      </w:r>
    </w:p>
    <w:p w14:paraId="08B9BE75" w14:textId="77777777" w:rsidR="00275B4F" w:rsidRPr="00852EBC" w:rsidRDefault="00275B4F" w:rsidP="00275B4F">
      <w:pPr>
        <w:rPr>
          <w:rFonts w:ascii="Arial" w:hAnsi="Arial" w:cs="Arial"/>
          <w:sz w:val="22"/>
          <w:szCs w:val="22"/>
        </w:rPr>
      </w:pPr>
    </w:p>
    <w:p w14:paraId="58CC33F8"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III</w:t>
      </w:r>
    </w:p>
    <w:p w14:paraId="2CF2840A" w14:textId="77777777" w:rsidR="00275B4F" w:rsidRPr="00852EBC" w:rsidRDefault="00275B4F" w:rsidP="00275B4F">
      <w:pPr>
        <w:jc w:val="center"/>
        <w:rPr>
          <w:rFonts w:ascii="Arial" w:hAnsi="Arial" w:cs="Arial"/>
          <w:b/>
          <w:sz w:val="22"/>
          <w:szCs w:val="22"/>
        </w:rPr>
      </w:pPr>
    </w:p>
    <w:p w14:paraId="6EC05064" w14:textId="77777777" w:rsidR="00275B4F" w:rsidRPr="00852EBC" w:rsidRDefault="00275B4F" w:rsidP="00275B4F">
      <w:pPr>
        <w:rPr>
          <w:rFonts w:ascii="Arial" w:hAnsi="Arial" w:cs="Arial"/>
          <w:sz w:val="22"/>
          <w:szCs w:val="22"/>
        </w:rPr>
      </w:pPr>
      <w:r w:rsidRPr="00852EBC">
        <w:rPr>
          <w:rFonts w:ascii="Arial" w:hAnsi="Arial" w:cs="Arial"/>
          <w:sz w:val="22"/>
          <w:szCs w:val="22"/>
        </w:rPr>
        <w:t>Za ostvarivanje mjera iz točke II ovog Programa osigurana su proračunska sredstva u iznosu od  144.700,00 €, a koristiti će se za:</w:t>
      </w:r>
    </w:p>
    <w:p w14:paraId="62D90795" w14:textId="77777777" w:rsidR="00275B4F" w:rsidRPr="00852EBC" w:rsidRDefault="00275B4F" w:rsidP="00275B4F">
      <w:pPr>
        <w:spacing w:line="259" w:lineRule="auto"/>
        <w:rPr>
          <w:rFonts w:ascii="Arial" w:hAnsi="Arial" w:cs="Arial"/>
          <w:sz w:val="22"/>
          <w:szCs w:val="22"/>
        </w:rPr>
      </w:pPr>
    </w:p>
    <w:p w14:paraId="3B04D7B0" w14:textId="77777777" w:rsidR="00275B4F" w:rsidRPr="00852EBC" w:rsidRDefault="00275B4F" w:rsidP="00275B4F">
      <w:pPr>
        <w:pStyle w:val="ListParagraph"/>
        <w:numPr>
          <w:ilvl w:val="0"/>
          <w:numId w:val="24"/>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Jednokratna pomoć .................................................................................</w:t>
      </w:r>
      <w:r w:rsidRPr="00852EBC">
        <w:rPr>
          <w:rFonts w:ascii="Arial" w:eastAsiaTheme="minorHAnsi" w:hAnsi="Arial" w:cs="Arial"/>
          <w:sz w:val="22"/>
          <w:szCs w:val="22"/>
        </w:rPr>
        <w:tab/>
        <w:t xml:space="preserve">  1.400,00</w:t>
      </w:r>
    </w:p>
    <w:p w14:paraId="43D35EBE" w14:textId="77777777" w:rsidR="00275B4F" w:rsidRPr="00852EBC" w:rsidRDefault="00275B4F" w:rsidP="00275B4F">
      <w:pPr>
        <w:numPr>
          <w:ilvl w:val="0"/>
          <w:numId w:val="24"/>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Pomoć u podmirenju troškova stanovanja...............................................   10.000,00</w:t>
      </w:r>
    </w:p>
    <w:p w14:paraId="1EE676C4" w14:textId="77777777" w:rsidR="00275B4F" w:rsidRPr="00852EBC" w:rsidRDefault="00275B4F" w:rsidP="00275B4F">
      <w:pPr>
        <w:numPr>
          <w:ilvl w:val="0"/>
          <w:numId w:val="24"/>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Pomoć i njega u kući ................................................................................</w:t>
      </w:r>
      <w:r w:rsidRPr="00852EBC">
        <w:rPr>
          <w:rFonts w:ascii="Arial" w:eastAsiaTheme="minorHAnsi" w:hAnsi="Arial" w:cs="Arial"/>
          <w:sz w:val="22"/>
          <w:szCs w:val="22"/>
        </w:rPr>
        <w:tab/>
        <w:t xml:space="preserve">   1.400,00</w:t>
      </w:r>
    </w:p>
    <w:p w14:paraId="0A670B95" w14:textId="77777777" w:rsidR="00275B4F" w:rsidRPr="00852EBC" w:rsidRDefault="00275B4F" w:rsidP="00275B4F">
      <w:pPr>
        <w:numPr>
          <w:ilvl w:val="0"/>
          <w:numId w:val="24"/>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Pomoć invalidima i osobama s posebnim potrebama..............................</w:t>
      </w:r>
      <w:r w:rsidRPr="00852EBC">
        <w:rPr>
          <w:rFonts w:ascii="Arial" w:eastAsiaTheme="minorHAnsi" w:hAnsi="Arial" w:cs="Arial"/>
          <w:sz w:val="22"/>
          <w:szCs w:val="22"/>
        </w:rPr>
        <w:tab/>
        <w:t xml:space="preserve">   1.400,00</w:t>
      </w:r>
    </w:p>
    <w:p w14:paraId="2E340675" w14:textId="77777777" w:rsidR="00275B4F" w:rsidRPr="00852EBC" w:rsidRDefault="00275B4F" w:rsidP="00275B4F">
      <w:pPr>
        <w:numPr>
          <w:ilvl w:val="0"/>
          <w:numId w:val="24"/>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Novčana potpora za novorođenu djecu...................................................</w:t>
      </w:r>
      <w:r w:rsidRPr="00852EBC">
        <w:rPr>
          <w:rFonts w:ascii="Arial" w:eastAsiaTheme="minorHAnsi" w:hAnsi="Arial" w:cs="Arial"/>
          <w:sz w:val="22"/>
          <w:szCs w:val="22"/>
        </w:rPr>
        <w:tab/>
        <w:t xml:space="preserve"> 93.000,00</w:t>
      </w:r>
    </w:p>
    <w:p w14:paraId="1CE87A3E" w14:textId="77777777" w:rsidR="00275B4F" w:rsidRPr="00852EBC" w:rsidRDefault="00275B4F" w:rsidP="00275B4F">
      <w:pPr>
        <w:numPr>
          <w:ilvl w:val="0"/>
          <w:numId w:val="24"/>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Božićni pokloni za djecu ...........................................................................</w:t>
      </w:r>
      <w:r w:rsidRPr="00852EBC">
        <w:rPr>
          <w:rFonts w:ascii="Arial" w:eastAsiaTheme="minorHAnsi" w:hAnsi="Arial" w:cs="Arial"/>
          <w:sz w:val="22"/>
          <w:szCs w:val="22"/>
        </w:rPr>
        <w:tab/>
        <w:t xml:space="preserve">   7.000,00</w:t>
      </w:r>
    </w:p>
    <w:p w14:paraId="1DA657CB" w14:textId="77777777" w:rsidR="00275B4F" w:rsidRPr="00852EBC" w:rsidRDefault="00275B4F" w:rsidP="00275B4F">
      <w:pPr>
        <w:numPr>
          <w:ilvl w:val="0"/>
          <w:numId w:val="24"/>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Potpore učenicima i studentima ..............................................................</w:t>
      </w:r>
      <w:r w:rsidRPr="00852EBC">
        <w:rPr>
          <w:rFonts w:ascii="Arial" w:eastAsiaTheme="minorHAnsi" w:hAnsi="Arial" w:cs="Arial"/>
          <w:sz w:val="22"/>
          <w:szCs w:val="22"/>
        </w:rPr>
        <w:tab/>
        <w:t xml:space="preserve"> 19.000,00</w:t>
      </w:r>
    </w:p>
    <w:p w14:paraId="1182D43A" w14:textId="77777777" w:rsidR="00275B4F" w:rsidRPr="00852EBC" w:rsidRDefault="00275B4F" w:rsidP="00275B4F">
      <w:pPr>
        <w:numPr>
          <w:ilvl w:val="0"/>
          <w:numId w:val="24"/>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Naknade starijim osobama povodom uskršnjih i božićnih blagdana........</w:t>
      </w:r>
      <w:r w:rsidRPr="00852EBC">
        <w:rPr>
          <w:rFonts w:ascii="Arial" w:eastAsiaTheme="minorHAnsi" w:hAnsi="Arial" w:cs="Arial"/>
          <w:sz w:val="22"/>
          <w:szCs w:val="22"/>
        </w:rPr>
        <w:tab/>
        <w:t xml:space="preserve"> 31.600,00</w:t>
      </w:r>
    </w:p>
    <w:p w14:paraId="63146180" w14:textId="77777777" w:rsidR="00275B4F" w:rsidRPr="00852EBC" w:rsidRDefault="00275B4F" w:rsidP="00275B4F">
      <w:pPr>
        <w:numPr>
          <w:ilvl w:val="0"/>
          <w:numId w:val="24"/>
        </w:numPr>
        <w:spacing w:line="259" w:lineRule="auto"/>
        <w:jc w:val="left"/>
        <w:rPr>
          <w:rFonts w:ascii="Arial" w:eastAsiaTheme="minorHAnsi" w:hAnsi="Arial" w:cs="Arial"/>
          <w:sz w:val="22"/>
          <w:szCs w:val="22"/>
        </w:rPr>
      </w:pPr>
      <w:r w:rsidRPr="00852EBC">
        <w:rPr>
          <w:rFonts w:ascii="Arial" w:eastAsiaTheme="minorHAnsi" w:hAnsi="Arial" w:cs="Arial"/>
          <w:sz w:val="22"/>
          <w:szCs w:val="22"/>
        </w:rPr>
        <w:t>Crveni križ ................................................................................................</w:t>
      </w:r>
      <w:r w:rsidRPr="00852EBC">
        <w:rPr>
          <w:rFonts w:ascii="Arial" w:eastAsiaTheme="minorHAnsi" w:hAnsi="Arial" w:cs="Arial"/>
          <w:sz w:val="22"/>
          <w:szCs w:val="22"/>
        </w:rPr>
        <w:tab/>
        <w:t xml:space="preserve">   5.000,00</w:t>
      </w:r>
    </w:p>
    <w:p w14:paraId="1FED60B1" w14:textId="77777777" w:rsidR="00275B4F" w:rsidRPr="00852EBC" w:rsidRDefault="00275B4F" w:rsidP="00275B4F">
      <w:pPr>
        <w:rPr>
          <w:rFonts w:ascii="Arial" w:hAnsi="Arial" w:cs="Arial"/>
          <w:sz w:val="22"/>
          <w:szCs w:val="22"/>
        </w:rPr>
      </w:pPr>
    </w:p>
    <w:p w14:paraId="70A31D12"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IV</w:t>
      </w:r>
    </w:p>
    <w:p w14:paraId="3C9F3346" w14:textId="77777777" w:rsidR="00275B4F" w:rsidRPr="00852EBC" w:rsidRDefault="00275B4F" w:rsidP="00275B4F">
      <w:pPr>
        <w:rPr>
          <w:rFonts w:ascii="Arial" w:hAnsi="Arial" w:cs="Arial"/>
          <w:sz w:val="22"/>
          <w:szCs w:val="22"/>
        </w:rPr>
      </w:pPr>
      <w:r w:rsidRPr="00852EBC">
        <w:rPr>
          <w:rFonts w:ascii="Arial" w:hAnsi="Arial" w:cs="Arial"/>
          <w:sz w:val="22"/>
          <w:szCs w:val="22"/>
        </w:rPr>
        <w:t>Postupak za ostvarivanje prava iz socijalne skrbi pokreće se na zahtjev stranke. Zahtjev sa potrebnom dokumentacijom podnosi se Jedinstvenom upravnom odjelu Općine Sali.  Pravo na novčanu pomoć ili pomoć u naravi ostvaruje se temeljem pravovaljanih akata Općine Sali,  po odluci načelnika ili rješenjem.</w:t>
      </w:r>
    </w:p>
    <w:p w14:paraId="427EE876" w14:textId="77777777" w:rsidR="00275B4F" w:rsidRDefault="00275B4F" w:rsidP="00275B4F">
      <w:pPr>
        <w:rPr>
          <w:rFonts w:ascii="Arial" w:hAnsi="Arial" w:cs="Arial"/>
          <w:sz w:val="22"/>
          <w:szCs w:val="22"/>
        </w:rPr>
      </w:pPr>
    </w:p>
    <w:p w14:paraId="0F7BB282" w14:textId="77777777" w:rsidR="00852EBC" w:rsidRDefault="00852EBC" w:rsidP="00275B4F">
      <w:pPr>
        <w:rPr>
          <w:rFonts w:ascii="Arial" w:hAnsi="Arial" w:cs="Arial"/>
          <w:sz w:val="22"/>
          <w:szCs w:val="22"/>
        </w:rPr>
      </w:pPr>
    </w:p>
    <w:p w14:paraId="05E1BB4F" w14:textId="77777777" w:rsidR="00852EBC" w:rsidRPr="00852EBC" w:rsidRDefault="00852EBC" w:rsidP="00275B4F">
      <w:pPr>
        <w:rPr>
          <w:rFonts w:ascii="Arial" w:hAnsi="Arial" w:cs="Arial"/>
          <w:sz w:val="22"/>
          <w:szCs w:val="22"/>
        </w:rPr>
      </w:pPr>
    </w:p>
    <w:p w14:paraId="19A8BD27"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lastRenderedPageBreak/>
        <w:t>V</w:t>
      </w:r>
    </w:p>
    <w:p w14:paraId="796D432D" w14:textId="77777777" w:rsidR="00275B4F" w:rsidRPr="00852EBC" w:rsidRDefault="00275B4F" w:rsidP="00275B4F">
      <w:pPr>
        <w:rPr>
          <w:rFonts w:ascii="Arial" w:hAnsi="Arial" w:cs="Arial"/>
          <w:sz w:val="22"/>
          <w:szCs w:val="22"/>
        </w:rPr>
      </w:pPr>
      <w:r w:rsidRPr="00852EBC">
        <w:rPr>
          <w:rFonts w:ascii="Arial" w:hAnsi="Arial" w:cs="Arial"/>
          <w:sz w:val="22"/>
          <w:szCs w:val="22"/>
        </w:rPr>
        <w:t>Ovaj Program objaviti će se u „Službenom glasniku Općine Sali“ a primjenjuje se od 1. siječnja 2024. godine.</w:t>
      </w:r>
    </w:p>
    <w:p w14:paraId="6FB71685" w14:textId="77777777" w:rsidR="00275B4F" w:rsidRDefault="00275B4F" w:rsidP="00275B4F">
      <w:pPr>
        <w:rPr>
          <w:rFonts w:ascii="Arial" w:hAnsi="Arial" w:cs="Arial"/>
          <w:sz w:val="22"/>
          <w:szCs w:val="22"/>
        </w:rPr>
      </w:pPr>
    </w:p>
    <w:p w14:paraId="4BA70366" w14:textId="77777777" w:rsidR="00852EBC" w:rsidRPr="00852EBC" w:rsidRDefault="00852EBC" w:rsidP="00275B4F">
      <w:pPr>
        <w:rPr>
          <w:rFonts w:ascii="Arial" w:hAnsi="Arial" w:cs="Arial"/>
          <w:sz w:val="22"/>
          <w:szCs w:val="22"/>
        </w:rPr>
      </w:pPr>
    </w:p>
    <w:p w14:paraId="17B0C1DD" w14:textId="77777777" w:rsidR="00275B4F" w:rsidRPr="00852EBC" w:rsidRDefault="00275B4F" w:rsidP="00275B4F">
      <w:pPr>
        <w:rPr>
          <w:rFonts w:ascii="Arial" w:hAnsi="Arial" w:cs="Arial"/>
          <w:sz w:val="22"/>
          <w:szCs w:val="22"/>
        </w:rPr>
      </w:pPr>
      <w:r w:rsidRPr="00852EBC">
        <w:rPr>
          <w:rFonts w:ascii="Arial" w:hAnsi="Arial" w:cs="Arial"/>
          <w:sz w:val="22"/>
          <w:szCs w:val="22"/>
        </w:rPr>
        <w:t>KLASA: 550-01/23-01/08</w:t>
      </w:r>
    </w:p>
    <w:p w14:paraId="7309FB7F" w14:textId="77777777" w:rsidR="00275B4F" w:rsidRPr="00852EBC" w:rsidRDefault="00275B4F" w:rsidP="00275B4F">
      <w:pPr>
        <w:rPr>
          <w:rFonts w:ascii="Arial" w:hAnsi="Arial" w:cs="Arial"/>
          <w:sz w:val="22"/>
          <w:szCs w:val="22"/>
        </w:rPr>
      </w:pPr>
      <w:r w:rsidRPr="00852EBC">
        <w:rPr>
          <w:rFonts w:ascii="Arial" w:hAnsi="Arial" w:cs="Arial"/>
          <w:sz w:val="22"/>
          <w:szCs w:val="22"/>
        </w:rPr>
        <w:t>URBROJ: 2198/15-01-23-1</w:t>
      </w:r>
    </w:p>
    <w:p w14:paraId="61022A86" w14:textId="77777777" w:rsidR="00275B4F" w:rsidRDefault="00275B4F" w:rsidP="00275B4F">
      <w:pPr>
        <w:rPr>
          <w:rFonts w:ascii="Arial" w:hAnsi="Arial" w:cs="Arial"/>
          <w:sz w:val="22"/>
          <w:szCs w:val="22"/>
        </w:rPr>
      </w:pPr>
      <w:r w:rsidRPr="00852EBC">
        <w:rPr>
          <w:rFonts w:ascii="Arial" w:hAnsi="Arial" w:cs="Arial"/>
          <w:sz w:val="22"/>
          <w:szCs w:val="22"/>
        </w:rPr>
        <w:t>Sali, 21. prosinca 2023.</w:t>
      </w:r>
    </w:p>
    <w:p w14:paraId="25218A4A" w14:textId="77777777" w:rsidR="00852EBC" w:rsidRDefault="00852EBC" w:rsidP="00275B4F">
      <w:pPr>
        <w:rPr>
          <w:rFonts w:ascii="Arial" w:hAnsi="Arial" w:cs="Arial"/>
          <w:sz w:val="22"/>
          <w:szCs w:val="22"/>
        </w:rPr>
      </w:pPr>
    </w:p>
    <w:p w14:paraId="608F966E" w14:textId="77777777" w:rsidR="00852EBC" w:rsidRPr="00852EBC" w:rsidRDefault="00852EBC" w:rsidP="00275B4F">
      <w:pPr>
        <w:rPr>
          <w:rFonts w:ascii="Arial" w:hAnsi="Arial" w:cs="Arial"/>
          <w:sz w:val="22"/>
          <w:szCs w:val="22"/>
        </w:rPr>
      </w:pPr>
    </w:p>
    <w:p w14:paraId="774D7FE0" w14:textId="77777777" w:rsidR="00275B4F" w:rsidRDefault="00275B4F" w:rsidP="00275B4F">
      <w:pPr>
        <w:jc w:val="center"/>
        <w:rPr>
          <w:rFonts w:ascii="Arial" w:hAnsi="Arial" w:cs="Arial"/>
          <w:sz w:val="22"/>
          <w:szCs w:val="22"/>
        </w:rPr>
      </w:pPr>
      <w:r w:rsidRPr="00852EBC">
        <w:rPr>
          <w:rFonts w:ascii="Arial" w:hAnsi="Arial" w:cs="Arial"/>
          <w:sz w:val="22"/>
          <w:szCs w:val="22"/>
        </w:rPr>
        <w:t>OPĆINSKO VIJEĆE OPĆINE SALI</w:t>
      </w:r>
    </w:p>
    <w:p w14:paraId="0D845EC9" w14:textId="77777777" w:rsidR="00852EBC" w:rsidRPr="00852EBC" w:rsidRDefault="00852EBC" w:rsidP="00275B4F">
      <w:pPr>
        <w:jc w:val="center"/>
        <w:rPr>
          <w:rFonts w:ascii="Arial" w:hAnsi="Arial" w:cs="Arial"/>
          <w:sz w:val="22"/>
          <w:szCs w:val="22"/>
        </w:rPr>
      </w:pPr>
    </w:p>
    <w:p w14:paraId="24E3437E" w14:textId="77777777" w:rsidR="00275B4F" w:rsidRPr="00852EBC" w:rsidRDefault="00275B4F" w:rsidP="00275B4F">
      <w:pPr>
        <w:rPr>
          <w:rFonts w:ascii="Arial" w:hAnsi="Arial" w:cs="Arial"/>
          <w:sz w:val="22"/>
          <w:szCs w:val="22"/>
        </w:rPr>
      </w:pPr>
    </w:p>
    <w:p w14:paraId="3DA10F17"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                                                                                             </w:t>
      </w:r>
      <w:r w:rsidRPr="00852EBC">
        <w:rPr>
          <w:rFonts w:ascii="Arial" w:hAnsi="Arial" w:cs="Arial"/>
          <w:sz w:val="22"/>
          <w:szCs w:val="22"/>
        </w:rPr>
        <w:tab/>
      </w:r>
      <w:r w:rsidRPr="00852EBC">
        <w:rPr>
          <w:rFonts w:ascii="Arial" w:hAnsi="Arial" w:cs="Arial"/>
          <w:sz w:val="22"/>
          <w:szCs w:val="22"/>
        </w:rPr>
        <w:tab/>
        <w:t>Predsjednica</w:t>
      </w:r>
    </w:p>
    <w:p w14:paraId="66CCC8C9"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                                                                                     </w:t>
      </w:r>
      <w:r w:rsidRPr="00852EBC">
        <w:rPr>
          <w:rFonts w:ascii="Arial" w:hAnsi="Arial" w:cs="Arial"/>
          <w:sz w:val="22"/>
          <w:szCs w:val="22"/>
        </w:rPr>
        <w:tab/>
      </w:r>
      <w:r w:rsidRPr="00852EBC">
        <w:rPr>
          <w:rFonts w:ascii="Arial" w:hAnsi="Arial" w:cs="Arial"/>
          <w:sz w:val="22"/>
          <w:szCs w:val="22"/>
        </w:rPr>
        <w:tab/>
        <w:t xml:space="preserve">          Ivana Kirinić Frka</w:t>
      </w:r>
    </w:p>
    <w:p w14:paraId="68A2BFD8" w14:textId="77777777" w:rsidR="00275B4F" w:rsidRPr="00852EBC" w:rsidRDefault="00275B4F" w:rsidP="00FC75CC">
      <w:pPr>
        <w:rPr>
          <w:rFonts w:ascii="Arial" w:hAnsi="Arial" w:cs="Arial"/>
          <w:sz w:val="22"/>
          <w:szCs w:val="22"/>
        </w:rPr>
      </w:pPr>
    </w:p>
    <w:p w14:paraId="07ECF04A" w14:textId="77777777" w:rsidR="00275B4F" w:rsidRPr="00852EBC" w:rsidRDefault="00275B4F" w:rsidP="00FC75CC">
      <w:pPr>
        <w:rPr>
          <w:rFonts w:ascii="Arial" w:hAnsi="Arial" w:cs="Arial"/>
          <w:sz w:val="22"/>
          <w:szCs w:val="22"/>
        </w:rPr>
      </w:pPr>
    </w:p>
    <w:p w14:paraId="315DC84F" w14:textId="77777777" w:rsidR="00275B4F" w:rsidRPr="00852EBC" w:rsidRDefault="00275B4F" w:rsidP="00FC75CC">
      <w:pPr>
        <w:rPr>
          <w:rFonts w:ascii="Arial" w:hAnsi="Arial" w:cs="Arial"/>
          <w:sz w:val="22"/>
          <w:szCs w:val="22"/>
        </w:rPr>
      </w:pPr>
    </w:p>
    <w:p w14:paraId="549796E6" w14:textId="77777777" w:rsidR="00275B4F" w:rsidRPr="00852EBC" w:rsidRDefault="00275B4F" w:rsidP="00FC75CC">
      <w:pPr>
        <w:rPr>
          <w:rFonts w:ascii="Arial" w:hAnsi="Arial" w:cs="Arial"/>
          <w:sz w:val="22"/>
          <w:szCs w:val="22"/>
        </w:rPr>
      </w:pPr>
    </w:p>
    <w:p w14:paraId="4173D796" w14:textId="77777777" w:rsidR="00275B4F" w:rsidRPr="00852EBC" w:rsidRDefault="00275B4F" w:rsidP="00FC75CC">
      <w:pPr>
        <w:rPr>
          <w:rFonts w:ascii="Arial" w:hAnsi="Arial" w:cs="Arial"/>
          <w:sz w:val="22"/>
          <w:szCs w:val="22"/>
        </w:rPr>
      </w:pPr>
    </w:p>
    <w:p w14:paraId="07696950" w14:textId="77777777" w:rsidR="00275B4F" w:rsidRPr="00852EBC" w:rsidRDefault="00275B4F" w:rsidP="00FC75CC">
      <w:pPr>
        <w:rPr>
          <w:rFonts w:ascii="Arial" w:hAnsi="Arial" w:cs="Arial"/>
          <w:sz w:val="22"/>
          <w:szCs w:val="22"/>
        </w:rPr>
      </w:pPr>
    </w:p>
    <w:p w14:paraId="1B000419" w14:textId="77777777" w:rsidR="00275B4F" w:rsidRPr="00852EBC" w:rsidRDefault="00275B4F" w:rsidP="00FC75CC">
      <w:pPr>
        <w:rPr>
          <w:rFonts w:ascii="Arial" w:hAnsi="Arial" w:cs="Arial"/>
          <w:sz w:val="22"/>
          <w:szCs w:val="22"/>
        </w:rPr>
      </w:pPr>
    </w:p>
    <w:p w14:paraId="5F23E348" w14:textId="77777777" w:rsidR="00852EBC" w:rsidRDefault="00852EBC" w:rsidP="00275B4F">
      <w:pPr>
        <w:rPr>
          <w:rFonts w:ascii="Arial" w:hAnsi="Arial" w:cs="Arial"/>
          <w:sz w:val="22"/>
          <w:szCs w:val="22"/>
        </w:rPr>
      </w:pPr>
    </w:p>
    <w:p w14:paraId="04777209" w14:textId="77777777" w:rsidR="00852EBC" w:rsidRDefault="00852EBC" w:rsidP="00275B4F">
      <w:pPr>
        <w:rPr>
          <w:rFonts w:ascii="Arial" w:hAnsi="Arial" w:cs="Arial"/>
          <w:sz w:val="22"/>
          <w:szCs w:val="22"/>
        </w:rPr>
      </w:pPr>
    </w:p>
    <w:p w14:paraId="44AAC74D" w14:textId="77777777" w:rsidR="00852EBC" w:rsidRDefault="00852EBC" w:rsidP="00275B4F">
      <w:pPr>
        <w:rPr>
          <w:rFonts w:ascii="Arial" w:hAnsi="Arial" w:cs="Arial"/>
          <w:sz w:val="22"/>
          <w:szCs w:val="22"/>
        </w:rPr>
      </w:pPr>
    </w:p>
    <w:p w14:paraId="0720513E" w14:textId="77777777" w:rsidR="00852EBC" w:rsidRDefault="00852EBC" w:rsidP="00275B4F">
      <w:pPr>
        <w:rPr>
          <w:rFonts w:ascii="Arial" w:hAnsi="Arial" w:cs="Arial"/>
          <w:sz w:val="22"/>
          <w:szCs w:val="22"/>
        </w:rPr>
      </w:pPr>
    </w:p>
    <w:p w14:paraId="186676A0" w14:textId="77777777" w:rsidR="00852EBC" w:rsidRDefault="00852EBC" w:rsidP="00275B4F">
      <w:pPr>
        <w:rPr>
          <w:rFonts w:ascii="Arial" w:hAnsi="Arial" w:cs="Arial"/>
          <w:sz w:val="22"/>
          <w:szCs w:val="22"/>
        </w:rPr>
      </w:pPr>
    </w:p>
    <w:p w14:paraId="404DE946" w14:textId="77777777" w:rsidR="00852EBC" w:rsidRDefault="00852EBC" w:rsidP="00275B4F">
      <w:pPr>
        <w:rPr>
          <w:rFonts w:ascii="Arial" w:hAnsi="Arial" w:cs="Arial"/>
          <w:sz w:val="22"/>
          <w:szCs w:val="22"/>
        </w:rPr>
      </w:pPr>
    </w:p>
    <w:p w14:paraId="41D7FE4F" w14:textId="77777777" w:rsidR="00852EBC" w:rsidRDefault="00852EBC" w:rsidP="00275B4F">
      <w:pPr>
        <w:rPr>
          <w:rFonts w:ascii="Arial" w:hAnsi="Arial" w:cs="Arial"/>
          <w:sz w:val="22"/>
          <w:szCs w:val="22"/>
        </w:rPr>
      </w:pPr>
    </w:p>
    <w:p w14:paraId="47F9E1F1" w14:textId="77777777" w:rsidR="00852EBC" w:rsidRDefault="00852EBC" w:rsidP="00275B4F">
      <w:pPr>
        <w:rPr>
          <w:rFonts w:ascii="Arial" w:hAnsi="Arial" w:cs="Arial"/>
          <w:sz w:val="22"/>
          <w:szCs w:val="22"/>
        </w:rPr>
      </w:pPr>
    </w:p>
    <w:p w14:paraId="2050D5CF" w14:textId="77777777" w:rsidR="00852EBC" w:rsidRDefault="00852EBC" w:rsidP="00275B4F">
      <w:pPr>
        <w:rPr>
          <w:rFonts w:ascii="Arial" w:hAnsi="Arial" w:cs="Arial"/>
          <w:sz w:val="22"/>
          <w:szCs w:val="22"/>
        </w:rPr>
      </w:pPr>
    </w:p>
    <w:p w14:paraId="72582DC1" w14:textId="77777777" w:rsidR="00852EBC" w:rsidRDefault="00852EBC" w:rsidP="00275B4F">
      <w:pPr>
        <w:rPr>
          <w:rFonts w:ascii="Arial" w:hAnsi="Arial" w:cs="Arial"/>
          <w:sz w:val="22"/>
          <w:szCs w:val="22"/>
        </w:rPr>
      </w:pPr>
    </w:p>
    <w:p w14:paraId="23A25F44" w14:textId="77777777" w:rsidR="00852EBC" w:rsidRDefault="00852EBC" w:rsidP="00275B4F">
      <w:pPr>
        <w:rPr>
          <w:rFonts w:ascii="Arial" w:hAnsi="Arial" w:cs="Arial"/>
          <w:sz w:val="22"/>
          <w:szCs w:val="22"/>
        </w:rPr>
      </w:pPr>
    </w:p>
    <w:p w14:paraId="13EA80BD" w14:textId="77777777" w:rsidR="00852EBC" w:rsidRDefault="00852EBC" w:rsidP="00275B4F">
      <w:pPr>
        <w:rPr>
          <w:rFonts w:ascii="Arial" w:hAnsi="Arial" w:cs="Arial"/>
          <w:sz w:val="22"/>
          <w:szCs w:val="22"/>
        </w:rPr>
      </w:pPr>
    </w:p>
    <w:p w14:paraId="5613C083" w14:textId="77777777" w:rsidR="00852EBC" w:rsidRDefault="00852EBC" w:rsidP="00275B4F">
      <w:pPr>
        <w:rPr>
          <w:rFonts w:ascii="Arial" w:hAnsi="Arial" w:cs="Arial"/>
          <w:sz w:val="22"/>
          <w:szCs w:val="22"/>
        </w:rPr>
      </w:pPr>
    </w:p>
    <w:p w14:paraId="336D9120" w14:textId="77777777" w:rsidR="00852EBC" w:rsidRDefault="00852EBC" w:rsidP="00275B4F">
      <w:pPr>
        <w:rPr>
          <w:rFonts w:ascii="Arial" w:hAnsi="Arial" w:cs="Arial"/>
          <w:sz w:val="22"/>
          <w:szCs w:val="22"/>
        </w:rPr>
      </w:pPr>
    </w:p>
    <w:p w14:paraId="7FCF36CB" w14:textId="77777777" w:rsidR="00852EBC" w:rsidRDefault="00852EBC" w:rsidP="00275B4F">
      <w:pPr>
        <w:rPr>
          <w:rFonts w:ascii="Arial" w:hAnsi="Arial" w:cs="Arial"/>
          <w:sz w:val="22"/>
          <w:szCs w:val="22"/>
        </w:rPr>
      </w:pPr>
    </w:p>
    <w:p w14:paraId="07520485" w14:textId="77777777" w:rsidR="00852EBC" w:rsidRDefault="00852EBC" w:rsidP="00275B4F">
      <w:pPr>
        <w:rPr>
          <w:rFonts w:ascii="Arial" w:hAnsi="Arial" w:cs="Arial"/>
          <w:sz w:val="22"/>
          <w:szCs w:val="22"/>
        </w:rPr>
      </w:pPr>
    </w:p>
    <w:p w14:paraId="13901D97" w14:textId="77777777" w:rsidR="00852EBC" w:rsidRDefault="00852EBC" w:rsidP="00275B4F">
      <w:pPr>
        <w:rPr>
          <w:rFonts w:ascii="Arial" w:hAnsi="Arial" w:cs="Arial"/>
          <w:sz w:val="22"/>
          <w:szCs w:val="22"/>
        </w:rPr>
      </w:pPr>
    </w:p>
    <w:p w14:paraId="19449F92" w14:textId="77777777" w:rsidR="00852EBC" w:rsidRDefault="00852EBC" w:rsidP="00275B4F">
      <w:pPr>
        <w:rPr>
          <w:rFonts w:ascii="Arial" w:hAnsi="Arial" w:cs="Arial"/>
          <w:sz w:val="22"/>
          <w:szCs w:val="22"/>
        </w:rPr>
      </w:pPr>
    </w:p>
    <w:p w14:paraId="3DA689B0" w14:textId="77777777" w:rsidR="00852EBC" w:rsidRDefault="00852EBC" w:rsidP="00275B4F">
      <w:pPr>
        <w:rPr>
          <w:rFonts w:ascii="Arial" w:hAnsi="Arial" w:cs="Arial"/>
          <w:sz w:val="22"/>
          <w:szCs w:val="22"/>
        </w:rPr>
      </w:pPr>
    </w:p>
    <w:p w14:paraId="5EA9D43D" w14:textId="77777777" w:rsidR="00852EBC" w:rsidRDefault="00852EBC" w:rsidP="00275B4F">
      <w:pPr>
        <w:rPr>
          <w:rFonts w:ascii="Arial" w:hAnsi="Arial" w:cs="Arial"/>
          <w:sz w:val="22"/>
          <w:szCs w:val="22"/>
        </w:rPr>
      </w:pPr>
    </w:p>
    <w:p w14:paraId="16434F8E" w14:textId="77777777" w:rsidR="00852EBC" w:rsidRDefault="00852EBC" w:rsidP="00275B4F">
      <w:pPr>
        <w:rPr>
          <w:rFonts w:ascii="Arial" w:hAnsi="Arial" w:cs="Arial"/>
          <w:sz w:val="22"/>
          <w:szCs w:val="22"/>
        </w:rPr>
      </w:pPr>
    </w:p>
    <w:p w14:paraId="200BDF85" w14:textId="77777777" w:rsidR="00852EBC" w:rsidRDefault="00852EBC" w:rsidP="00275B4F">
      <w:pPr>
        <w:rPr>
          <w:rFonts w:ascii="Arial" w:hAnsi="Arial" w:cs="Arial"/>
          <w:sz w:val="22"/>
          <w:szCs w:val="22"/>
        </w:rPr>
      </w:pPr>
    </w:p>
    <w:p w14:paraId="1E19F7D0" w14:textId="77777777" w:rsidR="00852EBC" w:rsidRDefault="00852EBC" w:rsidP="00275B4F">
      <w:pPr>
        <w:rPr>
          <w:rFonts w:ascii="Arial" w:hAnsi="Arial" w:cs="Arial"/>
          <w:sz w:val="22"/>
          <w:szCs w:val="22"/>
        </w:rPr>
      </w:pPr>
    </w:p>
    <w:p w14:paraId="17F82AB8" w14:textId="77777777" w:rsidR="00852EBC" w:rsidRDefault="00852EBC" w:rsidP="00275B4F">
      <w:pPr>
        <w:rPr>
          <w:rFonts w:ascii="Arial" w:hAnsi="Arial" w:cs="Arial"/>
          <w:sz w:val="22"/>
          <w:szCs w:val="22"/>
        </w:rPr>
      </w:pPr>
    </w:p>
    <w:p w14:paraId="533E54D9" w14:textId="77777777" w:rsidR="00852EBC" w:rsidRDefault="00852EBC" w:rsidP="00275B4F">
      <w:pPr>
        <w:rPr>
          <w:rFonts w:ascii="Arial" w:hAnsi="Arial" w:cs="Arial"/>
          <w:sz w:val="22"/>
          <w:szCs w:val="22"/>
        </w:rPr>
      </w:pPr>
    </w:p>
    <w:p w14:paraId="41AC5C1D" w14:textId="77777777" w:rsidR="00852EBC" w:rsidRDefault="00852EBC" w:rsidP="00275B4F">
      <w:pPr>
        <w:rPr>
          <w:rFonts w:ascii="Arial" w:hAnsi="Arial" w:cs="Arial"/>
          <w:sz w:val="22"/>
          <w:szCs w:val="22"/>
        </w:rPr>
      </w:pPr>
    </w:p>
    <w:p w14:paraId="7384E958" w14:textId="77777777" w:rsidR="00852EBC" w:rsidRDefault="00852EBC" w:rsidP="00275B4F">
      <w:pPr>
        <w:rPr>
          <w:rFonts w:ascii="Arial" w:hAnsi="Arial" w:cs="Arial"/>
          <w:sz w:val="22"/>
          <w:szCs w:val="22"/>
        </w:rPr>
      </w:pPr>
    </w:p>
    <w:p w14:paraId="3882B810" w14:textId="4CF8C9B5" w:rsidR="00275B4F" w:rsidRPr="00852EBC" w:rsidRDefault="00275B4F" w:rsidP="00275B4F">
      <w:pPr>
        <w:rPr>
          <w:rFonts w:ascii="Arial" w:hAnsi="Arial" w:cs="Arial"/>
          <w:sz w:val="22"/>
          <w:szCs w:val="22"/>
        </w:rPr>
      </w:pPr>
      <w:r w:rsidRPr="00852EBC">
        <w:rPr>
          <w:rFonts w:ascii="Arial" w:hAnsi="Arial" w:cs="Arial"/>
          <w:sz w:val="22"/>
          <w:szCs w:val="22"/>
        </w:rPr>
        <w:lastRenderedPageBreak/>
        <w:t xml:space="preserve">REPUBLIKA HRVATSKA </w:t>
      </w:r>
    </w:p>
    <w:p w14:paraId="09DC0333"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ZADARSKA ŽUPANIJA </w:t>
      </w:r>
    </w:p>
    <w:p w14:paraId="587376A5" w14:textId="77777777" w:rsidR="00275B4F" w:rsidRPr="00852EBC" w:rsidRDefault="00275B4F" w:rsidP="00275B4F">
      <w:pPr>
        <w:rPr>
          <w:rFonts w:ascii="Arial" w:hAnsi="Arial" w:cs="Arial"/>
          <w:sz w:val="22"/>
          <w:szCs w:val="22"/>
        </w:rPr>
      </w:pPr>
      <w:r w:rsidRPr="00852EBC">
        <w:rPr>
          <w:rFonts w:ascii="Arial" w:hAnsi="Arial" w:cs="Arial"/>
          <w:sz w:val="22"/>
          <w:szCs w:val="22"/>
        </w:rPr>
        <w:t xml:space="preserve">OPĆINA SALI </w:t>
      </w:r>
    </w:p>
    <w:p w14:paraId="609B7DD8" w14:textId="77777777" w:rsidR="00275B4F" w:rsidRPr="00852EBC" w:rsidRDefault="00275B4F" w:rsidP="00275B4F">
      <w:pPr>
        <w:ind w:left="-15"/>
        <w:rPr>
          <w:rFonts w:ascii="Arial" w:hAnsi="Arial" w:cs="Arial"/>
          <w:b/>
          <w:sz w:val="22"/>
          <w:szCs w:val="22"/>
        </w:rPr>
      </w:pPr>
      <w:r w:rsidRPr="00852EBC">
        <w:rPr>
          <w:rFonts w:ascii="Arial" w:hAnsi="Arial" w:cs="Arial"/>
          <w:b/>
          <w:sz w:val="22"/>
          <w:szCs w:val="22"/>
        </w:rPr>
        <w:t xml:space="preserve">Općinsko vijeće </w:t>
      </w:r>
    </w:p>
    <w:p w14:paraId="4837A282" w14:textId="77777777" w:rsidR="00275B4F" w:rsidRPr="00852EBC" w:rsidRDefault="00275B4F" w:rsidP="00275B4F">
      <w:pPr>
        <w:ind w:left="-15"/>
        <w:rPr>
          <w:rFonts w:ascii="Arial" w:hAnsi="Arial" w:cs="Arial"/>
          <w:b/>
          <w:sz w:val="22"/>
          <w:szCs w:val="22"/>
        </w:rPr>
      </w:pPr>
    </w:p>
    <w:p w14:paraId="1962234E" w14:textId="77777777" w:rsidR="00275B4F" w:rsidRPr="00852EBC" w:rsidRDefault="00275B4F" w:rsidP="00275B4F">
      <w:pPr>
        <w:ind w:left="-15"/>
        <w:rPr>
          <w:rFonts w:ascii="Arial" w:hAnsi="Arial" w:cs="Arial"/>
          <w:b/>
          <w:sz w:val="22"/>
          <w:szCs w:val="22"/>
        </w:rPr>
      </w:pPr>
      <w:r w:rsidRPr="00852EBC">
        <w:rPr>
          <w:rFonts w:ascii="Arial" w:hAnsi="Arial" w:cs="Arial"/>
          <w:sz w:val="22"/>
          <w:szCs w:val="22"/>
        </w:rPr>
        <w:t>KLASA: 350-02/23-01/01</w:t>
      </w:r>
    </w:p>
    <w:p w14:paraId="64F12526" w14:textId="77777777" w:rsidR="00275B4F" w:rsidRPr="00852EBC" w:rsidRDefault="00275B4F" w:rsidP="00275B4F">
      <w:pPr>
        <w:rPr>
          <w:rFonts w:ascii="Arial" w:hAnsi="Arial" w:cs="Arial"/>
          <w:sz w:val="22"/>
          <w:szCs w:val="22"/>
        </w:rPr>
      </w:pPr>
      <w:r w:rsidRPr="00852EBC">
        <w:rPr>
          <w:rFonts w:ascii="Arial" w:hAnsi="Arial" w:cs="Arial"/>
          <w:sz w:val="22"/>
          <w:szCs w:val="22"/>
        </w:rPr>
        <w:t>URBROJ: 2198/15-01-23-5</w:t>
      </w:r>
    </w:p>
    <w:p w14:paraId="4C687DA5" w14:textId="7A59DEE3" w:rsidR="00275B4F" w:rsidRPr="00852EBC" w:rsidRDefault="00275B4F" w:rsidP="00852EBC">
      <w:pPr>
        <w:rPr>
          <w:rFonts w:ascii="Arial" w:hAnsi="Arial" w:cs="Arial"/>
          <w:sz w:val="22"/>
          <w:szCs w:val="22"/>
        </w:rPr>
      </w:pPr>
      <w:r w:rsidRPr="00852EBC">
        <w:rPr>
          <w:rFonts w:ascii="Arial" w:hAnsi="Arial" w:cs="Arial"/>
          <w:sz w:val="22"/>
          <w:szCs w:val="22"/>
        </w:rPr>
        <w:t>U Salima, 21. prosinca 2023</w:t>
      </w:r>
    </w:p>
    <w:p w14:paraId="013CB464" w14:textId="77777777" w:rsidR="00852EBC" w:rsidRPr="00852EBC" w:rsidRDefault="00852EBC" w:rsidP="00852EBC">
      <w:pPr>
        <w:rPr>
          <w:rFonts w:ascii="Arial" w:hAnsi="Arial" w:cs="Arial"/>
          <w:sz w:val="22"/>
          <w:szCs w:val="22"/>
        </w:rPr>
      </w:pPr>
    </w:p>
    <w:p w14:paraId="5FA8FB6E" w14:textId="77777777" w:rsidR="00275B4F" w:rsidRDefault="00275B4F" w:rsidP="00275B4F">
      <w:pPr>
        <w:spacing w:before="60" w:after="60"/>
        <w:rPr>
          <w:rFonts w:ascii="Arial" w:hAnsi="Arial" w:cs="Arial"/>
          <w:sz w:val="22"/>
          <w:szCs w:val="22"/>
        </w:rPr>
      </w:pPr>
      <w:r w:rsidRPr="00852EBC">
        <w:rPr>
          <w:rFonts w:ascii="Arial" w:hAnsi="Arial" w:cs="Arial"/>
          <w:sz w:val="22"/>
          <w:szCs w:val="22"/>
        </w:rPr>
        <w:t>Na temelju odredbe članka 86. Zakona o prostornom uređenju (NN 153/13, 65/17, 114/18, 39/19, 98/19 i 67/23) te članka 30. Statuta Općine Sali ("Službeni glasnik Općine Sali " br. 2/2016) Općinsko vijeće Općine Sali na svojoj 14. sjednici održanoj dana 21. prosinca 2023. godine, donijelo je:</w:t>
      </w:r>
    </w:p>
    <w:p w14:paraId="529CCDCD" w14:textId="77777777" w:rsidR="00852EBC" w:rsidRPr="00852EBC" w:rsidRDefault="00852EBC" w:rsidP="00275B4F">
      <w:pPr>
        <w:spacing w:before="60" w:after="60"/>
        <w:rPr>
          <w:rFonts w:ascii="Arial" w:hAnsi="Arial" w:cs="Arial"/>
          <w:sz w:val="22"/>
          <w:szCs w:val="22"/>
        </w:rPr>
      </w:pPr>
    </w:p>
    <w:p w14:paraId="74673BDF" w14:textId="77777777" w:rsidR="00275B4F" w:rsidRPr="00852EBC" w:rsidRDefault="00275B4F" w:rsidP="00275B4F">
      <w:pPr>
        <w:pStyle w:val="Heading8"/>
        <w:spacing w:before="60"/>
        <w:jc w:val="center"/>
        <w:rPr>
          <w:rFonts w:ascii="Arial" w:hAnsi="Arial" w:cs="Arial"/>
          <w:b/>
          <w:i w:val="0"/>
          <w:sz w:val="22"/>
          <w:szCs w:val="22"/>
          <w:lang w:val="hr-HR"/>
        </w:rPr>
      </w:pPr>
      <w:r w:rsidRPr="00852EBC">
        <w:rPr>
          <w:rFonts w:ascii="Arial" w:hAnsi="Arial" w:cs="Arial"/>
          <w:b/>
          <w:i w:val="0"/>
          <w:sz w:val="22"/>
          <w:szCs w:val="22"/>
          <w:lang w:val="hr-HR"/>
        </w:rPr>
        <w:t>O D L U K U</w:t>
      </w:r>
    </w:p>
    <w:p w14:paraId="3770C7EF" w14:textId="77777777" w:rsidR="00275B4F" w:rsidRPr="00852EBC" w:rsidRDefault="00275B4F" w:rsidP="00275B4F">
      <w:pPr>
        <w:spacing w:before="60" w:after="60"/>
        <w:jc w:val="center"/>
        <w:rPr>
          <w:rFonts w:ascii="Arial" w:hAnsi="Arial" w:cs="Arial"/>
          <w:b/>
          <w:bCs/>
          <w:sz w:val="22"/>
          <w:szCs w:val="22"/>
        </w:rPr>
      </w:pPr>
      <w:r w:rsidRPr="00852EBC">
        <w:rPr>
          <w:rFonts w:ascii="Arial" w:hAnsi="Arial" w:cs="Arial"/>
          <w:b/>
          <w:bCs/>
          <w:sz w:val="22"/>
          <w:szCs w:val="22"/>
        </w:rPr>
        <w:t>o izradi VI. izmjene i dopune</w:t>
      </w:r>
    </w:p>
    <w:p w14:paraId="7CB2E148" w14:textId="77777777" w:rsidR="00275B4F" w:rsidRPr="00852EBC" w:rsidRDefault="00275B4F" w:rsidP="00275B4F">
      <w:pPr>
        <w:spacing w:before="60" w:after="60"/>
        <w:jc w:val="center"/>
        <w:rPr>
          <w:rFonts w:ascii="Arial" w:hAnsi="Arial" w:cs="Arial"/>
          <w:b/>
          <w:bCs/>
          <w:sz w:val="22"/>
          <w:szCs w:val="22"/>
        </w:rPr>
      </w:pPr>
      <w:r w:rsidRPr="00852EBC">
        <w:rPr>
          <w:rFonts w:ascii="Arial" w:hAnsi="Arial" w:cs="Arial"/>
          <w:b/>
          <w:bCs/>
          <w:sz w:val="22"/>
          <w:szCs w:val="22"/>
        </w:rPr>
        <w:t>PROSTORNOG PLANA UREĐENJA OPĆINE SALI</w:t>
      </w:r>
    </w:p>
    <w:p w14:paraId="75796F9A" w14:textId="77777777" w:rsidR="00275B4F" w:rsidRPr="00852EBC" w:rsidRDefault="00275B4F" w:rsidP="00275B4F">
      <w:pPr>
        <w:keepNext/>
        <w:spacing w:before="240" w:after="60"/>
        <w:jc w:val="center"/>
        <w:rPr>
          <w:rFonts w:ascii="Arial" w:hAnsi="Arial" w:cs="Arial"/>
          <w:b/>
          <w:bCs/>
          <w:iCs/>
          <w:sz w:val="22"/>
          <w:szCs w:val="22"/>
        </w:rPr>
      </w:pPr>
      <w:r w:rsidRPr="00852EBC">
        <w:rPr>
          <w:rFonts w:ascii="Arial" w:hAnsi="Arial" w:cs="Arial"/>
          <w:b/>
          <w:bCs/>
          <w:iCs/>
          <w:sz w:val="22"/>
          <w:szCs w:val="22"/>
        </w:rPr>
        <w:t xml:space="preserve">Članak </w:t>
      </w:r>
      <w:r w:rsidRPr="00852EBC">
        <w:rPr>
          <w:rFonts w:ascii="Arial" w:hAnsi="Arial" w:cs="Arial"/>
          <w:b/>
          <w:bCs/>
          <w:iCs/>
          <w:sz w:val="22"/>
          <w:szCs w:val="22"/>
        </w:rPr>
        <w:fldChar w:fldCharType="begin"/>
      </w:r>
      <w:r w:rsidRPr="00852EBC">
        <w:rPr>
          <w:rFonts w:ascii="Arial" w:hAnsi="Arial" w:cs="Arial"/>
          <w:b/>
          <w:bCs/>
          <w:iCs/>
          <w:sz w:val="22"/>
          <w:szCs w:val="22"/>
        </w:rPr>
        <w:instrText xml:space="preserve"> AUTONUM  </w:instrText>
      </w:r>
      <w:r w:rsidRPr="00852EBC">
        <w:rPr>
          <w:rFonts w:ascii="Arial" w:hAnsi="Arial" w:cs="Arial"/>
          <w:b/>
          <w:bCs/>
          <w:iCs/>
          <w:sz w:val="22"/>
          <w:szCs w:val="22"/>
        </w:rPr>
        <w:fldChar w:fldCharType="end"/>
      </w:r>
      <w:r w:rsidRPr="00852EBC">
        <w:rPr>
          <w:rFonts w:ascii="Arial" w:hAnsi="Arial" w:cs="Arial"/>
          <w:b/>
          <w:bCs/>
          <w:iCs/>
          <w:sz w:val="22"/>
          <w:szCs w:val="22"/>
        </w:rPr>
        <w:t xml:space="preserve"> </w:t>
      </w:r>
    </w:p>
    <w:p w14:paraId="4EBB6F3D" w14:textId="77777777" w:rsidR="00275B4F" w:rsidRPr="00852EBC" w:rsidRDefault="00275B4F" w:rsidP="00275B4F">
      <w:pPr>
        <w:spacing w:before="60" w:after="60" w:line="360" w:lineRule="auto"/>
        <w:jc w:val="center"/>
        <w:rPr>
          <w:rFonts w:ascii="Arial" w:hAnsi="Arial" w:cs="Arial"/>
          <w:b/>
          <w:bCs/>
          <w:iCs/>
          <w:sz w:val="22"/>
          <w:szCs w:val="22"/>
        </w:rPr>
      </w:pPr>
      <w:r w:rsidRPr="00852EBC">
        <w:rPr>
          <w:rFonts w:ascii="Arial" w:hAnsi="Arial" w:cs="Arial"/>
          <w:b/>
          <w:bCs/>
          <w:iCs/>
          <w:sz w:val="22"/>
          <w:szCs w:val="22"/>
        </w:rPr>
        <w:t xml:space="preserve">Pravna osnova za izradu i donošenje izmjene i dopune PPUO Sali </w:t>
      </w:r>
    </w:p>
    <w:p w14:paraId="07A76097"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t xml:space="preserve">(1) Donosi se Odluka o izradi VI. izmjene i dopune Prostornog plana uređenja Općine Sali ("Službeni glasnik Zadarske županije“ broj 11/02, 23/08, 10/12 i "Službeni glasnik Općine Sali" 05/16, 03/21 i 02/23) - u daljnjem tekstu: </w:t>
      </w:r>
      <w:r w:rsidRPr="00852EBC">
        <w:rPr>
          <w:rFonts w:ascii="Arial" w:hAnsi="Arial" w:cs="Arial"/>
          <w:i/>
          <w:sz w:val="22"/>
          <w:szCs w:val="22"/>
        </w:rPr>
        <w:t>Odluka</w:t>
      </w:r>
      <w:r w:rsidRPr="00852EBC">
        <w:rPr>
          <w:rFonts w:ascii="Arial" w:hAnsi="Arial" w:cs="Arial"/>
          <w:sz w:val="22"/>
          <w:szCs w:val="22"/>
        </w:rPr>
        <w:t xml:space="preserve">. </w:t>
      </w:r>
    </w:p>
    <w:p w14:paraId="3B3123C6"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t xml:space="preserve">(2) Izmjena i dopuna Prostornog plana uređenja Općine Sali izrađuje se i donosi u skladu s ovom </w:t>
      </w:r>
      <w:r w:rsidRPr="00852EBC">
        <w:rPr>
          <w:rFonts w:ascii="Arial" w:hAnsi="Arial" w:cs="Arial"/>
          <w:iCs/>
          <w:sz w:val="22"/>
          <w:szCs w:val="22"/>
        </w:rPr>
        <w:t>Odlukom</w:t>
      </w:r>
      <w:r w:rsidRPr="00852EBC">
        <w:rPr>
          <w:rFonts w:ascii="Arial" w:hAnsi="Arial" w:cs="Arial"/>
          <w:sz w:val="22"/>
          <w:szCs w:val="22"/>
        </w:rPr>
        <w:t xml:space="preserve"> i odredbama Zakona o prostornom uređenju (NN 153/13, 65/17, 114/18, 39/19 i 98/19) – u daljnjem tekstu: </w:t>
      </w:r>
      <w:r w:rsidRPr="00852EBC">
        <w:rPr>
          <w:rFonts w:ascii="Arial" w:hAnsi="Arial" w:cs="Arial"/>
          <w:iCs/>
          <w:sz w:val="22"/>
          <w:szCs w:val="22"/>
        </w:rPr>
        <w:t>Zakon</w:t>
      </w:r>
      <w:r w:rsidRPr="00852EBC">
        <w:rPr>
          <w:rFonts w:ascii="Arial" w:hAnsi="Arial" w:cs="Arial"/>
          <w:sz w:val="22"/>
          <w:szCs w:val="22"/>
        </w:rPr>
        <w:t>.</w:t>
      </w:r>
    </w:p>
    <w:p w14:paraId="67362F21" w14:textId="77777777" w:rsidR="00275B4F" w:rsidRPr="00852EBC" w:rsidRDefault="00275B4F" w:rsidP="00275B4F">
      <w:pPr>
        <w:keepNext/>
        <w:spacing w:before="240" w:after="60"/>
        <w:jc w:val="center"/>
        <w:rPr>
          <w:rFonts w:ascii="Arial" w:hAnsi="Arial" w:cs="Arial"/>
          <w:b/>
          <w:bCs/>
          <w:iCs/>
          <w:sz w:val="22"/>
          <w:szCs w:val="22"/>
        </w:rPr>
      </w:pPr>
      <w:r w:rsidRPr="00852EBC">
        <w:rPr>
          <w:rFonts w:ascii="Arial" w:hAnsi="Arial" w:cs="Arial"/>
          <w:b/>
          <w:bCs/>
          <w:iCs/>
          <w:sz w:val="22"/>
          <w:szCs w:val="22"/>
        </w:rPr>
        <w:t xml:space="preserve">Članak </w:t>
      </w:r>
      <w:r w:rsidRPr="00852EBC">
        <w:rPr>
          <w:rFonts w:ascii="Arial" w:hAnsi="Arial" w:cs="Arial"/>
          <w:b/>
          <w:bCs/>
          <w:iCs/>
          <w:sz w:val="22"/>
          <w:szCs w:val="22"/>
        </w:rPr>
        <w:fldChar w:fldCharType="begin"/>
      </w:r>
      <w:r w:rsidRPr="00852EBC">
        <w:rPr>
          <w:rFonts w:ascii="Arial" w:hAnsi="Arial" w:cs="Arial"/>
          <w:b/>
          <w:bCs/>
          <w:iCs/>
          <w:sz w:val="22"/>
          <w:szCs w:val="22"/>
        </w:rPr>
        <w:instrText xml:space="preserve"> AUTONUM  </w:instrText>
      </w:r>
      <w:r w:rsidRPr="00852EBC">
        <w:rPr>
          <w:rFonts w:ascii="Arial" w:hAnsi="Arial" w:cs="Arial"/>
          <w:b/>
          <w:bCs/>
          <w:iCs/>
          <w:sz w:val="22"/>
          <w:szCs w:val="22"/>
        </w:rPr>
        <w:fldChar w:fldCharType="end"/>
      </w:r>
      <w:r w:rsidRPr="00852EBC">
        <w:rPr>
          <w:rFonts w:ascii="Arial" w:hAnsi="Arial" w:cs="Arial"/>
          <w:b/>
          <w:bCs/>
          <w:iCs/>
          <w:sz w:val="22"/>
          <w:szCs w:val="22"/>
        </w:rPr>
        <w:t xml:space="preserve"> </w:t>
      </w:r>
    </w:p>
    <w:p w14:paraId="24BAFAC7" w14:textId="77777777" w:rsidR="00275B4F" w:rsidRPr="00852EBC" w:rsidRDefault="00275B4F" w:rsidP="00275B4F">
      <w:pPr>
        <w:spacing w:before="60" w:after="60" w:line="360" w:lineRule="auto"/>
        <w:jc w:val="center"/>
        <w:rPr>
          <w:rFonts w:ascii="Arial" w:hAnsi="Arial" w:cs="Arial"/>
          <w:b/>
          <w:bCs/>
          <w:iCs/>
          <w:sz w:val="22"/>
          <w:szCs w:val="22"/>
        </w:rPr>
      </w:pPr>
      <w:r w:rsidRPr="00852EBC">
        <w:rPr>
          <w:rFonts w:ascii="Arial" w:hAnsi="Arial" w:cs="Arial"/>
          <w:b/>
          <w:bCs/>
          <w:iCs/>
          <w:sz w:val="22"/>
          <w:szCs w:val="22"/>
        </w:rPr>
        <w:t>Razlozi za izradu izmjene i dopune PPUO Sali</w:t>
      </w:r>
    </w:p>
    <w:p w14:paraId="34336C73"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t xml:space="preserve">Pristupit će se izradi i donošenju izmjene i dopune PPUO Sali (u daljnjem tekstu: </w:t>
      </w:r>
      <w:r w:rsidRPr="00852EBC">
        <w:rPr>
          <w:rFonts w:ascii="Arial" w:hAnsi="Arial" w:cs="Arial"/>
          <w:i/>
          <w:sz w:val="22"/>
          <w:szCs w:val="22"/>
        </w:rPr>
        <w:t>PPUO</w:t>
      </w:r>
      <w:r w:rsidRPr="00852EBC">
        <w:rPr>
          <w:rFonts w:ascii="Arial" w:hAnsi="Arial" w:cs="Arial"/>
          <w:sz w:val="22"/>
          <w:szCs w:val="22"/>
        </w:rPr>
        <w:t xml:space="preserve"> ili </w:t>
      </w:r>
      <w:r w:rsidRPr="00852EBC">
        <w:rPr>
          <w:rFonts w:ascii="Arial" w:hAnsi="Arial" w:cs="Arial"/>
          <w:i/>
          <w:sz w:val="22"/>
          <w:szCs w:val="22"/>
        </w:rPr>
        <w:t>Plan</w:t>
      </w:r>
      <w:r w:rsidRPr="00852EBC">
        <w:rPr>
          <w:rFonts w:ascii="Arial" w:hAnsi="Arial" w:cs="Arial"/>
          <w:sz w:val="22"/>
          <w:szCs w:val="22"/>
        </w:rPr>
        <w:t>). Izmjena i dopuna Plana prvenstveno se odnosi na usklađenje s Prostornim planom Zadarske županije i na manje intervencije radi uklanjanja nepotrebnih prepreka kod provedbe određenih zahvata u prostoru, i to</w:t>
      </w:r>
    </w:p>
    <w:p w14:paraId="33D44E8C" w14:textId="77777777" w:rsidR="00275B4F" w:rsidRPr="00852EBC" w:rsidRDefault="00275B4F" w:rsidP="00275B4F">
      <w:pPr>
        <w:spacing w:before="60" w:after="60"/>
        <w:ind w:left="567" w:hanging="567"/>
        <w:rPr>
          <w:rFonts w:ascii="Arial" w:hAnsi="Arial" w:cs="Arial"/>
          <w:sz w:val="22"/>
          <w:szCs w:val="22"/>
        </w:rPr>
      </w:pPr>
      <w:r w:rsidRPr="00852EBC">
        <w:rPr>
          <w:rFonts w:ascii="Arial" w:hAnsi="Arial" w:cs="Arial"/>
          <w:sz w:val="22"/>
          <w:szCs w:val="22"/>
        </w:rPr>
        <w:t>(1)</w:t>
      </w:r>
      <w:r w:rsidRPr="00852EBC">
        <w:rPr>
          <w:rFonts w:ascii="Arial" w:hAnsi="Arial" w:cs="Arial"/>
          <w:sz w:val="22"/>
          <w:szCs w:val="22"/>
        </w:rPr>
        <w:tab/>
        <w:t xml:space="preserve">manja rekompozicija građevinskog područja naselja Sali radi omogućavanja razvoja gospodarskih sadržaja u naselju. Rekompozicija imat će za posljedicu i djelomično smanjenje izdvojenog građevinskog područja izvan naselja </w:t>
      </w:r>
      <w:r w:rsidRPr="00852EBC">
        <w:rPr>
          <w:rFonts w:ascii="Arial" w:hAnsi="Arial" w:cs="Arial"/>
          <w:i/>
          <w:sz w:val="22"/>
          <w:szCs w:val="22"/>
        </w:rPr>
        <w:t>pretežito zanatske namjene</w:t>
      </w:r>
      <w:r w:rsidRPr="00852EBC">
        <w:rPr>
          <w:rFonts w:ascii="Arial" w:hAnsi="Arial" w:cs="Arial"/>
          <w:sz w:val="22"/>
          <w:szCs w:val="22"/>
        </w:rPr>
        <w:t xml:space="preserve"> (</w:t>
      </w:r>
      <w:r w:rsidRPr="00852EBC">
        <w:rPr>
          <w:rFonts w:ascii="Arial" w:hAnsi="Arial" w:cs="Arial"/>
          <w:b/>
          <w:sz w:val="22"/>
          <w:szCs w:val="22"/>
        </w:rPr>
        <w:t>I2</w:t>
      </w:r>
      <w:r w:rsidRPr="00852EBC">
        <w:rPr>
          <w:rFonts w:ascii="Arial" w:hAnsi="Arial" w:cs="Arial"/>
          <w:sz w:val="22"/>
          <w:szCs w:val="22"/>
        </w:rPr>
        <w:t>).</w:t>
      </w:r>
    </w:p>
    <w:p w14:paraId="72D6115F" w14:textId="77777777" w:rsidR="00275B4F" w:rsidRPr="00852EBC" w:rsidRDefault="00275B4F" w:rsidP="00275B4F">
      <w:pPr>
        <w:spacing w:before="60" w:after="60"/>
        <w:ind w:left="567" w:hanging="567"/>
        <w:rPr>
          <w:rFonts w:ascii="Arial" w:hAnsi="Arial" w:cs="Arial"/>
          <w:sz w:val="22"/>
          <w:szCs w:val="22"/>
        </w:rPr>
      </w:pPr>
      <w:r w:rsidRPr="00852EBC">
        <w:rPr>
          <w:rFonts w:ascii="Arial" w:hAnsi="Arial" w:cs="Arial"/>
          <w:sz w:val="22"/>
          <w:szCs w:val="22"/>
        </w:rPr>
        <w:t>(2)</w:t>
      </w:r>
      <w:r w:rsidRPr="00852EBC">
        <w:rPr>
          <w:rFonts w:ascii="Arial" w:hAnsi="Arial" w:cs="Arial"/>
          <w:sz w:val="22"/>
          <w:szCs w:val="22"/>
        </w:rPr>
        <w:tab/>
        <w:t>izmjena uvjeta za prometovanje i promet u mirovanju na otočići Lavdari.</w:t>
      </w:r>
    </w:p>
    <w:p w14:paraId="1965526A" w14:textId="77777777" w:rsidR="00275B4F" w:rsidRPr="00852EBC" w:rsidRDefault="00275B4F" w:rsidP="00275B4F">
      <w:pPr>
        <w:spacing w:before="60" w:after="60"/>
        <w:ind w:left="567" w:hanging="567"/>
        <w:rPr>
          <w:rFonts w:ascii="Arial" w:hAnsi="Arial" w:cs="Arial"/>
          <w:sz w:val="22"/>
          <w:szCs w:val="22"/>
        </w:rPr>
      </w:pPr>
      <w:r w:rsidRPr="00852EBC">
        <w:rPr>
          <w:rFonts w:ascii="Arial" w:hAnsi="Arial" w:cs="Arial"/>
          <w:sz w:val="22"/>
          <w:szCs w:val="22"/>
        </w:rPr>
        <w:t xml:space="preserve">(3) </w:t>
      </w:r>
      <w:r w:rsidRPr="00852EBC">
        <w:rPr>
          <w:rFonts w:ascii="Arial" w:hAnsi="Arial" w:cs="Arial"/>
          <w:sz w:val="22"/>
          <w:szCs w:val="22"/>
        </w:rPr>
        <w:tab/>
        <w:t>izmjena uvjeta za promet u mirovanju mjesnih groblja</w:t>
      </w:r>
    </w:p>
    <w:p w14:paraId="5F176B5F" w14:textId="77777777" w:rsidR="00275B4F" w:rsidRPr="00852EBC" w:rsidRDefault="00275B4F" w:rsidP="00275B4F">
      <w:pPr>
        <w:spacing w:before="60" w:after="60"/>
        <w:ind w:left="567" w:hanging="567"/>
        <w:rPr>
          <w:rFonts w:ascii="Arial" w:hAnsi="Arial" w:cs="Arial"/>
          <w:sz w:val="22"/>
          <w:szCs w:val="22"/>
        </w:rPr>
      </w:pPr>
      <w:r w:rsidRPr="00852EBC">
        <w:rPr>
          <w:rFonts w:ascii="Arial" w:hAnsi="Arial" w:cs="Arial"/>
          <w:sz w:val="22"/>
          <w:szCs w:val="22"/>
        </w:rPr>
        <w:t>(4)</w:t>
      </w:r>
      <w:r w:rsidRPr="00852EBC">
        <w:rPr>
          <w:rFonts w:ascii="Arial" w:hAnsi="Arial" w:cs="Arial"/>
          <w:sz w:val="22"/>
          <w:szCs w:val="22"/>
        </w:rPr>
        <w:tab/>
        <w:t>brisanje zone sportsko rekreacijske namjene (R1) u naseljima Verunić i Veli Rat</w:t>
      </w:r>
    </w:p>
    <w:p w14:paraId="207F0490" w14:textId="77777777" w:rsidR="00275B4F" w:rsidRPr="00852EBC" w:rsidRDefault="00275B4F" w:rsidP="00275B4F">
      <w:pPr>
        <w:spacing w:before="60" w:after="60"/>
        <w:ind w:left="567" w:hanging="567"/>
        <w:rPr>
          <w:rFonts w:ascii="Arial" w:hAnsi="Arial" w:cs="Arial"/>
          <w:sz w:val="22"/>
          <w:szCs w:val="22"/>
        </w:rPr>
      </w:pPr>
      <w:r w:rsidRPr="00852EBC">
        <w:rPr>
          <w:rFonts w:ascii="Arial" w:hAnsi="Arial" w:cs="Arial"/>
          <w:sz w:val="22"/>
          <w:szCs w:val="22"/>
        </w:rPr>
        <w:t>(5)</w:t>
      </w:r>
      <w:r w:rsidRPr="00852EBC">
        <w:rPr>
          <w:rFonts w:ascii="Arial" w:hAnsi="Arial" w:cs="Arial"/>
          <w:sz w:val="22"/>
          <w:szCs w:val="22"/>
        </w:rPr>
        <w:tab/>
        <w:t>revizija planiranih zona za marikulturu</w:t>
      </w:r>
    </w:p>
    <w:p w14:paraId="43DED51D" w14:textId="77777777" w:rsidR="00275B4F" w:rsidRPr="00852EBC" w:rsidRDefault="00275B4F" w:rsidP="00275B4F">
      <w:pPr>
        <w:keepNext/>
        <w:spacing w:before="240" w:after="60"/>
        <w:jc w:val="center"/>
        <w:rPr>
          <w:rFonts w:ascii="Arial" w:hAnsi="Arial" w:cs="Arial"/>
          <w:b/>
          <w:bCs/>
          <w:iCs/>
          <w:sz w:val="22"/>
          <w:szCs w:val="22"/>
        </w:rPr>
      </w:pPr>
      <w:r w:rsidRPr="00852EBC">
        <w:rPr>
          <w:rFonts w:ascii="Arial" w:hAnsi="Arial" w:cs="Arial"/>
          <w:b/>
          <w:bCs/>
          <w:iCs/>
          <w:sz w:val="22"/>
          <w:szCs w:val="22"/>
        </w:rPr>
        <w:t xml:space="preserve">Članak </w:t>
      </w:r>
      <w:r w:rsidRPr="00852EBC">
        <w:rPr>
          <w:rFonts w:ascii="Arial" w:hAnsi="Arial" w:cs="Arial"/>
          <w:b/>
          <w:bCs/>
          <w:iCs/>
          <w:sz w:val="22"/>
          <w:szCs w:val="22"/>
        </w:rPr>
        <w:fldChar w:fldCharType="begin"/>
      </w:r>
      <w:r w:rsidRPr="00852EBC">
        <w:rPr>
          <w:rFonts w:ascii="Arial" w:hAnsi="Arial" w:cs="Arial"/>
          <w:b/>
          <w:bCs/>
          <w:iCs/>
          <w:sz w:val="22"/>
          <w:szCs w:val="22"/>
        </w:rPr>
        <w:instrText xml:space="preserve"> AUTONUM  </w:instrText>
      </w:r>
      <w:r w:rsidRPr="00852EBC">
        <w:rPr>
          <w:rFonts w:ascii="Arial" w:hAnsi="Arial" w:cs="Arial"/>
          <w:b/>
          <w:bCs/>
          <w:iCs/>
          <w:sz w:val="22"/>
          <w:szCs w:val="22"/>
        </w:rPr>
        <w:fldChar w:fldCharType="end"/>
      </w:r>
      <w:r w:rsidRPr="00852EBC">
        <w:rPr>
          <w:rFonts w:ascii="Arial" w:hAnsi="Arial" w:cs="Arial"/>
          <w:b/>
          <w:bCs/>
          <w:iCs/>
          <w:sz w:val="22"/>
          <w:szCs w:val="22"/>
        </w:rPr>
        <w:t xml:space="preserve"> </w:t>
      </w:r>
    </w:p>
    <w:p w14:paraId="56A29A57" w14:textId="77777777" w:rsidR="00275B4F" w:rsidRPr="00852EBC" w:rsidRDefault="00275B4F" w:rsidP="00275B4F">
      <w:pPr>
        <w:spacing w:before="60" w:after="60" w:line="360" w:lineRule="auto"/>
        <w:jc w:val="center"/>
        <w:rPr>
          <w:rFonts w:ascii="Arial" w:hAnsi="Arial" w:cs="Arial"/>
          <w:b/>
          <w:bCs/>
          <w:iCs/>
          <w:sz w:val="22"/>
          <w:szCs w:val="22"/>
        </w:rPr>
      </w:pPr>
      <w:r w:rsidRPr="00852EBC">
        <w:rPr>
          <w:rFonts w:ascii="Arial" w:hAnsi="Arial" w:cs="Arial"/>
          <w:b/>
          <w:bCs/>
          <w:iCs/>
          <w:sz w:val="22"/>
          <w:szCs w:val="22"/>
        </w:rPr>
        <w:t>Obuhvat izrade izmjena i dopuna PPUO-a</w:t>
      </w:r>
    </w:p>
    <w:p w14:paraId="3707EF85"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t xml:space="preserve">Izmjena i dopuna Plana obuhvaća tekstualni i grafički dio plana. </w:t>
      </w:r>
    </w:p>
    <w:p w14:paraId="087E662A" w14:textId="77777777" w:rsidR="00852EBC" w:rsidRDefault="00852EBC" w:rsidP="00275B4F">
      <w:pPr>
        <w:keepNext/>
        <w:spacing w:before="240" w:after="60"/>
        <w:jc w:val="center"/>
        <w:rPr>
          <w:rFonts w:ascii="Arial" w:hAnsi="Arial" w:cs="Arial"/>
          <w:b/>
          <w:bCs/>
          <w:iCs/>
          <w:sz w:val="22"/>
          <w:szCs w:val="22"/>
        </w:rPr>
      </w:pPr>
    </w:p>
    <w:p w14:paraId="467C9B15" w14:textId="6490223D" w:rsidR="00275B4F" w:rsidRPr="00852EBC" w:rsidRDefault="00275B4F" w:rsidP="00275B4F">
      <w:pPr>
        <w:keepNext/>
        <w:spacing w:before="240" w:after="60"/>
        <w:jc w:val="center"/>
        <w:rPr>
          <w:rFonts w:ascii="Arial" w:hAnsi="Arial" w:cs="Arial"/>
          <w:b/>
          <w:bCs/>
          <w:iCs/>
          <w:sz w:val="22"/>
          <w:szCs w:val="22"/>
        </w:rPr>
      </w:pPr>
      <w:r w:rsidRPr="00852EBC">
        <w:rPr>
          <w:rFonts w:ascii="Arial" w:hAnsi="Arial" w:cs="Arial"/>
          <w:b/>
          <w:bCs/>
          <w:iCs/>
          <w:sz w:val="22"/>
          <w:szCs w:val="22"/>
        </w:rPr>
        <w:t xml:space="preserve">Članak </w:t>
      </w:r>
      <w:r w:rsidRPr="00852EBC">
        <w:rPr>
          <w:rFonts w:ascii="Arial" w:hAnsi="Arial" w:cs="Arial"/>
          <w:b/>
          <w:bCs/>
          <w:iCs/>
          <w:sz w:val="22"/>
          <w:szCs w:val="22"/>
        </w:rPr>
        <w:fldChar w:fldCharType="begin"/>
      </w:r>
      <w:r w:rsidRPr="00852EBC">
        <w:rPr>
          <w:rFonts w:ascii="Arial" w:hAnsi="Arial" w:cs="Arial"/>
          <w:b/>
          <w:bCs/>
          <w:iCs/>
          <w:sz w:val="22"/>
          <w:szCs w:val="22"/>
        </w:rPr>
        <w:instrText xml:space="preserve"> AUTONUM  </w:instrText>
      </w:r>
      <w:r w:rsidRPr="00852EBC">
        <w:rPr>
          <w:rFonts w:ascii="Arial" w:hAnsi="Arial" w:cs="Arial"/>
          <w:b/>
          <w:bCs/>
          <w:iCs/>
          <w:sz w:val="22"/>
          <w:szCs w:val="22"/>
        </w:rPr>
        <w:fldChar w:fldCharType="end"/>
      </w:r>
      <w:r w:rsidRPr="00852EBC">
        <w:rPr>
          <w:rFonts w:ascii="Arial" w:hAnsi="Arial" w:cs="Arial"/>
          <w:b/>
          <w:bCs/>
          <w:iCs/>
          <w:sz w:val="22"/>
          <w:szCs w:val="22"/>
        </w:rPr>
        <w:t xml:space="preserve"> </w:t>
      </w:r>
    </w:p>
    <w:p w14:paraId="35563F55" w14:textId="77777777" w:rsidR="00275B4F" w:rsidRPr="00852EBC" w:rsidRDefault="00275B4F" w:rsidP="00275B4F">
      <w:pPr>
        <w:spacing w:before="60" w:after="60" w:line="360" w:lineRule="auto"/>
        <w:jc w:val="center"/>
        <w:rPr>
          <w:rFonts w:ascii="Arial" w:hAnsi="Arial" w:cs="Arial"/>
          <w:b/>
          <w:bCs/>
          <w:iCs/>
          <w:sz w:val="22"/>
          <w:szCs w:val="22"/>
        </w:rPr>
      </w:pPr>
      <w:r w:rsidRPr="00852EBC">
        <w:rPr>
          <w:rFonts w:ascii="Arial" w:hAnsi="Arial" w:cs="Arial"/>
          <w:b/>
          <w:bCs/>
          <w:iCs/>
          <w:sz w:val="22"/>
          <w:szCs w:val="22"/>
        </w:rPr>
        <w:t>Sažeta ocjena stanja u obuhvatu izmjene i dopune Plana</w:t>
      </w:r>
    </w:p>
    <w:p w14:paraId="48C87D64"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t xml:space="preserve">(1) Donošenjem Izmjena i dopuna Prostornog plana Zadarske županije u veljači 2023. („Službeni glasnik Zadarske županije“ br. 05/23) nastala je obveza usklađenja ovog Plana s Prostornim planom Zadarske županije, i to temeljen članka 61. Zakona o prostornom uređenju. </w:t>
      </w:r>
    </w:p>
    <w:p w14:paraId="4E7F332E"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t xml:space="preserve">(2) Provedbom važećeg Plana ukazala se potreba za revizijom dijela Odredbi za provedbu Plana. Naime, dio odredbi za provedbu Plana nije uvažio lokalne specifičnosti i stvarna ograničenja u prostoru u pogledu načina korištenja i fizička ograničenja što je prouzrokovalo poteškoće i ponekad nemogućnost u ostvarivanju raznih sadržaja na području otoka. To se posebno odnosi na zahtjev za uređenje parkirališnih površina. </w:t>
      </w:r>
    </w:p>
    <w:p w14:paraId="00DB3AFD"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t xml:space="preserve">(3) Protokom vremena postalo je jasno da planirana igrališta u naseljima Verunić i Veli Rat nisu ostvariva, i to prvenstveno iz imovinsko-pravnih razloga. </w:t>
      </w:r>
    </w:p>
    <w:p w14:paraId="7572B620"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t xml:space="preserve">(4) Prostornim planom Zadarske županije utvrđene su pretjerano velike zone za marikulturu, i to u najužem morskom pojasu otoka, unutar zaštićenog obalnog područja mora (ZOP) ili uz samu granicu istog. Realizacijom dijela tih površina pokazalo se da su neke aktivnosti pridonijele znatnom pogoršanju kvalitete mora. Također, Prostorni plan Zadarske županije u posljednjim izmjenama i dopunama omogućio je propisivanje višeg prostornog standarda prostornim planom uređenja općine pri planiranju područja marikulture od onog propisanog planom više razine, do donošenja planova nove generacije. Slijedom navedenog, površine za marikulturu biti će svedene na lokacije koje neće pretjerano negativno utjecati na kvalitetu življenja u naseljima ili korištenja zona ugostiteljsko-turističke namjene i rekreacije i biti će propisani stroži uvjeti. </w:t>
      </w:r>
    </w:p>
    <w:p w14:paraId="4CC1EF00"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t xml:space="preserve">(5) Naposljetku planirana je manja rekompozicija građevinskog područja naselja Sali kako bi se omogućila izgradnja trgovine u središtu naselja Sali. Lokacija je odabrana zbog jednostavnog pristupa motornim vozilima a lokacija će ujedno i služiti kao tampon zona između industrijske i proizvodne zone i samog građevinskog područja naselja gdje ljudi žive i borave. </w:t>
      </w:r>
    </w:p>
    <w:p w14:paraId="46FA9E4E" w14:textId="77777777" w:rsidR="00275B4F" w:rsidRPr="00852EBC" w:rsidRDefault="00275B4F" w:rsidP="00275B4F">
      <w:pPr>
        <w:keepNext/>
        <w:spacing w:before="240" w:after="60"/>
        <w:jc w:val="center"/>
        <w:rPr>
          <w:rFonts w:ascii="Arial" w:hAnsi="Arial" w:cs="Arial"/>
          <w:b/>
          <w:bCs/>
          <w:iCs/>
          <w:sz w:val="22"/>
          <w:szCs w:val="22"/>
        </w:rPr>
      </w:pPr>
      <w:r w:rsidRPr="00852EBC">
        <w:rPr>
          <w:rFonts w:ascii="Arial" w:hAnsi="Arial" w:cs="Arial"/>
          <w:b/>
          <w:bCs/>
          <w:iCs/>
          <w:sz w:val="22"/>
          <w:szCs w:val="22"/>
        </w:rPr>
        <w:t xml:space="preserve">Članak </w:t>
      </w:r>
      <w:r w:rsidRPr="00852EBC">
        <w:rPr>
          <w:rFonts w:ascii="Arial" w:hAnsi="Arial" w:cs="Arial"/>
          <w:b/>
          <w:bCs/>
          <w:iCs/>
          <w:sz w:val="22"/>
          <w:szCs w:val="22"/>
        </w:rPr>
        <w:fldChar w:fldCharType="begin"/>
      </w:r>
      <w:r w:rsidRPr="00852EBC">
        <w:rPr>
          <w:rFonts w:ascii="Arial" w:hAnsi="Arial" w:cs="Arial"/>
          <w:b/>
          <w:bCs/>
          <w:iCs/>
          <w:sz w:val="22"/>
          <w:szCs w:val="22"/>
        </w:rPr>
        <w:instrText xml:space="preserve"> AUTONUM  </w:instrText>
      </w:r>
      <w:r w:rsidRPr="00852EBC">
        <w:rPr>
          <w:rFonts w:ascii="Arial" w:hAnsi="Arial" w:cs="Arial"/>
          <w:b/>
          <w:bCs/>
          <w:iCs/>
          <w:sz w:val="22"/>
          <w:szCs w:val="22"/>
        </w:rPr>
        <w:fldChar w:fldCharType="end"/>
      </w:r>
      <w:r w:rsidRPr="00852EBC">
        <w:rPr>
          <w:rFonts w:ascii="Arial" w:hAnsi="Arial" w:cs="Arial"/>
          <w:b/>
          <w:bCs/>
          <w:iCs/>
          <w:sz w:val="22"/>
          <w:szCs w:val="22"/>
        </w:rPr>
        <w:t xml:space="preserve"> </w:t>
      </w:r>
    </w:p>
    <w:p w14:paraId="1797DEDF" w14:textId="77777777" w:rsidR="00275B4F" w:rsidRPr="00852EBC" w:rsidRDefault="00275B4F" w:rsidP="00275B4F">
      <w:pPr>
        <w:keepNext/>
        <w:spacing w:before="60" w:after="60" w:line="360" w:lineRule="auto"/>
        <w:jc w:val="center"/>
        <w:rPr>
          <w:rFonts w:ascii="Arial" w:hAnsi="Arial" w:cs="Arial"/>
          <w:b/>
          <w:bCs/>
          <w:iCs/>
          <w:sz w:val="22"/>
          <w:szCs w:val="22"/>
        </w:rPr>
      </w:pPr>
      <w:bookmarkStart w:id="26" w:name="nastavak"/>
      <w:bookmarkEnd w:id="26"/>
      <w:r w:rsidRPr="00852EBC">
        <w:rPr>
          <w:rFonts w:ascii="Arial" w:hAnsi="Arial" w:cs="Arial"/>
          <w:b/>
          <w:bCs/>
          <w:iCs/>
          <w:sz w:val="22"/>
          <w:szCs w:val="22"/>
        </w:rPr>
        <w:t>Ciljevi i programska polazišta izmjena i dopuna Plana</w:t>
      </w:r>
    </w:p>
    <w:p w14:paraId="384DBDE5"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t xml:space="preserve">Osnovni cilj izrade izmjene i dopune Plana u području obuhvata izmjene i dopune iz članka 3. ove Odluke jest osiguranje preduvjeta za kvalitetan razvoj i funkcioniranja naselja, i u svrhe usklađenja s planom više razine (Prostorni plan Zadarske županije), što će se ostvariti uklanjanjem i preoblikovanjem određenih Odredbi koje su do sada stvarale nepotrebne prepreke ka ostvarivanju određenih paniranih sadržaja na području otoka. </w:t>
      </w:r>
    </w:p>
    <w:p w14:paraId="197ACC77" w14:textId="77777777" w:rsidR="00275B4F" w:rsidRPr="00852EBC" w:rsidRDefault="00275B4F" w:rsidP="00275B4F">
      <w:pPr>
        <w:keepNext/>
        <w:spacing w:before="240" w:after="60"/>
        <w:jc w:val="center"/>
        <w:rPr>
          <w:rFonts w:ascii="Arial" w:hAnsi="Arial" w:cs="Arial"/>
          <w:b/>
          <w:bCs/>
          <w:iCs/>
          <w:sz w:val="22"/>
          <w:szCs w:val="22"/>
        </w:rPr>
      </w:pPr>
      <w:r w:rsidRPr="00852EBC">
        <w:rPr>
          <w:rFonts w:ascii="Arial" w:hAnsi="Arial" w:cs="Arial"/>
          <w:b/>
          <w:bCs/>
          <w:iCs/>
          <w:sz w:val="22"/>
          <w:szCs w:val="22"/>
        </w:rPr>
        <w:t xml:space="preserve">Članak </w:t>
      </w:r>
      <w:r w:rsidRPr="00852EBC">
        <w:rPr>
          <w:rFonts w:ascii="Arial" w:hAnsi="Arial" w:cs="Arial"/>
          <w:b/>
          <w:bCs/>
          <w:iCs/>
          <w:sz w:val="22"/>
          <w:szCs w:val="22"/>
        </w:rPr>
        <w:fldChar w:fldCharType="begin"/>
      </w:r>
      <w:r w:rsidRPr="00852EBC">
        <w:rPr>
          <w:rFonts w:ascii="Arial" w:hAnsi="Arial" w:cs="Arial"/>
          <w:b/>
          <w:bCs/>
          <w:iCs/>
          <w:sz w:val="22"/>
          <w:szCs w:val="22"/>
        </w:rPr>
        <w:instrText xml:space="preserve"> AUTONUM  </w:instrText>
      </w:r>
      <w:r w:rsidRPr="00852EBC">
        <w:rPr>
          <w:rFonts w:ascii="Arial" w:hAnsi="Arial" w:cs="Arial"/>
          <w:b/>
          <w:bCs/>
          <w:iCs/>
          <w:sz w:val="22"/>
          <w:szCs w:val="22"/>
        </w:rPr>
        <w:fldChar w:fldCharType="end"/>
      </w:r>
      <w:r w:rsidRPr="00852EBC">
        <w:rPr>
          <w:rFonts w:ascii="Arial" w:hAnsi="Arial" w:cs="Arial"/>
          <w:b/>
          <w:bCs/>
          <w:iCs/>
          <w:sz w:val="22"/>
          <w:szCs w:val="22"/>
        </w:rPr>
        <w:t xml:space="preserve"> </w:t>
      </w:r>
    </w:p>
    <w:p w14:paraId="1702B5A5" w14:textId="77777777" w:rsidR="00275B4F" w:rsidRPr="00852EBC" w:rsidRDefault="00275B4F" w:rsidP="00275B4F">
      <w:pPr>
        <w:keepNext/>
        <w:spacing w:before="60" w:after="60"/>
        <w:jc w:val="center"/>
        <w:rPr>
          <w:rFonts w:ascii="Arial" w:hAnsi="Arial" w:cs="Arial"/>
          <w:b/>
          <w:bCs/>
          <w:iCs/>
          <w:sz w:val="22"/>
          <w:szCs w:val="22"/>
        </w:rPr>
      </w:pPr>
      <w:r w:rsidRPr="00852EBC">
        <w:rPr>
          <w:rFonts w:ascii="Arial" w:hAnsi="Arial" w:cs="Arial"/>
          <w:b/>
          <w:bCs/>
          <w:iCs/>
          <w:sz w:val="22"/>
          <w:szCs w:val="22"/>
        </w:rPr>
        <w:t>Popis sektorskih strategija, planova, studija i drugih dokumenata propisanih posebnim zakonima kojima, odnosno u skladu s kojima se utvrđuju zahtjevi za izradu izmjena i dopuna Plana</w:t>
      </w:r>
    </w:p>
    <w:p w14:paraId="5DFF2832" w14:textId="77777777" w:rsidR="00275B4F" w:rsidRPr="00852EBC" w:rsidRDefault="00275B4F" w:rsidP="00275B4F">
      <w:pPr>
        <w:keepNext/>
        <w:spacing w:before="60" w:after="60"/>
        <w:jc w:val="center"/>
        <w:rPr>
          <w:rFonts w:ascii="Arial" w:hAnsi="Arial" w:cs="Arial"/>
          <w:b/>
          <w:bCs/>
          <w:iCs/>
          <w:sz w:val="22"/>
          <w:szCs w:val="22"/>
        </w:rPr>
      </w:pPr>
    </w:p>
    <w:p w14:paraId="20B5FB47"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t xml:space="preserve">(1) Osobe iz članka 8. ove Odluke obvezne su dostaviti sektorske strategije, planove, studije i druge dokumente propisane posebnim propisima kojima, odnosno u skladu s kojima utvrđuju zahtjeve za izradu izmjene i dopune Plana. </w:t>
      </w:r>
    </w:p>
    <w:p w14:paraId="0075A8F7"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t xml:space="preserve">(2) Nositelj izrade dostavlja primjerak ove Odluke tijelima i osobama iz prethodnog stavka. Uz dostavu Odluke upućuje i poziv za dostavu zahtjeva (podaci, planske smjernice i propisani dokumenti) za izradu izmjena i dopuna Plana. </w:t>
      </w:r>
    </w:p>
    <w:p w14:paraId="3CDFBADC"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lastRenderedPageBreak/>
        <w:t>(3) Tijela i osobe određene posebnim propisima iz ovog članka moraju u dostavljenim zahtjevima sukladno Zakonu odrediti važeće propise i njihove odredbe te druge stručne i ostale dokumente, na kojima temelje svoje zahtjeve u obuhvatu izmjena i dopuna Plana.</w:t>
      </w:r>
    </w:p>
    <w:p w14:paraId="6E106D6D"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t>(4) Rok za dostavu zahtjeva određen je u trajanju od 15 dana od datuma primitka obavijesti o izradi izmjena i dopuna Plana i ove Odluke. Ukoliko tijela i osobe određeni posebnim propisima ne dostave zahtjeve u određenom roku, smatrat će se da ih nemaju. U tom slučaju moraju se u izradi i donošenju Plana poštivati uvjeti koje za sadržaj prostornog plana određuju odgovarajući važeći propisi i dokumenti.</w:t>
      </w:r>
    </w:p>
    <w:p w14:paraId="0742DC4C" w14:textId="77777777" w:rsidR="00275B4F" w:rsidRPr="00852EBC" w:rsidRDefault="00275B4F" w:rsidP="00275B4F">
      <w:pPr>
        <w:keepNext/>
        <w:spacing w:before="240" w:after="60"/>
        <w:jc w:val="center"/>
        <w:rPr>
          <w:rFonts w:ascii="Arial" w:hAnsi="Arial" w:cs="Arial"/>
          <w:b/>
          <w:bCs/>
          <w:iCs/>
          <w:sz w:val="22"/>
          <w:szCs w:val="22"/>
        </w:rPr>
      </w:pPr>
      <w:r w:rsidRPr="00852EBC">
        <w:rPr>
          <w:rFonts w:ascii="Arial" w:hAnsi="Arial" w:cs="Arial"/>
          <w:b/>
          <w:bCs/>
          <w:iCs/>
          <w:sz w:val="22"/>
          <w:szCs w:val="22"/>
        </w:rPr>
        <w:t xml:space="preserve">Članak </w:t>
      </w:r>
      <w:r w:rsidRPr="00852EBC">
        <w:rPr>
          <w:rFonts w:ascii="Arial" w:hAnsi="Arial" w:cs="Arial"/>
          <w:b/>
          <w:bCs/>
          <w:iCs/>
          <w:sz w:val="22"/>
          <w:szCs w:val="22"/>
        </w:rPr>
        <w:fldChar w:fldCharType="begin"/>
      </w:r>
      <w:r w:rsidRPr="00852EBC">
        <w:rPr>
          <w:rFonts w:ascii="Arial" w:hAnsi="Arial" w:cs="Arial"/>
          <w:b/>
          <w:bCs/>
          <w:iCs/>
          <w:sz w:val="22"/>
          <w:szCs w:val="22"/>
        </w:rPr>
        <w:instrText xml:space="preserve"> AUTONUM  </w:instrText>
      </w:r>
      <w:r w:rsidRPr="00852EBC">
        <w:rPr>
          <w:rFonts w:ascii="Arial" w:hAnsi="Arial" w:cs="Arial"/>
          <w:b/>
          <w:bCs/>
          <w:iCs/>
          <w:sz w:val="22"/>
          <w:szCs w:val="22"/>
        </w:rPr>
        <w:fldChar w:fldCharType="end"/>
      </w:r>
      <w:r w:rsidRPr="00852EBC">
        <w:rPr>
          <w:rFonts w:ascii="Arial" w:hAnsi="Arial" w:cs="Arial"/>
          <w:b/>
          <w:bCs/>
          <w:iCs/>
          <w:sz w:val="22"/>
          <w:szCs w:val="22"/>
        </w:rPr>
        <w:t xml:space="preserve"> </w:t>
      </w:r>
    </w:p>
    <w:p w14:paraId="2B0A0017" w14:textId="77777777" w:rsidR="00275B4F" w:rsidRPr="00852EBC" w:rsidRDefault="00275B4F" w:rsidP="00275B4F">
      <w:pPr>
        <w:keepNext/>
        <w:spacing w:before="60" w:after="60" w:line="360" w:lineRule="auto"/>
        <w:jc w:val="center"/>
        <w:rPr>
          <w:rFonts w:ascii="Arial" w:hAnsi="Arial" w:cs="Arial"/>
          <w:b/>
          <w:bCs/>
          <w:iCs/>
          <w:sz w:val="22"/>
          <w:szCs w:val="22"/>
        </w:rPr>
      </w:pPr>
      <w:r w:rsidRPr="00852EBC">
        <w:rPr>
          <w:rFonts w:ascii="Arial" w:hAnsi="Arial" w:cs="Arial"/>
          <w:b/>
          <w:bCs/>
          <w:iCs/>
          <w:sz w:val="22"/>
          <w:szCs w:val="22"/>
        </w:rPr>
        <w:t>Način pribavljanja stručnih rješenja izmjena i dopuna Plana</w:t>
      </w:r>
    </w:p>
    <w:p w14:paraId="39B239D6"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t xml:space="preserve">(1) U izradi izmjene i dopune Plana koristit će se sva raspoloživa prostorna dokumentacija koju iz područja svog djelokruga osigurava Općina Sali (inačica sadašnjeg </w:t>
      </w:r>
      <w:r w:rsidRPr="00852EBC">
        <w:rPr>
          <w:rFonts w:ascii="Arial" w:hAnsi="Arial" w:cs="Arial"/>
          <w:iCs/>
          <w:sz w:val="22"/>
          <w:szCs w:val="22"/>
        </w:rPr>
        <w:t>Plana</w:t>
      </w:r>
      <w:r w:rsidRPr="00852EBC">
        <w:rPr>
          <w:rFonts w:ascii="Arial" w:hAnsi="Arial" w:cs="Arial"/>
          <w:sz w:val="22"/>
          <w:szCs w:val="22"/>
        </w:rPr>
        <w:t xml:space="preserve"> u digitalnom obliku, nove katastarske podloge u digitalnom obliku i sl.). </w:t>
      </w:r>
    </w:p>
    <w:p w14:paraId="0561AB86"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t xml:space="preserve">(2) Druga stručna rješenja će se pribaviti ukoliko se pokaže potreba. </w:t>
      </w:r>
    </w:p>
    <w:p w14:paraId="0EFDF2EC" w14:textId="77777777" w:rsidR="00275B4F" w:rsidRPr="00852EBC" w:rsidRDefault="00275B4F" w:rsidP="00275B4F">
      <w:pPr>
        <w:keepNext/>
        <w:spacing w:before="240" w:after="60"/>
        <w:jc w:val="center"/>
        <w:rPr>
          <w:rFonts w:ascii="Arial" w:hAnsi="Arial" w:cs="Arial"/>
          <w:b/>
          <w:bCs/>
          <w:iCs/>
          <w:sz w:val="22"/>
          <w:szCs w:val="22"/>
        </w:rPr>
      </w:pPr>
      <w:r w:rsidRPr="00852EBC">
        <w:rPr>
          <w:rFonts w:ascii="Arial" w:hAnsi="Arial" w:cs="Arial"/>
          <w:b/>
          <w:bCs/>
          <w:iCs/>
          <w:sz w:val="22"/>
          <w:szCs w:val="22"/>
        </w:rPr>
        <w:t xml:space="preserve">Članak </w:t>
      </w:r>
      <w:r w:rsidRPr="00852EBC">
        <w:rPr>
          <w:rFonts w:ascii="Arial" w:hAnsi="Arial" w:cs="Arial"/>
          <w:b/>
          <w:bCs/>
          <w:iCs/>
          <w:sz w:val="22"/>
          <w:szCs w:val="22"/>
        </w:rPr>
        <w:fldChar w:fldCharType="begin"/>
      </w:r>
      <w:r w:rsidRPr="00852EBC">
        <w:rPr>
          <w:rFonts w:ascii="Arial" w:hAnsi="Arial" w:cs="Arial"/>
          <w:b/>
          <w:bCs/>
          <w:iCs/>
          <w:sz w:val="22"/>
          <w:szCs w:val="22"/>
        </w:rPr>
        <w:instrText xml:space="preserve"> AUTONUM  </w:instrText>
      </w:r>
      <w:r w:rsidRPr="00852EBC">
        <w:rPr>
          <w:rFonts w:ascii="Arial" w:hAnsi="Arial" w:cs="Arial"/>
          <w:b/>
          <w:bCs/>
          <w:iCs/>
          <w:sz w:val="22"/>
          <w:szCs w:val="22"/>
        </w:rPr>
        <w:fldChar w:fldCharType="end"/>
      </w:r>
      <w:r w:rsidRPr="00852EBC">
        <w:rPr>
          <w:rFonts w:ascii="Arial" w:hAnsi="Arial" w:cs="Arial"/>
          <w:b/>
          <w:bCs/>
          <w:iCs/>
          <w:sz w:val="22"/>
          <w:szCs w:val="22"/>
        </w:rPr>
        <w:t xml:space="preserve"> </w:t>
      </w:r>
    </w:p>
    <w:p w14:paraId="3F5D06E6" w14:textId="77777777" w:rsidR="00275B4F" w:rsidRPr="00852EBC" w:rsidRDefault="00275B4F" w:rsidP="00275B4F">
      <w:pPr>
        <w:keepNext/>
        <w:spacing w:before="60" w:after="60"/>
        <w:jc w:val="center"/>
        <w:rPr>
          <w:rFonts w:ascii="Arial" w:hAnsi="Arial" w:cs="Arial"/>
          <w:b/>
          <w:bCs/>
          <w:iCs/>
          <w:sz w:val="22"/>
          <w:szCs w:val="22"/>
        </w:rPr>
      </w:pPr>
      <w:r w:rsidRPr="00852EBC">
        <w:rPr>
          <w:rFonts w:ascii="Arial" w:hAnsi="Arial" w:cs="Arial"/>
          <w:b/>
          <w:bCs/>
          <w:iCs/>
          <w:sz w:val="22"/>
          <w:szCs w:val="22"/>
        </w:rPr>
        <w:t xml:space="preserve">Popis javnopravnih tijela određenih posebnim propisima koja daju zahtjeve za izradu izmjene i dopune Plana te drugih sudionika korisnika prostora koji trebaju sudjelovati u izradi izmjene i dopune Plana </w:t>
      </w:r>
    </w:p>
    <w:p w14:paraId="6EDE841D" w14:textId="77777777" w:rsidR="00275B4F" w:rsidRPr="00852EBC" w:rsidRDefault="00275B4F" w:rsidP="00275B4F">
      <w:pPr>
        <w:keepNext/>
        <w:spacing w:before="60" w:after="60"/>
        <w:jc w:val="center"/>
        <w:rPr>
          <w:rFonts w:ascii="Arial" w:hAnsi="Arial" w:cs="Arial"/>
          <w:b/>
          <w:bCs/>
          <w:iCs/>
          <w:sz w:val="22"/>
          <w:szCs w:val="22"/>
        </w:rPr>
      </w:pPr>
    </w:p>
    <w:p w14:paraId="697F2F37" w14:textId="77777777" w:rsidR="00275B4F" w:rsidRPr="00852EBC" w:rsidRDefault="00275B4F" w:rsidP="00275B4F">
      <w:pPr>
        <w:spacing w:before="60" w:after="60"/>
        <w:rPr>
          <w:rFonts w:ascii="Arial" w:hAnsi="Arial" w:cs="Arial"/>
          <w:spacing w:val="-4"/>
          <w:sz w:val="22"/>
          <w:szCs w:val="22"/>
        </w:rPr>
      </w:pPr>
      <w:r w:rsidRPr="00852EBC">
        <w:rPr>
          <w:rFonts w:ascii="Arial" w:hAnsi="Arial" w:cs="Arial"/>
          <w:spacing w:val="-4"/>
          <w:sz w:val="22"/>
          <w:szCs w:val="22"/>
        </w:rPr>
        <w:t xml:space="preserve">(1) Za potrebe izmjena i dopuna Plana utvrđuje se popis tijela i osoba određenih posebnim propisima od kojih će se zatražiti podatci, planske smjernice i dokumenti koja daju tijela i osobe određene posebnim propisima u skladu s odredbama članka 90. Zakona o prostornom uređenju: </w:t>
      </w:r>
    </w:p>
    <w:p w14:paraId="4F43335C" w14:textId="77777777" w:rsidR="00275B4F" w:rsidRPr="00852EBC" w:rsidRDefault="00275B4F" w:rsidP="00275B4F">
      <w:pPr>
        <w:pStyle w:val="ListParagraph"/>
        <w:numPr>
          <w:ilvl w:val="0"/>
          <w:numId w:val="28"/>
        </w:numPr>
        <w:spacing w:before="60" w:after="60" w:line="240" w:lineRule="auto"/>
        <w:rPr>
          <w:rFonts w:ascii="Arial" w:hAnsi="Arial" w:cs="Arial"/>
          <w:sz w:val="22"/>
          <w:szCs w:val="22"/>
        </w:rPr>
      </w:pPr>
      <w:r w:rsidRPr="00852EBC">
        <w:rPr>
          <w:rFonts w:ascii="Arial" w:hAnsi="Arial" w:cs="Arial"/>
          <w:sz w:val="22"/>
          <w:szCs w:val="22"/>
        </w:rPr>
        <w:t>Ministarstvo poljoprivrede, Uprava šumarstva, lovstva i drvne industrije, Zagreb</w:t>
      </w:r>
    </w:p>
    <w:p w14:paraId="60163D37" w14:textId="77777777" w:rsidR="00275B4F" w:rsidRPr="00852EBC" w:rsidRDefault="00275B4F" w:rsidP="00275B4F">
      <w:pPr>
        <w:pStyle w:val="ListParagraph"/>
        <w:numPr>
          <w:ilvl w:val="0"/>
          <w:numId w:val="28"/>
        </w:numPr>
        <w:spacing w:before="60" w:after="60" w:line="240" w:lineRule="auto"/>
        <w:rPr>
          <w:rFonts w:ascii="Arial" w:hAnsi="Arial" w:cs="Arial"/>
          <w:sz w:val="22"/>
          <w:szCs w:val="22"/>
        </w:rPr>
      </w:pPr>
      <w:r w:rsidRPr="00852EBC">
        <w:rPr>
          <w:rFonts w:ascii="Arial" w:hAnsi="Arial" w:cs="Arial"/>
          <w:sz w:val="22"/>
          <w:szCs w:val="22"/>
        </w:rPr>
        <w:t>Ministarstvo poljoprivrede, Uprava poljoprivrede i prehrambene industrije, Zagreb</w:t>
      </w:r>
    </w:p>
    <w:p w14:paraId="50375D4B" w14:textId="77777777" w:rsidR="00275B4F" w:rsidRPr="00852EBC" w:rsidRDefault="00275B4F" w:rsidP="00275B4F">
      <w:pPr>
        <w:pStyle w:val="ListParagraph"/>
        <w:numPr>
          <w:ilvl w:val="0"/>
          <w:numId w:val="28"/>
        </w:numPr>
        <w:spacing w:before="60" w:after="60" w:line="240" w:lineRule="auto"/>
        <w:rPr>
          <w:rFonts w:ascii="Arial" w:hAnsi="Arial" w:cs="Arial"/>
          <w:sz w:val="22"/>
          <w:szCs w:val="22"/>
        </w:rPr>
      </w:pPr>
      <w:r w:rsidRPr="00852EBC">
        <w:rPr>
          <w:rFonts w:ascii="Arial" w:hAnsi="Arial" w:cs="Arial"/>
          <w:sz w:val="22"/>
          <w:szCs w:val="22"/>
        </w:rPr>
        <w:t>Ministarstvo prostornog uređenja, graditeljstva i državne imovine, Uprava za državnu imovinu, Zagreb</w:t>
      </w:r>
    </w:p>
    <w:p w14:paraId="7702D8D0" w14:textId="77777777" w:rsidR="00275B4F" w:rsidRPr="00852EBC" w:rsidRDefault="00275B4F" w:rsidP="00275B4F">
      <w:pPr>
        <w:pStyle w:val="ListParagraph"/>
        <w:numPr>
          <w:ilvl w:val="0"/>
          <w:numId w:val="28"/>
        </w:numPr>
        <w:spacing w:before="60" w:after="60" w:line="240" w:lineRule="auto"/>
        <w:rPr>
          <w:rFonts w:ascii="Arial" w:hAnsi="Arial" w:cs="Arial"/>
          <w:sz w:val="22"/>
          <w:szCs w:val="22"/>
        </w:rPr>
      </w:pPr>
      <w:r w:rsidRPr="00852EBC">
        <w:rPr>
          <w:rFonts w:ascii="Arial" w:hAnsi="Arial" w:cs="Arial"/>
          <w:sz w:val="22"/>
          <w:szCs w:val="22"/>
        </w:rPr>
        <w:t>Ministarstvo unutarnjih poslova Republike Hrvatske, PU Zadarska, Odjel zaštite od požara i civilne zaštite, Zadar</w:t>
      </w:r>
    </w:p>
    <w:p w14:paraId="4344AA35" w14:textId="77777777" w:rsidR="00275B4F" w:rsidRPr="00852EBC" w:rsidRDefault="00275B4F" w:rsidP="00275B4F">
      <w:pPr>
        <w:pStyle w:val="ListParagraph"/>
        <w:numPr>
          <w:ilvl w:val="0"/>
          <w:numId w:val="28"/>
        </w:numPr>
        <w:spacing w:before="60" w:after="60" w:line="240" w:lineRule="auto"/>
        <w:rPr>
          <w:rFonts w:ascii="Arial" w:hAnsi="Arial" w:cs="Arial"/>
          <w:sz w:val="22"/>
          <w:szCs w:val="22"/>
        </w:rPr>
      </w:pPr>
      <w:r w:rsidRPr="00852EBC">
        <w:rPr>
          <w:rFonts w:ascii="Arial" w:hAnsi="Arial" w:cs="Arial"/>
          <w:sz w:val="22"/>
          <w:szCs w:val="22"/>
        </w:rPr>
        <w:t>DUZS, Područni ured za zaštitu i spašavanje Zadar</w:t>
      </w:r>
    </w:p>
    <w:p w14:paraId="3C429CD4" w14:textId="77777777" w:rsidR="00275B4F" w:rsidRPr="00852EBC" w:rsidRDefault="00275B4F" w:rsidP="00275B4F">
      <w:pPr>
        <w:pStyle w:val="ListParagraph"/>
        <w:numPr>
          <w:ilvl w:val="0"/>
          <w:numId w:val="28"/>
        </w:numPr>
        <w:spacing w:before="60" w:after="60" w:line="240" w:lineRule="auto"/>
        <w:rPr>
          <w:rFonts w:ascii="Arial" w:hAnsi="Arial" w:cs="Arial"/>
          <w:sz w:val="22"/>
          <w:szCs w:val="22"/>
        </w:rPr>
      </w:pPr>
      <w:r w:rsidRPr="00852EBC">
        <w:rPr>
          <w:rFonts w:ascii="Arial" w:hAnsi="Arial" w:cs="Arial"/>
          <w:sz w:val="22"/>
          <w:szCs w:val="22"/>
        </w:rPr>
        <w:t>Ministarstvo kulture; Konzervatorski odjel u Zadru</w:t>
      </w:r>
    </w:p>
    <w:p w14:paraId="6287483B" w14:textId="77777777" w:rsidR="00275B4F" w:rsidRPr="00852EBC" w:rsidRDefault="00275B4F" w:rsidP="00275B4F">
      <w:pPr>
        <w:pStyle w:val="ListParagraph"/>
        <w:numPr>
          <w:ilvl w:val="0"/>
          <w:numId w:val="28"/>
        </w:numPr>
        <w:spacing w:before="60" w:after="60" w:line="240" w:lineRule="auto"/>
        <w:rPr>
          <w:rFonts w:ascii="Arial" w:hAnsi="Arial" w:cs="Arial"/>
          <w:sz w:val="22"/>
          <w:szCs w:val="22"/>
        </w:rPr>
      </w:pPr>
      <w:r w:rsidRPr="00852EBC">
        <w:rPr>
          <w:rFonts w:ascii="Arial" w:hAnsi="Arial" w:cs="Arial"/>
          <w:sz w:val="22"/>
          <w:szCs w:val="22"/>
        </w:rPr>
        <w:t xml:space="preserve">Javno poduzeće za upravljanje odvodnjom </w:t>
      </w:r>
    </w:p>
    <w:p w14:paraId="7AEAE9C1" w14:textId="77777777" w:rsidR="00275B4F" w:rsidRPr="00852EBC" w:rsidRDefault="00275B4F" w:rsidP="00275B4F">
      <w:pPr>
        <w:pStyle w:val="ListParagraph"/>
        <w:numPr>
          <w:ilvl w:val="0"/>
          <w:numId w:val="28"/>
        </w:numPr>
        <w:spacing w:before="60" w:after="60" w:line="240" w:lineRule="auto"/>
        <w:rPr>
          <w:rFonts w:ascii="Arial" w:hAnsi="Arial" w:cs="Arial"/>
          <w:sz w:val="22"/>
          <w:szCs w:val="22"/>
        </w:rPr>
      </w:pPr>
      <w:r w:rsidRPr="00852EBC">
        <w:rPr>
          <w:rFonts w:ascii="Arial" w:hAnsi="Arial" w:cs="Arial"/>
          <w:sz w:val="22"/>
          <w:szCs w:val="22"/>
        </w:rPr>
        <w:t xml:space="preserve">Hrvatske vode, VGO Split </w:t>
      </w:r>
    </w:p>
    <w:p w14:paraId="211687A7" w14:textId="77777777" w:rsidR="00275B4F" w:rsidRPr="00852EBC" w:rsidRDefault="00275B4F" w:rsidP="00275B4F">
      <w:pPr>
        <w:pStyle w:val="ListParagraph"/>
        <w:numPr>
          <w:ilvl w:val="0"/>
          <w:numId w:val="28"/>
        </w:numPr>
        <w:spacing w:before="60" w:after="60" w:line="240" w:lineRule="auto"/>
        <w:rPr>
          <w:rFonts w:ascii="Arial" w:hAnsi="Arial" w:cs="Arial"/>
          <w:sz w:val="22"/>
          <w:szCs w:val="22"/>
        </w:rPr>
      </w:pPr>
      <w:r w:rsidRPr="00852EBC">
        <w:rPr>
          <w:rFonts w:ascii="Arial" w:hAnsi="Arial" w:cs="Arial"/>
          <w:sz w:val="22"/>
          <w:szCs w:val="22"/>
        </w:rPr>
        <w:t>Vodovod d.o.o., Zadar</w:t>
      </w:r>
    </w:p>
    <w:p w14:paraId="785ED2ED" w14:textId="77777777" w:rsidR="00275B4F" w:rsidRPr="00852EBC" w:rsidRDefault="00275B4F" w:rsidP="00275B4F">
      <w:pPr>
        <w:pStyle w:val="ListParagraph"/>
        <w:numPr>
          <w:ilvl w:val="0"/>
          <w:numId w:val="28"/>
        </w:numPr>
        <w:spacing w:before="60" w:after="60" w:line="240" w:lineRule="auto"/>
        <w:rPr>
          <w:rFonts w:ascii="Arial" w:hAnsi="Arial" w:cs="Arial"/>
          <w:sz w:val="22"/>
          <w:szCs w:val="22"/>
        </w:rPr>
      </w:pPr>
      <w:r w:rsidRPr="00852EBC">
        <w:rPr>
          <w:rFonts w:ascii="Arial" w:hAnsi="Arial" w:cs="Arial"/>
          <w:sz w:val="22"/>
          <w:szCs w:val="22"/>
        </w:rPr>
        <w:t>Zadarska županija, Upravni odjel za pomorsko dobro, more i promet</w:t>
      </w:r>
    </w:p>
    <w:p w14:paraId="68CED651" w14:textId="77777777" w:rsidR="00275B4F" w:rsidRPr="00852EBC" w:rsidRDefault="00275B4F" w:rsidP="00275B4F">
      <w:pPr>
        <w:pStyle w:val="ListParagraph"/>
        <w:numPr>
          <w:ilvl w:val="0"/>
          <w:numId w:val="28"/>
        </w:numPr>
        <w:spacing w:before="60" w:after="60" w:line="240" w:lineRule="auto"/>
        <w:rPr>
          <w:rFonts w:ascii="Arial" w:hAnsi="Arial" w:cs="Arial"/>
          <w:sz w:val="22"/>
          <w:szCs w:val="22"/>
        </w:rPr>
      </w:pPr>
      <w:r w:rsidRPr="00852EBC">
        <w:rPr>
          <w:rFonts w:ascii="Arial" w:hAnsi="Arial" w:cs="Arial"/>
          <w:sz w:val="22"/>
          <w:szCs w:val="22"/>
        </w:rPr>
        <w:t>Županijska lučka uprava, Zadar</w:t>
      </w:r>
    </w:p>
    <w:p w14:paraId="6200C3F4" w14:textId="77777777" w:rsidR="00275B4F" w:rsidRPr="00852EBC" w:rsidRDefault="00275B4F" w:rsidP="00275B4F">
      <w:pPr>
        <w:pStyle w:val="ListParagraph"/>
        <w:numPr>
          <w:ilvl w:val="0"/>
          <w:numId w:val="28"/>
        </w:numPr>
        <w:spacing w:before="60" w:after="60" w:line="240" w:lineRule="auto"/>
        <w:rPr>
          <w:rFonts w:ascii="Arial" w:hAnsi="Arial" w:cs="Arial"/>
          <w:sz w:val="22"/>
          <w:szCs w:val="22"/>
        </w:rPr>
      </w:pPr>
      <w:r w:rsidRPr="00852EBC">
        <w:rPr>
          <w:rFonts w:ascii="Arial" w:hAnsi="Arial" w:cs="Arial"/>
          <w:sz w:val="22"/>
          <w:szCs w:val="22"/>
        </w:rPr>
        <w:t>Lučka kapetanija, Zadar</w:t>
      </w:r>
    </w:p>
    <w:p w14:paraId="526A625F" w14:textId="77777777" w:rsidR="00275B4F" w:rsidRPr="00852EBC" w:rsidRDefault="00275B4F" w:rsidP="00275B4F">
      <w:pPr>
        <w:pStyle w:val="ListParagraph"/>
        <w:numPr>
          <w:ilvl w:val="0"/>
          <w:numId w:val="28"/>
        </w:numPr>
        <w:spacing w:before="60" w:after="60" w:line="240" w:lineRule="auto"/>
        <w:rPr>
          <w:rFonts w:ascii="Arial" w:hAnsi="Arial" w:cs="Arial"/>
          <w:sz w:val="22"/>
          <w:szCs w:val="22"/>
        </w:rPr>
      </w:pPr>
      <w:r w:rsidRPr="00852EBC">
        <w:rPr>
          <w:rFonts w:ascii="Arial" w:hAnsi="Arial" w:cs="Arial"/>
          <w:sz w:val="22"/>
          <w:szCs w:val="22"/>
        </w:rPr>
        <w:t>Hrvatske ceste d.o.o., Zadar</w:t>
      </w:r>
    </w:p>
    <w:p w14:paraId="564CC495" w14:textId="77777777" w:rsidR="00275B4F" w:rsidRPr="00852EBC" w:rsidRDefault="00275B4F" w:rsidP="00275B4F">
      <w:pPr>
        <w:pStyle w:val="ListParagraph"/>
        <w:numPr>
          <w:ilvl w:val="0"/>
          <w:numId w:val="28"/>
        </w:numPr>
        <w:spacing w:before="60" w:after="60" w:line="240" w:lineRule="auto"/>
        <w:rPr>
          <w:rFonts w:ascii="Arial" w:hAnsi="Arial" w:cs="Arial"/>
          <w:sz w:val="22"/>
          <w:szCs w:val="22"/>
        </w:rPr>
      </w:pPr>
      <w:r w:rsidRPr="00852EBC">
        <w:rPr>
          <w:rFonts w:ascii="Arial" w:hAnsi="Arial" w:cs="Arial"/>
          <w:sz w:val="22"/>
          <w:szCs w:val="22"/>
        </w:rPr>
        <w:t>Županijska uprava za ceste Zadarske županije, Zadar</w:t>
      </w:r>
    </w:p>
    <w:p w14:paraId="5A1E5B73" w14:textId="77777777" w:rsidR="00275B4F" w:rsidRPr="00852EBC" w:rsidRDefault="00275B4F" w:rsidP="00275B4F">
      <w:pPr>
        <w:pStyle w:val="ListParagraph"/>
        <w:numPr>
          <w:ilvl w:val="0"/>
          <w:numId w:val="28"/>
        </w:numPr>
        <w:spacing w:before="60" w:after="60" w:line="240" w:lineRule="auto"/>
        <w:rPr>
          <w:rFonts w:ascii="Arial" w:hAnsi="Arial" w:cs="Arial"/>
          <w:sz w:val="22"/>
          <w:szCs w:val="22"/>
        </w:rPr>
      </w:pPr>
      <w:r w:rsidRPr="00852EBC">
        <w:rPr>
          <w:rFonts w:ascii="Arial" w:hAnsi="Arial" w:cs="Arial"/>
          <w:sz w:val="22"/>
          <w:szCs w:val="22"/>
        </w:rPr>
        <w:t>HEP d.d., Elektra Zadar</w:t>
      </w:r>
    </w:p>
    <w:p w14:paraId="59A72404" w14:textId="77777777" w:rsidR="00275B4F" w:rsidRPr="00852EBC" w:rsidRDefault="00275B4F" w:rsidP="00275B4F">
      <w:pPr>
        <w:pStyle w:val="ListParagraph"/>
        <w:numPr>
          <w:ilvl w:val="0"/>
          <w:numId w:val="28"/>
        </w:numPr>
        <w:spacing w:before="60" w:after="60" w:line="240" w:lineRule="auto"/>
        <w:rPr>
          <w:rFonts w:ascii="Arial" w:hAnsi="Arial" w:cs="Arial"/>
          <w:sz w:val="22"/>
          <w:szCs w:val="22"/>
        </w:rPr>
      </w:pPr>
      <w:r w:rsidRPr="00852EBC">
        <w:rPr>
          <w:rFonts w:ascii="Arial" w:hAnsi="Arial" w:cs="Arial"/>
          <w:sz w:val="22"/>
          <w:szCs w:val="22"/>
        </w:rPr>
        <w:t>mjesni odbori općine Sali</w:t>
      </w:r>
    </w:p>
    <w:p w14:paraId="7C1D941A" w14:textId="77777777" w:rsidR="00275B4F" w:rsidRPr="00852EBC" w:rsidRDefault="00275B4F" w:rsidP="00275B4F">
      <w:pPr>
        <w:pStyle w:val="ListParagraph"/>
        <w:numPr>
          <w:ilvl w:val="0"/>
          <w:numId w:val="28"/>
        </w:numPr>
        <w:spacing w:before="60" w:after="60" w:line="240" w:lineRule="auto"/>
        <w:rPr>
          <w:rFonts w:ascii="Arial" w:hAnsi="Arial" w:cs="Arial"/>
          <w:sz w:val="22"/>
          <w:szCs w:val="22"/>
        </w:rPr>
      </w:pPr>
      <w:r w:rsidRPr="00852EBC">
        <w:rPr>
          <w:rFonts w:ascii="Arial" w:hAnsi="Arial" w:cs="Arial"/>
          <w:sz w:val="22"/>
          <w:szCs w:val="22"/>
        </w:rPr>
        <w:t>susjedne jedinice lokalne samouprave</w:t>
      </w:r>
    </w:p>
    <w:p w14:paraId="15C7A3CE" w14:textId="77777777" w:rsidR="00275B4F" w:rsidRPr="00852EBC" w:rsidRDefault="00275B4F" w:rsidP="00275B4F">
      <w:pPr>
        <w:pStyle w:val="ListParagraph"/>
        <w:numPr>
          <w:ilvl w:val="0"/>
          <w:numId w:val="28"/>
        </w:numPr>
        <w:spacing w:before="60" w:after="60" w:line="240" w:lineRule="auto"/>
        <w:rPr>
          <w:rFonts w:ascii="Arial" w:hAnsi="Arial" w:cs="Arial"/>
          <w:sz w:val="22"/>
          <w:szCs w:val="22"/>
        </w:rPr>
      </w:pPr>
      <w:r w:rsidRPr="00852EBC">
        <w:rPr>
          <w:rFonts w:ascii="Arial" w:hAnsi="Arial" w:cs="Arial"/>
          <w:sz w:val="22"/>
          <w:szCs w:val="22"/>
        </w:rPr>
        <w:t>i drugi ako se za to ukaže potreba u tijeku izrade Plana</w:t>
      </w:r>
    </w:p>
    <w:p w14:paraId="26E3E124"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t>(2) Tijela i osobe iz ovog članka dužni su nositelju izrade, na njegov zahtjev, dostaviti bez naknade raspoložive podatke i drugu dokumentaciju iz njihovih djelokruga koji su potrebni za izradu Izmjena i dopuna Plana.</w:t>
      </w:r>
    </w:p>
    <w:p w14:paraId="59FBD235" w14:textId="77777777" w:rsidR="00852EBC" w:rsidRDefault="00852EBC" w:rsidP="00275B4F">
      <w:pPr>
        <w:keepNext/>
        <w:spacing w:before="240" w:after="60"/>
        <w:jc w:val="center"/>
        <w:rPr>
          <w:rFonts w:ascii="Arial" w:hAnsi="Arial" w:cs="Arial"/>
          <w:b/>
          <w:bCs/>
          <w:iCs/>
          <w:sz w:val="22"/>
          <w:szCs w:val="22"/>
        </w:rPr>
      </w:pPr>
    </w:p>
    <w:p w14:paraId="0F40EA9D" w14:textId="7422113A" w:rsidR="00275B4F" w:rsidRPr="00852EBC" w:rsidRDefault="00275B4F" w:rsidP="00275B4F">
      <w:pPr>
        <w:keepNext/>
        <w:spacing w:before="240" w:after="60"/>
        <w:jc w:val="center"/>
        <w:rPr>
          <w:rFonts w:ascii="Arial" w:hAnsi="Arial" w:cs="Arial"/>
          <w:b/>
          <w:bCs/>
          <w:iCs/>
          <w:sz w:val="22"/>
          <w:szCs w:val="22"/>
        </w:rPr>
      </w:pPr>
      <w:r w:rsidRPr="00852EBC">
        <w:rPr>
          <w:rFonts w:ascii="Arial" w:hAnsi="Arial" w:cs="Arial"/>
          <w:b/>
          <w:bCs/>
          <w:iCs/>
          <w:sz w:val="22"/>
          <w:szCs w:val="22"/>
        </w:rPr>
        <w:t xml:space="preserve">Članak </w:t>
      </w:r>
      <w:r w:rsidRPr="00852EBC">
        <w:rPr>
          <w:rFonts w:ascii="Arial" w:hAnsi="Arial" w:cs="Arial"/>
          <w:b/>
          <w:bCs/>
          <w:iCs/>
          <w:sz w:val="22"/>
          <w:szCs w:val="22"/>
        </w:rPr>
        <w:fldChar w:fldCharType="begin"/>
      </w:r>
      <w:r w:rsidRPr="00852EBC">
        <w:rPr>
          <w:rFonts w:ascii="Arial" w:hAnsi="Arial" w:cs="Arial"/>
          <w:b/>
          <w:bCs/>
          <w:iCs/>
          <w:sz w:val="22"/>
          <w:szCs w:val="22"/>
        </w:rPr>
        <w:instrText xml:space="preserve"> AUTONUM  </w:instrText>
      </w:r>
      <w:r w:rsidRPr="00852EBC">
        <w:rPr>
          <w:rFonts w:ascii="Arial" w:hAnsi="Arial" w:cs="Arial"/>
          <w:b/>
          <w:bCs/>
          <w:iCs/>
          <w:sz w:val="22"/>
          <w:szCs w:val="22"/>
        </w:rPr>
        <w:fldChar w:fldCharType="end"/>
      </w:r>
      <w:r w:rsidRPr="00852EBC">
        <w:rPr>
          <w:rFonts w:ascii="Arial" w:hAnsi="Arial" w:cs="Arial"/>
          <w:b/>
          <w:bCs/>
          <w:iCs/>
          <w:sz w:val="22"/>
          <w:szCs w:val="22"/>
        </w:rPr>
        <w:t xml:space="preserve"> </w:t>
      </w:r>
    </w:p>
    <w:p w14:paraId="487535EB" w14:textId="77777777" w:rsidR="00275B4F" w:rsidRPr="00852EBC" w:rsidRDefault="00275B4F" w:rsidP="00275B4F">
      <w:pPr>
        <w:spacing w:before="60" w:after="60"/>
        <w:jc w:val="center"/>
        <w:rPr>
          <w:rFonts w:ascii="Arial" w:hAnsi="Arial" w:cs="Arial"/>
          <w:b/>
          <w:bCs/>
          <w:iCs/>
          <w:sz w:val="22"/>
          <w:szCs w:val="22"/>
        </w:rPr>
      </w:pPr>
      <w:r w:rsidRPr="00852EBC">
        <w:rPr>
          <w:rFonts w:ascii="Arial" w:hAnsi="Arial" w:cs="Arial"/>
          <w:b/>
          <w:bCs/>
          <w:iCs/>
          <w:sz w:val="22"/>
          <w:szCs w:val="22"/>
        </w:rPr>
        <w:t>Planirani rok za izradu izmjene i dopune Plana, odnosno njegovih pojedinih faza</w:t>
      </w:r>
    </w:p>
    <w:p w14:paraId="53A24AA4" w14:textId="77777777" w:rsidR="00275B4F" w:rsidRPr="00852EBC" w:rsidRDefault="00275B4F" w:rsidP="00275B4F">
      <w:pPr>
        <w:spacing w:before="60" w:after="60"/>
        <w:jc w:val="center"/>
        <w:rPr>
          <w:rFonts w:ascii="Arial" w:hAnsi="Arial" w:cs="Arial"/>
          <w:sz w:val="22"/>
          <w:szCs w:val="22"/>
        </w:rPr>
      </w:pPr>
    </w:p>
    <w:p w14:paraId="1416605B"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t>Za izradu izmjene i dopune PPUO Sali planiraju se slijedeći rokovi:</w:t>
      </w:r>
    </w:p>
    <w:p w14:paraId="397B3051" w14:textId="77777777" w:rsidR="00275B4F" w:rsidRPr="00852EBC" w:rsidRDefault="00275B4F" w:rsidP="00275B4F">
      <w:pPr>
        <w:pStyle w:val="ListParagraph"/>
        <w:numPr>
          <w:ilvl w:val="0"/>
          <w:numId w:val="29"/>
        </w:numPr>
        <w:spacing w:before="60" w:after="60" w:line="240" w:lineRule="auto"/>
        <w:ind w:left="567" w:hanging="567"/>
        <w:rPr>
          <w:rFonts w:ascii="Arial" w:hAnsi="Arial" w:cs="Arial"/>
          <w:sz w:val="22"/>
          <w:szCs w:val="22"/>
        </w:rPr>
      </w:pPr>
      <w:r w:rsidRPr="00852EBC">
        <w:rPr>
          <w:rFonts w:ascii="Arial" w:hAnsi="Arial" w:cs="Arial"/>
          <w:sz w:val="22"/>
          <w:szCs w:val="22"/>
        </w:rPr>
        <w:t>dostava zahtjeva tijelima i osobama za izradu izmjena i dopuna Plana sukladno članku 90. Zakona o prostornom uređenju</w:t>
      </w:r>
    </w:p>
    <w:p w14:paraId="45F9622D" w14:textId="77777777" w:rsidR="00275B4F" w:rsidRPr="00852EBC" w:rsidRDefault="00275B4F" w:rsidP="00275B4F">
      <w:pPr>
        <w:pStyle w:val="ListParagraph"/>
        <w:numPr>
          <w:ilvl w:val="0"/>
          <w:numId w:val="29"/>
        </w:numPr>
        <w:spacing w:before="60" w:after="60" w:line="240" w:lineRule="auto"/>
        <w:ind w:left="567" w:hanging="567"/>
        <w:rPr>
          <w:rFonts w:ascii="Arial" w:hAnsi="Arial" w:cs="Arial"/>
          <w:sz w:val="22"/>
          <w:szCs w:val="22"/>
        </w:rPr>
      </w:pPr>
      <w:r w:rsidRPr="00852EBC">
        <w:rPr>
          <w:rFonts w:ascii="Arial" w:hAnsi="Arial" w:cs="Arial"/>
          <w:sz w:val="22"/>
          <w:szCs w:val="22"/>
        </w:rPr>
        <w:t>osobe i tijela iz članka 8. ove Odluke dužna su dostaviti zahtjeve na Plan u roku od 15 dana od dana dostave zahtjeva iz članka 6. ove Odluke</w:t>
      </w:r>
    </w:p>
    <w:p w14:paraId="0B382E85" w14:textId="77777777" w:rsidR="00275B4F" w:rsidRPr="00852EBC" w:rsidRDefault="00275B4F" w:rsidP="00275B4F">
      <w:pPr>
        <w:pStyle w:val="ListParagraph"/>
        <w:numPr>
          <w:ilvl w:val="0"/>
          <w:numId w:val="29"/>
        </w:numPr>
        <w:spacing w:before="60" w:after="60" w:line="240" w:lineRule="auto"/>
        <w:ind w:left="567" w:hanging="567"/>
        <w:rPr>
          <w:rFonts w:ascii="Arial" w:hAnsi="Arial" w:cs="Arial"/>
          <w:sz w:val="22"/>
          <w:szCs w:val="22"/>
        </w:rPr>
      </w:pPr>
      <w:r w:rsidRPr="00852EBC">
        <w:rPr>
          <w:rFonts w:ascii="Arial" w:hAnsi="Arial" w:cs="Arial"/>
          <w:sz w:val="22"/>
          <w:szCs w:val="22"/>
        </w:rPr>
        <w:t xml:space="preserve">izrada nacrta prijedloga izmjena i dopuna Plana u roku od 60 dana od isteka roka iz prethodne alineje </w:t>
      </w:r>
    </w:p>
    <w:p w14:paraId="055D5373" w14:textId="77777777" w:rsidR="00275B4F" w:rsidRPr="00852EBC" w:rsidRDefault="00275B4F" w:rsidP="00275B4F">
      <w:pPr>
        <w:pStyle w:val="ListParagraph"/>
        <w:numPr>
          <w:ilvl w:val="0"/>
          <w:numId w:val="29"/>
        </w:numPr>
        <w:spacing w:before="60" w:after="60" w:line="240" w:lineRule="auto"/>
        <w:ind w:left="567" w:hanging="567"/>
        <w:rPr>
          <w:rFonts w:ascii="Arial" w:hAnsi="Arial" w:cs="Arial"/>
          <w:sz w:val="22"/>
          <w:szCs w:val="22"/>
        </w:rPr>
      </w:pPr>
      <w:r w:rsidRPr="00852EBC">
        <w:rPr>
          <w:rFonts w:ascii="Arial" w:hAnsi="Arial" w:cs="Arial"/>
          <w:sz w:val="22"/>
          <w:szCs w:val="22"/>
        </w:rPr>
        <w:t xml:space="preserve">javni uvid - u trajanju do najviše 15 dana </w:t>
      </w:r>
    </w:p>
    <w:p w14:paraId="68571FEB" w14:textId="77777777" w:rsidR="00275B4F" w:rsidRPr="00852EBC" w:rsidRDefault="00275B4F" w:rsidP="00275B4F">
      <w:pPr>
        <w:pStyle w:val="ListParagraph"/>
        <w:numPr>
          <w:ilvl w:val="0"/>
          <w:numId w:val="29"/>
        </w:numPr>
        <w:spacing w:before="60" w:after="60" w:line="240" w:lineRule="auto"/>
        <w:ind w:left="567" w:hanging="567"/>
        <w:rPr>
          <w:rFonts w:ascii="Arial" w:hAnsi="Arial" w:cs="Arial"/>
          <w:sz w:val="22"/>
          <w:szCs w:val="22"/>
        </w:rPr>
      </w:pPr>
      <w:r w:rsidRPr="00852EBC">
        <w:rPr>
          <w:rFonts w:ascii="Arial" w:hAnsi="Arial" w:cs="Arial"/>
          <w:sz w:val="22"/>
          <w:szCs w:val="22"/>
        </w:rPr>
        <w:t>mjesto i vrijeme javnog izlaganja, mjesto i vrijeme uvida u Plan te rok u kojem se nositelju izrade dostavljaju pisana očitovanja, mišljenja, prijedlozi i primjedbe na prijedlog Plana biti će definirani u Objavi javne rasprave</w:t>
      </w:r>
    </w:p>
    <w:p w14:paraId="71705C99" w14:textId="77777777" w:rsidR="00275B4F" w:rsidRPr="00852EBC" w:rsidRDefault="00275B4F" w:rsidP="00275B4F">
      <w:pPr>
        <w:pStyle w:val="ListParagraph"/>
        <w:numPr>
          <w:ilvl w:val="0"/>
          <w:numId w:val="29"/>
        </w:numPr>
        <w:spacing w:before="60" w:after="60" w:line="240" w:lineRule="auto"/>
        <w:ind w:left="567" w:hanging="567"/>
        <w:rPr>
          <w:rFonts w:ascii="Arial" w:hAnsi="Arial" w:cs="Arial"/>
          <w:sz w:val="22"/>
          <w:szCs w:val="22"/>
        </w:rPr>
      </w:pPr>
      <w:r w:rsidRPr="00852EBC">
        <w:rPr>
          <w:rFonts w:ascii="Arial" w:hAnsi="Arial" w:cs="Arial"/>
          <w:sz w:val="22"/>
          <w:szCs w:val="22"/>
        </w:rPr>
        <w:t>javnopravno tijelo koje je dalo, odnosno trebalo dati zahtjeve za izradu Plana u javnoj raspravi sudjeluje davanjem mišljenja o prihvaćanju tih zahtjeva, odnosno mišljenja o primjeni posebnog propisa i/ili dokumenta koji je od utjecaja na Plan, a prema članku 101. Zakona</w:t>
      </w:r>
    </w:p>
    <w:p w14:paraId="7E9D5ECD" w14:textId="77777777" w:rsidR="00275B4F" w:rsidRPr="00852EBC" w:rsidRDefault="00275B4F" w:rsidP="00275B4F">
      <w:pPr>
        <w:pStyle w:val="ListParagraph"/>
        <w:numPr>
          <w:ilvl w:val="0"/>
          <w:numId w:val="29"/>
        </w:numPr>
        <w:spacing w:before="60" w:after="60" w:line="240" w:lineRule="auto"/>
        <w:ind w:left="567" w:hanging="567"/>
        <w:rPr>
          <w:rFonts w:ascii="Arial" w:hAnsi="Arial" w:cs="Arial"/>
          <w:sz w:val="22"/>
          <w:szCs w:val="22"/>
        </w:rPr>
      </w:pPr>
      <w:r w:rsidRPr="00852EBC">
        <w:rPr>
          <w:rFonts w:ascii="Arial" w:hAnsi="Arial" w:cs="Arial"/>
          <w:sz w:val="22"/>
          <w:szCs w:val="22"/>
        </w:rPr>
        <w:t>izrada Izvješća o javnoj raspravi - u roku od 15. dana od proteka roka za davanje pisanih prijedloga i primjedbi na Plan</w:t>
      </w:r>
    </w:p>
    <w:p w14:paraId="764ADD2C" w14:textId="77777777" w:rsidR="00275B4F" w:rsidRPr="00852EBC" w:rsidRDefault="00275B4F" w:rsidP="00275B4F">
      <w:pPr>
        <w:pStyle w:val="ListParagraph"/>
        <w:numPr>
          <w:ilvl w:val="0"/>
          <w:numId w:val="29"/>
        </w:numPr>
        <w:spacing w:before="60" w:after="60" w:line="240" w:lineRule="auto"/>
        <w:ind w:left="567" w:hanging="567"/>
        <w:rPr>
          <w:rFonts w:ascii="Arial" w:hAnsi="Arial" w:cs="Arial"/>
          <w:sz w:val="22"/>
          <w:szCs w:val="22"/>
        </w:rPr>
      </w:pPr>
      <w:r w:rsidRPr="00852EBC">
        <w:rPr>
          <w:rFonts w:ascii="Arial" w:hAnsi="Arial" w:cs="Arial"/>
          <w:sz w:val="22"/>
          <w:szCs w:val="22"/>
        </w:rPr>
        <w:t>izrada nacrta konačnog prijedloga izmjene i dopune Plana u roku od 30 dana od prihvaćanja izvješća o javnoj raspravi</w:t>
      </w:r>
    </w:p>
    <w:p w14:paraId="3113E72F" w14:textId="77777777" w:rsidR="00275B4F" w:rsidRPr="00852EBC" w:rsidRDefault="00275B4F" w:rsidP="00275B4F">
      <w:pPr>
        <w:pStyle w:val="ListParagraph"/>
        <w:numPr>
          <w:ilvl w:val="0"/>
          <w:numId w:val="29"/>
        </w:numPr>
        <w:spacing w:before="60" w:after="60" w:line="240" w:lineRule="auto"/>
        <w:ind w:left="567" w:hanging="567"/>
        <w:rPr>
          <w:rFonts w:ascii="Arial" w:hAnsi="Arial" w:cs="Arial"/>
          <w:sz w:val="22"/>
          <w:szCs w:val="22"/>
        </w:rPr>
      </w:pPr>
      <w:r w:rsidRPr="00852EBC">
        <w:rPr>
          <w:rFonts w:ascii="Arial" w:hAnsi="Arial" w:cs="Arial"/>
          <w:sz w:val="22"/>
          <w:szCs w:val="22"/>
        </w:rPr>
        <w:t>općinski načelnik utvrđuje konačni prijedlog Plana najkasnije 15 dana od primitka nacrta konačnog prijedloga Plana od izrađivača Plana i upućuje isti Županijskom Zavodu za prostorno uređenje Zadarske županije radi pribavljanja mišljenja Zavoda o usklađenosti konačnog prijedloga izmjene i dopune PPUO Sali s Prostornim planom Zadarske županije.</w:t>
      </w:r>
    </w:p>
    <w:p w14:paraId="6398B5D6" w14:textId="77777777" w:rsidR="00275B4F" w:rsidRPr="00852EBC" w:rsidRDefault="00275B4F" w:rsidP="00275B4F">
      <w:pPr>
        <w:pStyle w:val="ListParagraph"/>
        <w:numPr>
          <w:ilvl w:val="0"/>
          <w:numId w:val="29"/>
        </w:numPr>
        <w:spacing w:before="60" w:after="60" w:line="240" w:lineRule="auto"/>
        <w:ind w:left="567" w:hanging="567"/>
        <w:rPr>
          <w:rFonts w:ascii="Arial" w:hAnsi="Arial" w:cs="Arial"/>
          <w:sz w:val="22"/>
          <w:szCs w:val="22"/>
        </w:rPr>
      </w:pPr>
      <w:r w:rsidRPr="00852EBC">
        <w:rPr>
          <w:rFonts w:ascii="Arial" w:hAnsi="Arial" w:cs="Arial"/>
          <w:sz w:val="22"/>
          <w:szCs w:val="22"/>
        </w:rPr>
        <w:t>nakon pribavljanja pozitivnog mišljenja Županijskog Zavoda, nositelj izrade dostavlja Ministarstvu zahtjev za suglasnost na plan.</w:t>
      </w:r>
    </w:p>
    <w:p w14:paraId="7484C2AF" w14:textId="77777777" w:rsidR="00275B4F" w:rsidRPr="00852EBC" w:rsidRDefault="00275B4F" w:rsidP="00275B4F">
      <w:pPr>
        <w:pStyle w:val="ListParagraph"/>
        <w:numPr>
          <w:ilvl w:val="0"/>
          <w:numId w:val="29"/>
        </w:numPr>
        <w:spacing w:before="60" w:after="60" w:line="240" w:lineRule="auto"/>
        <w:ind w:left="567" w:hanging="567"/>
        <w:rPr>
          <w:rFonts w:ascii="Arial" w:hAnsi="Arial" w:cs="Arial"/>
          <w:sz w:val="22"/>
          <w:szCs w:val="22"/>
        </w:rPr>
      </w:pPr>
      <w:r w:rsidRPr="00852EBC">
        <w:rPr>
          <w:rFonts w:ascii="Arial" w:hAnsi="Arial" w:cs="Arial"/>
          <w:sz w:val="22"/>
          <w:szCs w:val="22"/>
        </w:rPr>
        <w:t>nositelj izrade izmjene i dopune Plana dužan je uputiti obavijest sudionicima javne rasprave prije upućivanja konačnog prijedloga izmjene i dopune Plana predstavničkom tijelu na donošenje, a prema članku 106. Zakona</w:t>
      </w:r>
    </w:p>
    <w:p w14:paraId="242D9BA7" w14:textId="77777777" w:rsidR="00275B4F" w:rsidRPr="00852EBC" w:rsidRDefault="00275B4F" w:rsidP="00275B4F">
      <w:pPr>
        <w:pStyle w:val="ListParagraph"/>
        <w:numPr>
          <w:ilvl w:val="0"/>
          <w:numId w:val="29"/>
        </w:numPr>
        <w:spacing w:before="60" w:after="60" w:line="240" w:lineRule="auto"/>
        <w:ind w:left="567" w:hanging="567"/>
        <w:rPr>
          <w:rFonts w:ascii="Arial" w:hAnsi="Arial" w:cs="Arial"/>
          <w:sz w:val="22"/>
          <w:szCs w:val="22"/>
        </w:rPr>
      </w:pPr>
      <w:r w:rsidRPr="00852EBC">
        <w:rPr>
          <w:rFonts w:ascii="Arial" w:hAnsi="Arial" w:cs="Arial"/>
          <w:sz w:val="22"/>
          <w:szCs w:val="22"/>
        </w:rPr>
        <w:t>objava Odluke o donošenju izmjene i dopune Plana u roku od 15 dana od dana izglasavanja Odluke objavljuje se u "Službenom glasniku Općine Sali".</w:t>
      </w:r>
    </w:p>
    <w:p w14:paraId="04B914B0" w14:textId="77777777" w:rsidR="00275B4F" w:rsidRPr="00852EBC" w:rsidRDefault="00275B4F" w:rsidP="00275B4F">
      <w:pPr>
        <w:keepNext/>
        <w:spacing w:before="240" w:after="60"/>
        <w:jc w:val="center"/>
        <w:rPr>
          <w:rFonts w:ascii="Arial" w:hAnsi="Arial" w:cs="Arial"/>
          <w:b/>
          <w:bCs/>
          <w:iCs/>
          <w:sz w:val="22"/>
          <w:szCs w:val="22"/>
        </w:rPr>
      </w:pPr>
      <w:r w:rsidRPr="00852EBC">
        <w:rPr>
          <w:rFonts w:ascii="Arial" w:hAnsi="Arial" w:cs="Arial"/>
          <w:b/>
          <w:bCs/>
          <w:iCs/>
          <w:sz w:val="22"/>
          <w:szCs w:val="22"/>
        </w:rPr>
        <w:t xml:space="preserve">Članak </w:t>
      </w:r>
      <w:r w:rsidRPr="00852EBC">
        <w:rPr>
          <w:rFonts w:ascii="Arial" w:hAnsi="Arial" w:cs="Arial"/>
          <w:b/>
          <w:bCs/>
          <w:iCs/>
          <w:sz w:val="22"/>
          <w:szCs w:val="22"/>
        </w:rPr>
        <w:fldChar w:fldCharType="begin"/>
      </w:r>
      <w:r w:rsidRPr="00852EBC">
        <w:rPr>
          <w:rFonts w:ascii="Arial" w:hAnsi="Arial" w:cs="Arial"/>
          <w:b/>
          <w:bCs/>
          <w:iCs/>
          <w:sz w:val="22"/>
          <w:szCs w:val="22"/>
        </w:rPr>
        <w:instrText xml:space="preserve"> AUTONUM  </w:instrText>
      </w:r>
      <w:r w:rsidRPr="00852EBC">
        <w:rPr>
          <w:rFonts w:ascii="Arial" w:hAnsi="Arial" w:cs="Arial"/>
          <w:b/>
          <w:bCs/>
          <w:iCs/>
          <w:sz w:val="22"/>
          <w:szCs w:val="22"/>
        </w:rPr>
        <w:fldChar w:fldCharType="end"/>
      </w:r>
    </w:p>
    <w:p w14:paraId="4B5B4E32" w14:textId="77777777" w:rsidR="00275B4F" w:rsidRPr="00852EBC" w:rsidRDefault="00275B4F" w:rsidP="00275B4F">
      <w:pPr>
        <w:spacing w:before="60" w:after="60"/>
        <w:jc w:val="center"/>
        <w:rPr>
          <w:rFonts w:ascii="Arial" w:hAnsi="Arial" w:cs="Arial"/>
          <w:b/>
          <w:bCs/>
          <w:iCs/>
          <w:sz w:val="22"/>
          <w:szCs w:val="22"/>
        </w:rPr>
      </w:pPr>
      <w:r w:rsidRPr="00852EBC">
        <w:rPr>
          <w:rFonts w:ascii="Arial" w:hAnsi="Arial" w:cs="Arial"/>
          <w:b/>
          <w:bCs/>
          <w:iCs/>
          <w:sz w:val="22"/>
          <w:szCs w:val="22"/>
        </w:rPr>
        <w:t> Izvori financiranja izrade izmjena i dopuna Plana</w:t>
      </w:r>
    </w:p>
    <w:p w14:paraId="08D3BF17" w14:textId="77777777" w:rsidR="00275B4F" w:rsidRPr="00852EBC" w:rsidRDefault="00275B4F" w:rsidP="00275B4F">
      <w:pPr>
        <w:spacing w:before="60" w:after="60"/>
        <w:jc w:val="center"/>
        <w:rPr>
          <w:rFonts w:ascii="Arial" w:hAnsi="Arial" w:cs="Arial"/>
          <w:sz w:val="22"/>
          <w:szCs w:val="22"/>
        </w:rPr>
      </w:pPr>
    </w:p>
    <w:p w14:paraId="3E56908D"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t>Sukladno čl. 63 Zakona o prostornom uređenju sredstva za izradu izmjene i dopune Plana osigurat će Općina Sali.</w:t>
      </w:r>
    </w:p>
    <w:p w14:paraId="19F437BC" w14:textId="77777777" w:rsidR="00275B4F" w:rsidRPr="00852EBC" w:rsidRDefault="00275B4F" w:rsidP="00275B4F">
      <w:pPr>
        <w:keepNext/>
        <w:spacing w:before="240" w:after="60"/>
        <w:jc w:val="center"/>
        <w:rPr>
          <w:rFonts w:ascii="Arial" w:hAnsi="Arial" w:cs="Arial"/>
          <w:b/>
          <w:bCs/>
          <w:iCs/>
          <w:sz w:val="22"/>
          <w:szCs w:val="22"/>
        </w:rPr>
      </w:pPr>
      <w:r w:rsidRPr="00852EBC">
        <w:rPr>
          <w:rFonts w:ascii="Arial" w:hAnsi="Arial" w:cs="Arial"/>
          <w:b/>
          <w:bCs/>
          <w:iCs/>
          <w:sz w:val="22"/>
          <w:szCs w:val="22"/>
        </w:rPr>
        <w:t xml:space="preserve">Članak </w:t>
      </w:r>
      <w:r w:rsidRPr="00852EBC">
        <w:rPr>
          <w:rFonts w:ascii="Arial" w:hAnsi="Arial" w:cs="Arial"/>
          <w:b/>
          <w:bCs/>
          <w:iCs/>
          <w:sz w:val="22"/>
          <w:szCs w:val="22"/>
        </w:rPr>
        <w:fldChar w:fldCharType="begin"/>
      </w:r>
      <w:r w:rsidRPr="00852EBC">
        <w:rPr>
          <w:rFonts w:ascii="Arial" w:hAnsi="Arial" w:cs="Arial"/>
          <w:b/>
          <w:bCs/>
          <w:iCs/>
          <w:sz w:val="22"/>
          <w:szCs w:val="22"/>
        </w:rPr>
        <w:instrText xml:space="preserve"> AUTONUM  </w:instrText>
      </w:r>
      <w:r w:rsidRPr="00852EBC">
        <w:rPr>
          <w:rFonts w:ascii="Arial" w:hAnsi="Arial" w:cs="Arial"/>
          <w:b/>
          <w:bCs/>
          <w:iCs/>
          <w:sz w:val="22"/>
          <w:szCs w:val="22"/>
        </w:rPr>
        <w:fldChar w:fldCharType="end"/>
      </w:r>
      <w:r w:rsidRPr="00852EBC">
        <w:rPr>
          <w:rFonts w:ascii="Arial" w:hAnsi="Arial" w:cs="Arial"/>
          <w:b/>
          <w:bCs/>
          <w:iCs/>
          <w:sz w:val="22"/>
          <w:szCs w:val="22"/>
        </w:rPr>
        <w:t xml:space="preserve"> </w:t>
      </w:r>
    </w:p>
    <w:p w14:paraId="490AD7DA" w14:textId="77777777" w:rsidR="00275B4F" w:rsidRPr="00852EBC" w:rsidRDefault="00275B4F" w:rsidP="00275B4F">
      <w:pPr>
        <w:keepNext/>
        <w:spacing w:before="60" w:after="240"/>
        <w:jc w:val="center"/>
        <w:rPr>
          <w:rFonts w:ascii="Arial" w:hAnsi="Arial" w:cs="Arial"/>
          <w:b/>
          <w:bCs/>
          <w:iCs/>
          <w:sz w:val="22"/>
          <w:szCs w:val="22"/>
        </w:rPr>
      </w:pPr>
      <w:r w:rsidRPr="00852EBC">
        <w:rPr>
          <w:rFonts w:ascii="Arial" w:hAnsi="Arial" w:cs="Arial"/>
          <w:b/>
          <w:bCs/>
          <w:iCs/>
          <w:sz w:val="22"/>
          <w:szCs w:val="22"/>
        </w:rPr>
        <w:t>Druga pitanja značajna za izradu nacrta izmjene i dopune Plana</w:t>
      </w:r>
    </w:p>
    <w:p w14:paraId="400794A5"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t>(1) Tijekom izrade i donošenja izmjene i dopune Plana nema posebne zabrane izdavanja akata kojima se odobravaju zahvati u prostoru i građenje.</w:t>
      </w:r>
    </w:p>
    <w:p w14:paraId="7DDE5E98"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t>(2) Jedan primjerak ove Odluke dostavlja se Zavodu za prostorni razvoj Republike Hrvatske i objavljuje se na internet stranicama Ministarstva. Odluka se objavljuje i na internet stranicama Općine.</w:t>
      </w:r>
    </w:p>
    <w:p w14:paraId="56DFF98F"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t xml:space="preserve">(3) Obavijest o javnoj raspravi dostavlja se Ministarstvu prostornog uređenja, graditeljstva i državne imovine koje objavljuje istu na internet stranicama Ministarstva. Obavijest se objavljuje i na internet stranicama Općine.  </w:t>
      </w:r>
    </w:p>
    <w:p w14:paraId="6975C507"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lastRenderedPageBreak/>
        <w:t xml:space="preserve">(4) Izvješće o javnoj raspravi dostavlja se Ministarstvu prostornog uređenja, graditeljstva i državne imovine koje objavljuje istu na internet stranicama Ministarstva. Izvješće se objavljuje i na internet stranicama Općine. </w:t>
      </w:r>
    </w:p>
    <w:p w14:paraId="661494D4" w14:textId="77777777" w:rsidR="00275B4F" w:rsidRPr="00852EBC" w:rsidRDefault="00275B4F" w:rsidP="00275B4F">
      <w:pPr>
        <w:spacing w:before="60" w:after="60"/>
        <w:rPr>
          <w:rFonts w:ascii="Arial" w:hAnsi="Arial" w:cs="Arial"/>
          <w:sz w:val="22"/>
          <w:szCs w:val="22"/>
        </w:rPr>
      </w:pPr>
      <w:r w:rsidRPr="00852EBC">
        <w:rPr>
          <w:rFonts w:ascii="Arial" w:hAnsi="Arial" w:cs="Arial"/>
          <w:sz w:val="22"/>
          <w:szCs w:val="22"/>
        </w:rPr>
        <w:t xml:space="preserve">(5) Ova Odluka stupa na snagu osmog dana od dana objave u "Službenom glasniku Općine Sali " </w:t>
      </w:r>
    </w:p>
    <w:p w14:paraId="3E9E6973" w14:textId="77777777" w:rsidR="00275B4F" w:rsidRPr="00852EBC" w:rsidRDefault="00275B4F" w:rsidP="00275B4F">
      <w:pPr>
        <w:spacing w:before="60" w:after="60"/>
        <w:rPr>
          <w:rFonts w:ascii="Arial" w:hAnsi="Arial" w:cs="Arial"/>
          <w:sz w:val="22"/>
          <w:szCs w:val="22"/>
        </w:rPr>
      </w:pPr>
    </w:p>
    <w:p w14:paraId="5FC54033" w14:textId="77777777" w:rsidR="00275B4F" w:rsidRPr="00852EBC" w:rsidRDefault="00275B4F" w:rsidP="00275B4F">
      <w:pPr>
        <w:spacing w:before="60" w:after="60"/>
        <w:rPr>
          <w:rFonts w:ascii="Arial" w:hAnsi="Arial" w:cs="Arial"/>
          <w:sz w:val="22"/>
          <w:szCs w:val="22"/>
        </w:rPr>
      </w:pPr>
    </w:p>
    <w:p w14:paraId="2D3CD3B9" w14:textId="77777777" w:rsidR="00275B4F" w:rsidRPr="00852EBC" w:rsidRDefault="00275B4F" w:rsidP="00275B4F">
      <w:pPr>
        <w:spacing w:before="60" w:after="60"/>
        <w:rPr>
          <w:rFonts w:ascii="Arial" w:hAnsi="Arial" w:cs="Arial"/>
          <w:sz w:val="22"/>
          <w:szCs w:val="22"/>
        </w:rPr>
      </w:pPr>
    </w:p>
    <w:p w14:paraId="119328F7" w14:textId="77777777" w:rsidR="00275B4F" w:rsidRPr="00852EBC" w:rsidRDefault="00275B4F" w:rsidP="00275B4F">
      <w:pPr>
        <w:rPr>
          <w:rFonts w:ascii="Arial" w:hAnsi="Arial" w:cs="Arial"/>
          <w:sz w:val="22"/>
          <w:szCs w:val="22"/>
        </w:rPr>
      </w:pP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b/>
          <w:bCs/>
          <w:sz w:val="22"/>
          <w:szCs w:val="22"/>
        </w:rPr>
        <w:t>PREDSJEDNICA</w:t>
      </w:r>
    </w:p>
    <w:p w14:paraId="55974D84" w14:textId="77777777" w:rsidR="00275B4F" w:rsidRPr="00852EBC" w:rsidRDefault="00275B4F" w:rsidP="00275B4F">
      <w:pPr>
        <w:rPr>
          <w:rFonts w:ascii="Arial" w:hAnsi="Arial" w:cs="Arial"/>
          <w:sz w:val="22"/>
          <w:szCs w:val="22"/>
        </w:rPr>
      </w:pP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t>Ivana Kirinić Frka</w:t>
      </w:r>
    </w:p>
    <w:p w14:paraId="0F7F405E" w14:textId="77777777" w:rsidR="00852EBC" w:rsidRDefault="00852EBC" w:rsidP="00275B4F">
      <w:pPr>
        <w:rPr>
          <w:rFonts w:ascii="Arial" w:hAnsi="Arial" w:cs="Arial"/>
          <w:color w:val="000000"/>
          <w:sz w:val="22"/>
          <w:szCs w:val="22"/>
        </w:rPr>
      </w:pPr>
    </w:p>
    <w:p w14:paraId="4A9CF3C5" w14:textId="77777777" w:rsidR="00852EBC" w:rsidRDefault="00852EBC" w:rsidP="00275B4F">
      <w:pPr>
        <w:rPr>
          <w:rFonts w:ascii="Arial" w:hAnsi="Arial" w:cs="Arial"/>
          <w:color w:val="000000"/>
          <w:sz w:val="22"/>
          <w:szCs w:val="22"/>
        </w:rPr>
      </w:pPr>
    </w:p>
    <w:p w14:paraId="07E03711" w14:textId="77777777" w:rsidR="00852EBC" w:rsidRDefault="00852EBC" w:rsidP="00275B4F">
      <w:pPr>
        <w:rPr>
          <w:rFonts w:ascii="Arial" w:hAnsi="Arial" w:cs="Arial"/>
          <w:color w:val="000000"/>
          <w:sz w:val="22"/>
          <w:szCs w:val="22"/>
        </w:rPr>
      </w:pPr>
    </w:p>
    <w:p w14:paraId="72377246" w14:textId="77777777" w:rsidR="00852EBC" w:rsidRDefault="00852EBC" w:rsidP="00275B4F">
      <w:pPr>
        <w:rPr>
          <w:rFonts w:ascii="Arial" w:hAnsi="Arial" w:cs="Arial"/>
          <w:color w:val="000000"/>
          <w:sz w:val="22"/>
          <w:szCs w:val="22"/>
        </w:rPr>
      </w:pPr>
    </w:p>
    <w:p w14:paraId="16A0E99F" w14:textId="77777777" w:rsidR="00852EBC" w:rsidRDefault="00852EBC" w:rsidP="00275B4F">
      <w:pPr>
        <w:rPr>
          <w:rFonts w:ascii="Arial" w:hAnsi="Arial" w:cs="Arial"/>
          <w:color w:val="000000"/>
          <w:sz w:val="22"/>
          <w:szCs w:val="22"/>
        </w:rPr>
      </w:pPr>
    </w:p>
    <w:p w14:paraId="4F13A00A" w14:textId="77777777" w:rsidR="00852EBC" w:rsidRDefault="00852EBC" w:rsidP="00275B4F">
      <w:pPr>
        <w:rPr>
          <w:rFonts w:ascii="Arial" w:hAnsi="Arial" w:cs="Arial"/>
          <w:color w:val="000000"/>
          <w:sz w:val="22"/>
          <w:szCs w:val="22"/>
        </w:rPr>
      </w:pPr>
    </w:p>
    <w:p w14:paraId="07B45EDC" w14:textId="77777777" w:rsidR="00852EBC" w:rsidRDefault="00852EBC" w:rsidP="00275B4F">
      <w:pPr>
        <w:rPr>
          <w:rFonts w:ascii="Arial" w:hAnsi="Arial" w:cs="Arial"/>
          <w:color w:val="000000"/>
          <w:sz w:val="22"/>
          <w:szCs w:val="22"/>
        </w:rPr>
      </w:pPr>
    </w:p>
    <w:p w14:paraId="1BC55476" w14:textId="77777777" w:rsidR="00852EBC" w:rsidRDefault="00852EBC" w:rsidP="00275B4F">
      <w:pPr>
        <w:rPr>
          <w:rFonts w:ascii="Arial" w:hAnsi="Arial" w:cs="Arial"/>
          <w:color w:val="000000"/>
          <w:sz w:val="22"/>
          <w:szCs w:val="22"/>
        </w:rPr>
      </w:pPr>
    </w:p>
    <w:p w14:paraId="2088B0CF" w14:textId="77777777" w:rsidR="00852EBC" w:rsidRDefault="00852EBC" w:rsidP="00275B4F">
      <w:pPr>
        <w:rPr>
          <w:rFonts w:ascii="Arial" w:hAnsi="Arial" w:cs="Arial"/>
          <w:color w:val="000000"/>
          <w:sz w:val="22"/>
          <w:szCs w:val="22"/>
        </w:rPr>
      </w:pPr>
    </w:p>
    <w:p w14:paraId="3C5B895D" w14:textId="77777777" w:rsidR="00852EBC" w:rsidRDefault="00852EBC" w:rsidP="00275B4F">
      <w:pPr>
        <w:rPr>
          <w:rFonts w:ascii="Arial" w:hAnsi="Arial" w:cs="Arial"/>
          <w:color w:val="000000"/>
          <w:sz w:val="22"/>
          <w:szCs w:val="22"/>
        </w:rPr>
      </w:pPr>
    </w:p>
    <w:p w14:paraId="1EBECA85" w14:textId="77777777" w:rsidR="00852EBC" w:rsidRDefault="00852EBC" w:rsidP="00275B4F">
      <w:pPr>
        <w:rPr>
          <w:rFonts w:ascii="Arial" w:hAnsi="Arial" w:cs="Arial"/>
          <w:color w:val="000000"/>
          <w:sz w:val="22"/>
          <w:szCs w:val="22"/>
        </w:rPr>
      </w:pPr>
    </w:p>
    <w:p w14:paraId="069A693A" w14:textId="77777777" w:rsidR="00852EBC" w:rsidRDefault="00852EBC" w:rsidP="00275B4F">
      <w:pPr>
        <w:rPr>
          <w:rFonts w:ascii="Arial" w:hAnsi="Arial" w:cs="Arial"/>
          <w:color w:val="000000"/>
          <w:sz w:val="22"/>
          <w:szCs w:val="22"/>
        </w:rPr>
      </w:pPr>
    </w:p>
    <w:p w14:paraId="781FD6F3" w14:textId="186C1CD2" w:rsidR="00275B4F" w:rsidRPr="00852EBC" w:rsidRDefault="00275B4F" w:rsidP="00275B4F">
      <w:pPr>
        <w:rPr>
          <w:rFonts w:ascii="Arial" w:hAnsi="Arial" w:cs="Arial"/>
          <w:b/>
          <w:color w:val="000000"/>
          <w:sz w:val="22"/>
          <w:szCs w:val="22"/>
        </w:rPr>
      </w:pPr>
      <w:r w:rsidRPr="00852EBC">
        <w:rPr>
          <w:rFonts w:ascii="Arial" w:hAnsi="Arial" w:cs="Arial"/>
          <w:color w:val="000000"/>
          <w:sz w:val="22"/>
          <w:szCs w:val="22"/>
        </w:rPr>
        <w:t>Na temelju odredbi članka 104. stavka 5. Zakona o komunalnom gospodarstvu („Narodne novine“, broj 68/18,110/18 i 32/20) i članka 30. Statuta Općine Sali („Službeni glasnik Općine Sali“ broj 5/16) Općinsko vijeće Općine Sali, na 14. sjednici, održanoj 21. prosinca 2023. godine,</w:t>
      </w:r>
      <w:r w:rsidRPr="00852EBC">
        <w:rPr>
          <w:rFonts w:ascii="Arial" w:hAnsi="Arial" w:cs="Arial"/>
          <w:b/>
          <w:color w:val="000000"/>
          <w:sz w:val="22"/>
          <w:szCs w:val="22"/>
        </w:rPr>
        <w:t xml:space="preserve"> </w:t>
      </w:r>
      <w:r w:rsidRPr="00852EBC">
        <w:rPr>
          <w:rFonts w:ascii="Arial" w:hAnsi="Arial" w:cs="Arial"/>
          <w:color w:val="000000"/>
          <w:sz w:val="22"/>
          <w:szCs w:val="22"/>
        </w:rPr>
        <w:t>donosi</w:t>
      </w:r>
      <w:r w:rsidRPr="00852EBC">
        <w:rPr>
          <w:rFonts w:ascii="Arial" w:hAnsi="Arial" w:cs="Arial"/>
          <w:b/>
          <w:color w:val="000000"/>
          <w:sz w:val="22"/>
          <w:szCs w:val="22"/>
        </w:rPr>
        <w:t xml:space="preserve"> </w:t>
      </w:r>
    </w:p>
    <w:p w14:paraId="788612E6" w14:textId="77777777" w:rsidR="00275B4F" w:rsidRPr="00852EBC" w:rsidRDefault="00275B4F" w:rsidP="00275B4F">
      <w:pPr>
        <w:rPr>
          <w:rFonts w:ascii="Arial" w:hAnsi="Arial" w:cs="Arial"/>
          <w:b/>
          <w:sz w:val="22"/>
          <w:szCs w:val="22"/>
        </w:rPr>
      </w:pPr>
    </w:p>
    <w:p w14:paraId="4A8FEDAD" w14:textId="77777777" w:rsidR="00275B4F" w:rsidRPr="00852EBC" w:rsidRDefault="00275B4F" w:rsidP="00275B4F">
      <w:pPr>
        <w:rPr>
          <w:rFonts w:ascii="Arial" w:hAnsi="Arial" w:cs="Arial"/>
          <w:b/>
          <w:sz w:val="22"/>
          <w:szCs w:val="22"/>
        </w:rPr>
      </w:pPr>
    </w:p>
    <w:p w14:paraId="0E9DE3E3"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O  D  L  U  K  U</w:t>
      </w:r>
    </w:p>
    <w:p w14:paraId="5A3C2D5E"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o izmjenama i dopunama Odluke o komunalnom redu</w:t>
      </w:r>
    </w:p>
    <w:p w14:paraId="4CC5A564" w14:textId="77777777" w:rsidR="00275B4F" w:rsidRPr="00852EBC" w:rsidRDefault="00275B4F" w:rsidP="00275B4F">
      <w:pPr>
        <w:rPr>
          <w:rFonts w:ascii="Arial" w:hAnsi="Arial" w:cs="Arial"/>
          <w:sz w:val="22"/>
          <w:szCs w:val="22"/>
        </w:rPr>
      </w:pPr>
    </w:p>
    <w:p w14:paraId="5566DA0C" w14:textId="77777777" w:rsidR="00275B4F" w:rsidRPr="00852EBC" w:rsidRDefault="00275B4F" w:rsidP="00275B4F">
      <w:pPr>
        <w:pStyle w:val="ListParagraph"/>
        <w:ind w:left="0"/>
        <w:rPr>
          <w:rFonts w:ascii="Arial" w:hAnsi="Arial" w:cs="Arial"/>
          <w:b/>
          <w:sz w:val="22"/>
          <w:szCs w:val="22"/>
        </w:rPr>
      </w:pPr>
      <w:r w:rsidRPr="00852EBC">
        <w:rPr>
          <w:rFonts w:ascii="Arial" w:hAnsi="Arial" w:cs="Arial"/>
          <w:b/>
          <w:sz w:val="22"/>
          <w:szCs w:val="22"/>
        </w:rPr>
        <w:t>OPĆE ODREDBE</w:t>
      </w:r>
    </w:p>
    <w:p w14:paraId="65C7EDB3" w14:textId="77777777" w:rsidR="00275B4F" w:rsidRPr="00852EBC" w:rsidRDefault="00275B4F" w:rsidP="00275B4F">
      <w:pPr>
        <w:pStyle w:val="ListParagraph"/>
        <w:ind w:left="1080"/>
        <w:rPr>
          <w:rFonts w:ascii="Arial" w:hAnsi="Arial" w:cs="Arial"/>
          <w:b/>
          <w:sz w:val="22"/>
          <w:szCs w:val="22"/>
        </w:rPr>
      </w:pPr>
    </w:p>
    <w:p w14:paraId="41F6E915"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Članak 1.</w:t>
      </w:r>
    </w:p>
    <w:p w14:paraId="3858AA8A" w14:textId="77777777" w:rsidR="00275B4F" w:rsidRPr="00852EBC" w:rsidRDefault="00275B4F" w:rsidP="00275B4F">
      <w:pPr>
        <w:jc w:val="center"/>
        <w:rPr>
          <w:rFonts w:ascii="Arial" w:hAnsi="Arial" w:cs="Arial"/>
          <w:b/>
          <w:sz w:val="22"/>
          <w:szCs w:val="22"/>
        </w:rPr>
      </w:pPr>
    </w:p>
    <w:p w14:paraId="3C9336CA" w14:textId="77777777" w:rsidR="00275B4F" w:rsidRPr="00852EBC" w:rsidRDefault="00275B4F" w:rsidP="00275B4F">
      <w:pPr>
        <w:rPr>
          <w:rFonts w:ascii="Arial" w:hAnsi="Arial" w:cs="Arial"/>
          <w:sz w:val="22"/>
          <w:szCs w:val="22"/>
        </w:rPr>
      </w:pPr>
      <w:r w:rsidRPr="00852EBC">
        <w:rPr>
          <w:rFonts w:ascii="Arial" w:hAnsi="Arial" w:cs="Arial"/>
          <w:sz w:val="22"/>
          <w:szCs w:val="22"/>
        </w:rPr>
        <w:t>Ovom Odlukom izmjenjuje se Odluka o komunalnom redu Općine Sali „(Službeni glasnik Općine Sali“ broj 3/2019) u dijelu pod naslovom „PREKRŠAJNE ODREDBE“ na način da se mijenjaju iznosi novčanih kazni u člancima 173., 174., 175., 176. i 177. tako da isti sada glase:</w:t>
      </w:r>
    </w:p>
    <w:p w14:paraId="76A9C83C" w14:textId="77777777" w:rsidR="00275B4F" w:rsidRPr="00852EBC" w:rsidRDefault="00275B4F" w:rsidP="00275B4F">
      <w:pPr>
        <w:tabs>
          <w:tab w:val="left" w:pos="7485"/>
        </w:tabs>
        <w:rPr>
          <w:rFonts w:ascii="Arial" w:hAnsi="Arial" w:cs="Arial"/>
          <w:b/>
          <w:sz w:val="22"/>
          <w:szCs w:val="22"/>
        </w:rPr>
      </w:pPr>
    </w:p>
    <w:p w14:paraId="6A73925E" w14:textId="77777777" w:rsidR="00275B4F" w:rsidRPr="00852EBC" w:rsidRDefault="00275B4F" w:rsidP="00275B4F">
      <w:pPr>
        <w:tabs>
          <w:tab w:val="left" w:pos="7485"/>
        </w:tabs>
        <w:rPr>
          <w:rFonts w:ascii="Arial" w:hAnsi="Arial" w:cs="Arial"/>
          <w:b/>
          <w:sz w:val="22"/>
          <w:szCs w:val="22"/>
        </w:rPr>
      </w:pPr>
      <w:r w:rsidRPr="00852EBC">
        <w:rPr>
          <w:rFonts w:ascii="Arial" w:hAnsi="Arial" w:cs="Arial"/>
          <w:b/>
          <w:sz w:val="22"/>
          <w:szCs w:val="22"/>
        </w:rPr>
        <w:t>„PREKRŠAJNE ODREDBE</w:t>
      </w:r>
    </w:p>
    <w:p w14:paraId="6EC301A1" w14:textId="77777777" w:rsidR="00275B4F" w:rsidRPr="00852EBC" w:rsidRDefault="00275B4F" w:rsidP="00275B4F">
      <w:pPr>
        <w:tabs>
          <w:tab w:val="left" w:pos="7485"/>
        </w:tabs>
        <w:rPr>
          <w:rFonts w:ascii="Arial" w:hAnsi="Arial" w:cs="Arial"/>
          <w:b/>
          <w:sz w:val="22"/>
          <w:szCs w:val="22"/>
        </w:rPr>
      </w:pPr>
    </w:p>
    <w:p w14:paraId="4A226364" w14:textId="77777777" w:rsidR="00275B4F" w:rsidRPr="00852EBC" w:rsidRDefault="00275B4F" w:rsidP="00275B4F">
      <w:pPr>
        <w:tabs>
          <w:tab w:val="left" w:pos="7485"/>
        </w:tabs>
        <w:jc w:val="center"/>
        <w:rPr>
          <w:rFonts w:ascii="Arial" w:hAnsi="Arial" w:cs="Arial"/>
          <w:b/>
          <w:sz w:val="22"/>
          <w:szCs w:val="22"/>
        </w:rPr>
      </w:pPr>
      <w:r w:rsidRPr="00852EBC">
        <w:rPr>
          <w:rFonts w:ascii="Arial" w:hAnsi="Arial" w:cs="Arial"/>
          <w:b/>
          <w:sz w:val="22"/>
          <w:szCs w:val="22"/>
        </w:rPr>
        <w:t>Članak 173.</w:t>
      </w:r>
    </w:p>
    <w:p w14:paraId="244BCE5E" w14:textId="77777777" w:rsidR="00275B4F" w:rsidRPr="00852EBC" w:rsidRDefault="00275B4F" w:rsidP="00275B4F">
      <w:pPr>
        <w:tabs>
          <w:tab w:val="left" w:pos="7485"/>
        </w:tabs>
        <w:jc w:val="center"/>
        <w:rPr>
          <w:rFonts w:ascii="Arial" w:hAnsi="Arial" w:cs="Arial"/>
          <w:b/>
          <w:sz w:val="22"/>
          <w:szCs w:val="22"/>
        </w:rPr>
      </w:pPr>
    </w:p>
    <w:p w14:paraId="0B38BA3A" w14:textId="77777777" w:rsidR="00275B4F" w:rsidRPr="00852EBC" w:rsidRDefault="00275B4F" w:rsidP="00275B4F">
      <w:pPr>
        <w:tabs>
          <w:tab w:val="left" w:pos="7485"/>
        </w:tabs>
        <w:rPr>
          <w:rFonts w:ascii="Arial" w:hAnsi="Arial" w:cs="Arial"/>
          <w:iCs/>
          <w:sz w:val="22"/>
          <w:szCs w:val="22"/>
        </w:rPr>
      </w:pPr>
      <w:r w:rsidRPr="00852EBC">
        <w:rPr>
          <w:rFonts w:ascii="Arial" w:hAnsi="Arial" w:cs="Arial"/>
          <w:iCs/>
          <w:sz w:val="22"/>
          <w:szCs w:val="22"/>
        </w:rPr>
        <w:t>Novčanom kaznom u iznosu od 2.000,00  eura na više kaznit će se za prekršaj pravna osoba ako:“(…)</w:t>
      </w:r>
    </w:p>
    <w:p w14:paraId="1727D8B0" w14:textId="77777777" w:rsidR="00275B4F" w:rsidRPr="00852EBC" w:rsidRDefault="00275B4F" w:rsidP="00275B4F">
      <w:pPr>
        <w:pStyle w:val="ListParagraph"/>
        <w:ind w:left="0"/>
        <w:rPr>
          <w:rFonts w:ascii="Arial" w:hAnsi="Arial" w:cs="Arial"/>
          <w:sz w:val="22"/>
          <w:szCs w:val="22"/>
        </w:rPr>
      </w:pPr>
    </w:p>
    <w:p w14:paraId="6EB091B4"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Članak 174.</w:t>
      </w:r>
    </w:p>
    <w:p w14:paraId="06D2A852" w14:textId="77777777" w:rsidR="00275B4F" w:rsidRPr="00852EBC" w:rsidRDefault="00275B4F" w:rsidP="00275B4F">
      <w:pPr>
        <w:pStyle w:val="ListParagraph"/>
        <w:jc w:val="center"/>
        <w:rPr>
          <w:rFonts w:ascii="Arial" w:hAnsi="Arial" w:cs="Arial"/>
          <w:b/>
          <w:sz w:val="22"/>
          <w:szCs w:val="22"/>
        </w:rPr>
      </w:pPr>
    </w:p>
    <w:p w14:paraId="5A900411" w14:textId="77777777" w:rsidR="00275B4F" w:rsidRPr="00852EBC" w:rsidRDefault="00275B4F" w:rsidP="00275B4F">
      <w:pPr>
        <w:pStyle w:val="ListParagraph"/>
        <w:ind w:left="0"/>
        <w:rPr>
          <w:rFonts w:ascii="Arial" w:hAnsi="Arial" w:cs="Arial"/>
          <w:iCs/>
          <w:sz w:val="22"/>
          <w:szCs w:val="22"/>
        </w:rPr>
      </w:pPr>
      <w:r w:rsidRPr="00852EBC">
        <w:rPr>
          <w:rFonts w:ascii="Arial" w:hAnsi="Arial" w:cs="Arial"/>
          <w:iCs/>
          <w:sz w:val="22"/>
          <w:szCs w:val="22"/>
        </w:rPr>
        <w:t>Novčanom kaznom u iznosu od 300,00 eura na više kaznit će se za prekršaje iz članka 177. stavka 1. ove Odluke odgovorna osoba u pravnoj osobi.</w:t>
      </w:r>
    </w:p>
    <w:p w14:paraId="61F8D571" w14:textId="77777777" w:rsidR="00275B4F" w:rsidRPr="00852EBC" w:rsidRDefault="00275B4F" w:rsidP="00275B4F">
      <w:pPr>
        <w:pStyle w:val="ListParagraph"/>
        <w:rPr>
          <w:rFonts w:ascii="Arial" w:hAnsi="Arial" w:cs="Arial"/>
          <w:sz w:val="22"/>
          <w:szCs w:val="22"/>
        </w:rPr>
      </w:pPr>
    </w:p>
    <w:p w14:paraId="22214504"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Članak 175.</w:t>
      </w:r>
    </w:p>
    <w:p w14:paraId="716172AE" w14:textId="77777777" w:rsidR="00275B4F" w:rsidRPr="00852EBC" w:rsidRDefault="00275B4F" w:rsidP="00275B4F">
      <w:pPr>
        <w:pStyle w:val="ListParagraph"/>
        <w:rPr>
          <w:rFonts w:ascii="Arial" w:hAnsi="Arial" w:cs="Arial"/>
          <w:sz w:val="22"/>
          <w:szCs w:val="22"/>
        </w:rPr>
      </w:pPr>
    </w:p>
    <w:p w14:paraId="4279814F" w14:textId="77777777" w:rsidR="00275B4F" w:rsidRPr="00852EBC" w:rsidRDefault="00275B4F" w:rsidP="00275B4F">
      <w:pPr>
        <w:pStyle w:val="ListParagraph"/>
        <w:ind w:left="0"/>
        <w:rPr>
          <w:rFonts w:ascii="Arial" w:hAnsi="Arial" w:cs="Arial"/>
          <w:iCs/>
          <w:sz w:val="22"/>
          <w:szCs w:val="22"/>
        </w:rPr>
      </w:pPr>
      <w:r w:rsidRPr="00852EBC">
        <w:rPr>
          <w:rFonts w:ascii="Arial" w:hAnsi="Arial" w:cs="Arial"/>
          <w:iCs/>
          <w:sz w:val="22"/>
          <w:szCs w:val="22"/>
        </w:rPr>
        <w:t>Novčanom kaznom u iznosu od 700,00 eura na više kaznit će se za prekršaje iz članka 177. stavka 1. ove Odluke fizička osoba obrtnik i osoba koja obavlja drugu samostalnu djelatnost, koja počini prekršaj u vezi obavljanja njezina obrta ili druge samostalne djelatnosti.</w:t>
      </w:r>
    </w:p>
    <w:p w14:paraId="4A629688" w14:textId="77777777" w:rsidR="00275B4F" w:rsidRPr="00852EBC" w:rsidRDefault="00275B4F" w:rsidP="00275B4F">
      <w:pPr>
        <w:pStyle w:val="ListParagraph"/>
        <w:rPr>
          <w:rFonts w:ascii="Arial" w:hAnsi="Arial" w:cs="Arial"/>
          <w:sz w:val="22"/>
          <w:szCs w:val="22"/>
        </w:rPr>
      </w:pPr>
    </w:p>
    <w:p w14:paraId="4335A949"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Članak 176.</w:t>
      </w:r>
    </w:p>
    <w:p w14:paraId="7CAC331A" w14:textId="77777777" w:rsidR="00275B4F" w:rsidRPr="00852EBC" w:rsidRDefault="00275B4F" w:rsidP="00275B4F">
      <w:pPr>
        <w:pStyle w:val="ListParagraph"/>
        <w:jc w:val="center"/>
        <w:rPr>
          <w:rFonts w:ascii="Arial" w:hAnsi="Arial" w:cs="Arial"/>
          <w:b/>
          <w:sz w:val="22"/>
          <w:szCs w:val="22"/>
        </w:rPr>
      </w:pPr>
    </w:p>
    <w:p w14:paraId="753167A0" w14:textId="77777777" w:rsidR="00275B4F" w:rsidRPr="00852EBC" w:rsidRDefault="00275B4F" w:rsidP="00275B4F">
      <w:pPr>
        <w:rPr>
          <w:rFonts w:ascii="Arial" w:hAnsi="Arial" w:cs="Arial"/>
          <w:iCs/>
          <w:sz w:val="22"/>
          <w:szCs w:val="22"/>
        </w:rPr>
      </w:pPr>
      <w:r w:rsidRPr="00852EBC">
        <w:rPr>
          <w:rFonts w:ascii="Arial" w:hAnsi="Arial" w:cs="Arial"/>
          <w:iCs/>
          <w:sz w:val="22"/>
          <w:szCs w:val="22"/>
        </w:rPr>
        <w:t>Novčanom kaznom u iznosu od 300,00 eura na više kaznit će se fizička osoba ako(…)</w:t>
      </w:r>
    </w:p>
    <w:p w14:paraId="036156A5" w14:textId="77777777" w:rsidR="00275B4F" w:rsidRPr="00852EBC" w:rsidRDefault="00275B4F" w:rsidP="00275B4F">
      <w:pPr>
        <w:pStyle w:val="ListParagraph"/>
        <w:ind w:left="0"/>
        <w:rPr>
          <w:rFonts w:ascii="Arial" w:hAnsi="Arial" w:cs="Arial"/>
          <w:sz w:val="22"/>
          <w:szCs w:val="22"/>
        </w:rPr>
      </w:pPr>
    </w:p>
    <w:p w14:paraId="4845B29C" w14:textId="77777777" w:rsidR="00275B4F" w:rsidRPr="00852EBC" w:rsidRDefault="00275B4F" w:rsidP="00275B4F">
      <w:pPr>
        <w:pStyle w:val="ListParagraph"/>
        <w:ind w:left="0"/>
        <w:jc w:val="center"/>
        <w:rPr>
          <w:rFonts w:ascii="Arial" w:hAnsi="Arial" w:cs="Arial"/>
          <w:b/>
          <w:sz w:val="22"/>
          <w:szCs w:val="22"/>
        </w:rPr>
      </w:pPr>
      <w:r w:rsidRPr="00852EBC">
        <w:rPr>
          <w:rFonts w:ascii="Arial" w:hAnsi="Arial" w:cs="Arial"/>
          <w:b/>
          <w:sz w:val="22"/>
          <w:szCs w:val="22"/>
        </w:rPr>
        <w:t>Članak 177.</w:t>
      </w:r>
    </w:p>
    <w:p w14:paraId="34E1ED21" w14:textId="77777777" w:rsidR="00275B4F" w:rsidRPr="00852EBC" w:rsidRDefault="00275B4F" w:rsidP="00275B4F">
      <w:pPr>
        <w:pStyle w:val="ListParagraph"/>
        <w:ind w:left="0"/>
        <w:rPr>
          <w:rFonts w:ascii="Arial" w:hAnsi="Arial" w:cs="Arial"/>
          <w:sz w:val="22"/>
          <w:szCs w:val="22"/>
        </w:rPr>
      </w:pPr>
    </w:p>
    <w:p w14:paraId="37444028" w14:textId="30E90CBC" w:rsidR="00275B4F" w:rsidRPr="00852EBC" w:rsidRDefault="00275B4F" w:rsidP="00275B4F">
      <w:pPr>
        <w:pStyle w:val="ListParagraph"/>
        <w:ind w:left="0"/>
        <w:rPr>
          <w:rFonts w:ascii="Arial" w:hAnsi="Arial" w:cs="Arial"/>
          <w:sz w:val="22"/>
          <w:szCs w:val="22"/>
        </w:rPr>
      </w:pPr>
      <w:r w:rsidRPr="00852EBC">
        <w:rPr>
          <w:rFonts w:ascii="Arial" w:hAnsi="Arial" w:cs="Arial"/>
          <w:sz w:val="22"/>
          <w:szCs w:val="22"/>
        </w:rPr>
        <w:t>Novčanom kaznom u iznosu od 300,00 eura na više kaznit će fizička osoba-roditelj, odnosno staratelj djeteta koje je počinilo prekršaj iz članka 180. ove Odluke, ako je propustio dužnost staranja o djetetu.(…)</w:t>
      </w:r>
    </w:p>
    <w:p w14:paraId="505E117A" w14:textId="77777777" w:rsidR="00275B4F" w:rsidRPr="00852EBC" w:rsidRDefault="00275B4F" w:rsidP="00275B4F">
      <w:pPr>
        <w:jc w:val="center"/>
        <w:rPr>
          <w:rFonts w:ascii="Arial" w:hAnsi="Arial" w:cs="Arial"/>
          <w:b/>
          <w:sz w:val="22"/>
          <w:szCs w:val="22"/>
        </w:rPr>
      </w:pPr>
      <w:r w:rsidRPr="00852EBC">
        <w:rPr>
          <w:rFonts w:ascii="Arial" w:hAnsi="Arial" w:cs="Arial"/>
          <w:b/>
          <w:sz w:val="22"/>
          <w:szCs w:val="22"/>
        </w:rPr>
        <w:t>Članak 2.</w:t>
      </w:r>
    </w:p>
    <w:p w14:paraId="43D15215" w14:textId="77777777" w:rsidR="00275B4F" w:rsidRPr="00852EBC" w:rsidRDefault="00275B4F" w:rsidP="00275B4F">
      <w:pPr>
        <w:pStyle w:val="ListParagraph"/>
        <w:jc w:val="center"/>
        <w:rPr>
          <w:rFonts w:ascii="Arial" w:hAnsi="Arial" w:cs="Arial"/>
          <w:b/>
          <w:sz w:val="22"/>
          <w:szCs w:val="22"/>
        </w:rPr>
      </w:pPr>
    </w:p>
    <w:p w14:paraId="5046C486" w14:textId="77777777" w:rsidR="00275B4F" w:rsidRPr="00852EBC" w:rsidRDefault="00275B4F" w:rsidP="00275B4F">
      <w:pPr>
        <w:rPr>
          <w:rFonts w:ascii="Arial" w:hAnsi="Arial" w:cs="Arial"/>
          <w:bCs/>
          <w:sz w:val="22"/>
          <w:szCs w:val="22"/>
        </w:rPr>
      </w:pPr>
      <w:r w:rsidRPr="00852EBC">
        <w:rPr>
          <w:rFonts w:ascii="Arial" w:hAnsi="Arial" w:cs="Arial"/>
          <w:bCs/>
          <w:sz w:val="22"/>
          <w:szCs w:val="22"/>
        </w:rPr>
        <w:t>U preostalom dijelu Odluka o komunalnom redu Općine Sali ostaje na snazi u neizmjenjenom obliku.</w:t>
      </w:r>
    </w:p>
    <w:p w14:paraId="45EE1ACD" w14:textId="77777777" w:rsidR="00275B4F" w:rsidRPr="00852EBC" w:rsidRDefault="00275B4F" w:rsidP="00275B4F">
      <w:pPr>
        <w:pStyle w:val="ListParagraph"/>
        <w:rPr>
          <w:rFonts w:ascii="Arial" w:hAnsi="Arial" w:cs="Arial"/>
          <w:sz w:val="22"/>
          <w:szCs w:val="22"/>
        </w:rPr>
      </w:pPr>
    </w:p>
    <w:p w14:paraId="5A87074F" w14:textId="77777777" w:rsidR="00275B4F" w:rsidRPr="00852EBC" w:rsidRDefault="00275B4F" w:rsidP="00275B4F">
      <w:pPr>
        <w:pStyle w:val="ListParagraph"/>
        <w:rPr>
          <w:rFonts w:ascii="Arial" w:hAnsi="Arial" w:cs="Arial"/>
          <w:sz w:val="22"/>
          <w:szCs w:val="22"/>
        </w:rPr>
      </w:pPr>
    </w:p>
    <w:p w14:paraId="09303D91" w14:textId="77777777" w:rsidR="00275B4F" w:rsidRPr="00852EBC" w:rsidRDefault="00275B4F" w:rsidP="00275B4F">
      <w:pPr>
        <w:pStyle w:val="ListParagraph"/>
        <w:rPr>
          <w:rFonts w:ascii="Arial" w:hAnsi="Arial" w:cs="Arial"/>
          <w:sz w:val="22"/>
          <w:szCs w:val="22"/>
        </w:rPr>
      </w:pPr>
    </w:p>
    <w:p w14:paraId="1AB68B51" w14:textId="77777777" w:rsidR="00275B4F" w:rsidRPr="00852EBC" w:rsidRDefault="00275B4F" w:rsidP="00275B4F">
      <w:pPr>
        <w:pStyle w:val="ListParagraph"/>
        <w:ind w:left="0"/>
        <w:jc w:val="center"/>
        <w:rPr>
          <w:rFonts w:ascii="Arial" w:hAnsi="Arial" w:cs="Arial"/>
          <w:b/>
          <w:bCs/>
          <w:sz w:val="22"/>
          <w:szCs w:val="22"/>
        </w:rPr>
      </w:pPr>
      <w:r w:rsidRPr="00852EBC">
        <w:rPr>
          <w:rFonts w:ascii="Arial" w:hAnsi="Arial" w:cs="Arial"/>
          <w:b/>
          <w:bCs/>
          <w:sz w:val="22"/>
          <w:szCs w:val="22"/>
        </w:rPr>
        <w:t>Članak 3.</w:t>
      </w:r>
    </w:p>
    <w:p w14:paraId="680B5945" w14:textId="77777777" w:rsidR="00275B4F" w:rsidRPr="00852EBC" w:rsidRDefault="00275B4F" w:rsidP="00275B4F">
      <w:pPr>
        <w:pStyle w:val="ListParagraph"/>
        <w:ind w:left="0"/>
        <w:rPr>
          <w:rFonts w:ascii="Arial" w:hAnsi="Arial" w:cs="Arial"/>
          <w:sz w:val="22"/>
          <w:szCs w:val="22"/>
        </w:rPr>
      </w:pPr>
    </w:p>
    <w:p w14:paraId="166CAAC6" w14:textId="77777777" w:rsidR="00275B4F" w:rsidRPr="00852EBC" w:rsidRDefault="00275B4F" w:rsidP="00275B4F">
      <w:pPr>
        <w:pStyle w:val="ListParagraph"/>
        <w:ind w:left="0"/>
        <w:rPr>
          <w:rFonts w:ascii="Arial" w:hAnsi="Arial" w:cs="Arial"/>
          <w:sz w:val="22"/>
          <w:szCs w:val="22"/>
        </w:rPr>
      </w:pPr>
      <w:r w:rsidRPr="00852EBC">
        <w:rPr>
          <w:rFonts w:ascii="Arial" w:hAnsi="Arial" w:cs="Arial"/>
          <w:sz w:val="22"/>
          <w:szCs w:val="22"/>
        </w:rPr>
        <w:t>Ova Odluka stupa na snagu osmog dana od dana objave u „Službenom Glasniku Općine Sali“.</w:t>
      </w:r>
    </w:p>
    <w:p w14:paraId="61E02753" w14:textId="77777777" w:rsidR="00275B4F" w:rsidRPr="00852EBC" w:rsidRDefault="00275B4F" w:rsidP="00275B4F">
      <w:pPr>
        <w:pStyle w:val="ListParagraph"/>
        <w:rPr>
          <w:rFonts w:ascii="Arial" w:hAnsi="Arial" w:cs="Arial"/>
          <w:sz w:val="22"/>
          <w:szCs w:val="22"/>
        </w:rPr>
      </w:pPr>
    </w:p>
    <w:p w14:paraId="6F517A3C" w14:textId="77777777" w:rsidR="00275B4F" w:rsidRPr="00852EBC" w:rsidRDefault="00275B4F" w:rsidP="00275B4F">
      <w:pPr>
        <w:pStyle w:val="ListParagraph"/>
        <w:ind w:left="0"/>
        <w:rPr>
          <w:rFonts w:ascii="Arial" w:hAnsi="Arial" w:cs="Arial"/>
          <w:sz w:val="22"/>
          <w:szCs w:val="22"/>
        </w:rPr>
      </w:pPr>
      <w:r w:rsidRPr="00852EBC">
        <w:rPr>
          <w:rFonts w:ascii="Arial" w:hAnsi="Arial" w:cs="Arial"/>
          <w:sz w:val="22"/>
          <w:szCs w:val="22"/>
        </w:rPr>
        <w:t>KLASA: 363-01/19-01/58</w:t>
      </w:r>
      <w:r w:rsidRPr="00852EBC">
        <w:rPr>
          <w:rFonts w:ascii="Arial" w:hAnsi="Arial" w:cs="Arial"/>
          <w:sz w:val="22"/>
          <w:szCs w:val="22"/>
        </w:rPr>
        <w:tab/>
      </w:r>
    </w:p>
    <w:p w14:paraId="23CB3CE5" w14:textId="77777777" w:rsidR="00275B4F" w:rsidRPr="00852EBC" w:rsidRDefault="00275B4F" w:rsidP="00275B4F">
      <w:pPr>
        <w:pStyle w:val="ListParagraph"/>
        <w:ind w:left="0"/>
        <w:rPr>
          <w:rFonts w:ascii="Arial" w:hAnsi="Arial" w:cs="Arial"/>
          <w:sz w:val="22"/>
          <w:szCs w:val="22"/>
        </w:rPr>
      </w:pPr>
      <w:r w:rsidRPr="00852EBC">
        <w:rPr>
          <w:rFonts w:ascii="Arial" w:hAnsi="Arial" w:cs="Arial"/>
          <w:sz w:val="22"/>
          <w:szCs w:val="22"/>
        </w:rPr>
        <w:t>UR.BROJ: 2198/15-01-23-2</w:t>
      </w:r>
    </w:p>
    <w:p w14:paraId="46EBE2A6" w14:textId="77777777" w:rsidR="00275B4F" w:rsidRPr="00852EBC" w:rsidRDefault="00275B4F" w:rsidP="00275B4F">
      <w:pPr>
        <w:pStyle w:val="ListParagraph"/>
        <w:ind w:left="0"/>
        <w:rPr>
          <w:rFonts w:ascii="Arial" w:hAnsi="Arial" w:cs="Arial"/>
          <w:sz w:val="22"/>
          <w:szCs w:val="22"/>
        </w:rPr>
      </w:pPr>
      <w:r w:rsidRPr="00852EBC">
        <w:rPr>
          <w:rFonts w:ascii="Arial" w:hAnsi="Arial" w:cs="Arial"/>
          <w:sz w:val="22"/>
          <w:szCs w:val="22"/>
        </w:rPr>
        <w:t xml:space="preserve">U Salima, 21. prosinca 2023. </w:t>
      </w:r>
    </w:p>
    <w:p w14:paraId="11785FDE" w14:textId="77777777" w:rsidR="00275B4F" w:rsidRPr="00852EBC" w:rsidRDefault="00275B4F" w:rsidP="00275B4F">
      <w:pPr>
        <w:rPr>
          <w:rFonts w:ascii="Arial" w:hAnsi="Arial" w:cs="Arial"/>
          <w:sz w:val="22"/>
          <w:szCs w:val="22"/>
        </w:rPr>
      </w:pPr>
    </w:p>
    <w:p w14:paraId="520270DC" w14:textId="77777777" w:rsidR="00275B4F" w:rsidRPr="00852EBC" w:rsidRDefault="00275B4F" w:rsidP="00275B4F">
      <w:pPr>
        <w:pStyle w:val="ListParagraph"/>
        <w:rPr>
          <w:rFonts w:ascii="Arial" w:hAnsi="Arial" w:cs="Arial"/>
          <w:sz w:val="22"/>
          <w:szCs w:val="22"/>
        </w:rPr>
      </w:pPr>
    </w:p>
    <w:p w14:paraId="42B07E04" w14:textId="77777777" w:rsidR="00275B4F" w:rsidRPr="00852EBC" w:rsidRDefault="00275B4F" w:rsidP="00275B4F">
      <w:pPr>
        <w:pStyle w:val="ListParagraph"/>
        <w:ind w:left="0"/>
        <w:jc w:val="center"/>
        <w:rPr>
          <w:rFonts w:ascii="Arial" w:hAnsi="Arial" w:cs="Arial"/>
          <w:b/>
          <w:sz w:val="22"/>
          <w:szCs w:val="22"/>
        </w:rPr>
      </w:pPr>
      <w:r w:rsidRPr="00852EBC">
        <w:rPr>
          <w:rFonts w:ascii="Arial" w:hAnsi="Arial" w:cs="Arial"/>
          <w:b/>
          <w:sz w:val="22"/>
          <w:szCs w:val="22"/>
        </w:rPr>
        <w:t>OPĆINSKO VIJEĆE OPĆINE SALI</w:t>
      </w:r>
    </w:p>
    <w:p w14:paraId="07DF2DFB" w14:textId="77777777" w:rsidR="00275B4F" w:rsidRPr="00852EBC" w:rsidRDefault="00275B4F" w:rsidP="00275B4F">
      <w:pPr>
        <w:pStyle w:val="ListParagraph"/>
        <w:ind w:left="0"/>
        <w:jc w:val="center"/>
        <w:rPr>
          <w:rFonts w:ascii="Arial" w:hAnsi="Arial" w:cs="Arial"/>
          <w:b/>
          <w:sz w:val="22"/>
          <w:szCs w:val="22"/>
        </w:rPr>
      </w:pPr>
      <w:r w:rsidRPr="00852EBC">
        <w:rPr>
          <w:rFonts w:ascii="Arial" w:hAnsi="Arial" w:cs="Arial"/>
          <w:b/>
          <w:sz w:val="22"/>
          <w:szCs w:val="22"/>
        </w:rPr>
        <w:t>PREDSJEDNIK</w:t>
      </w:r>
    </w:p>
    <w:p w14:paraId="17F3B773" w14:textId="77777777" w:rsidR="00275B4F" w:rsidRPr="00852EBC" w:rsidRDefault="00275B4F" w:rsidP="00275B4F">
      <w:pPr>
        <w:pStyle w:val="ListParagraph"/>
        <w:ind w:left="0"/>
        <w:jc w:val="center"/>
        <w:rPr>
          <w:rFonts w:ascii="Arial" w:hAnsi="Arial" w:cs="Arial"/>
          <w:sz w:val="22"/>
          <w:szCs w:val="22"/>
        </w:rPr>
      </w:pPr>
      <w:r w:rsidRPr="00852EBC">
        <w:rPr>
          <w:rFonts w:ascii="Arial" w:hAnsi="Arial" w:cs="Arial"/>
          <w:sz w:val="22"/>
          <w:szCs w:val="22"/>
        </w:rPr>
        <w:t>Ivana Kirinić Frka</w:t>
      </w:r>
    </w:p>
    <w:p w14:paraId="7BD17244" w14:textId="77777777" w:rsidR="00275B4F" w:rsidRPr="00852EBC" w:rsidRDefault="00275B4F" w:rsidP="00275B4F">
      <w:pPr>
        <w:rPr>
          <w:rFonts w:ascii="Arial" w:hAnsi="Arial" w:cs="Arial"/>
          <w:sz w:val="22"/>
          <w:szCs w:val="22"/>
        </w:rPr>
      </w:pPr>
      <w:bookmarkStart w:id="27" w:name="page37"/>
      <w:bookmarkStart w:id="28" w:name="page39"/>
      <w:bookmarkStart w:id="29" w:name="page40"/>
      <w:bookmarkEnd w:id="27"/>
      <w:bookmarkEnd w:id="28"/>
      <w:bookmarkEnd w:id="29"/>
    </w:p>
    <w:p w14:paraId="13CDC450" w14:textId="77777777" w:rsidR="00275B4F" w:rsidRPr="00852EBC" w:rsidRDefault="00275B4F" w:rsidP="00FC75CC">
      <w:pPr>
        <w:rPr>
          <w:rFonts w:ascii="Arial" w:hAnsi="Arial" w:cs="Arial"/>
          <w:sz w:val="22"/>
          <w:szCs w:val="22"/>
        </w:rPr>
      </w:pPr>
    </w:p>
    <w:p w14:paraId="50F202FE" w14:textId="77777777" w:rsidR="00275B4F" w:rsidRPr="00852EBC" w:rsidRDefault="00275B4F" w:rsidP="00FC75CC">
      <w:pPr>
        <w:rPr>
          <w:rFonts w:ascii="Arial" w:hAnsi="Arial" w:cs="Arial"/>
          <w:sz w:val="22"/>
          <w:szCs w:val="22"/>
        </w:rPr>
      </w:pPr>
    </w:p>
    <w:p w14:paraId="42EC3CA8" w14:textId="77777777" w:rsidR="00275B4F" w:rsidRPr="00852EBC" w:rsidRDefault="00275B4F" w:rsidP="00FC75CC">
      <w:pPr>
        <w:rPr>
          <w:rFonts w:ascii="Arial" w:hAnsi="Arial" w:cs="Arial"/>
          <w:sz w:val="22"/>
          <w:szCs w:val="22"/>
        </w:rPr>
      </w:pPr>
    </w:p>
    <w:p w14:paraId="7C5F35E5" w14:textId="77777777" w:rsidR="00275B4F" w:rsidRPr="00852EBC" w:rsidRDefault="00275B4F" w:rsidP="00FC75CC">
      <w:pPr>
        <w:rPr>
          <w:rFonts w:ascii="Arial" w:hAnsi="Arial" w:cs="Arial"/>
          <w:sz w:val="22"/>
          <w:szCs w:val="22"/>
        </w:rPr>
      </w:pPr>
    </w:p>
    <w:p w14:paraId="7A821D79" w14:textId="77777777" w:rsidR="00275B4F" w:rsidRDefault="00275B4F" w:rsidP="00FC75CC">
      <w:pPr>
        <w:rPr>
          <w:rFonts w:ascii="Arial" w:hAnsi="Arial" w:cs="Arial"/>
          <w:sz w:val="22"/>
          <w:szCs w:val="22"/>
        </w:rPr>
      </w:pPr>
    </w:p>
    <w:p w14:paraId="26CCAE13" w14:textId="77777777" w:rsidR="00220F7E" w:rsidRDefault="00220F7E" w:rsidP="00FC75CC">
      <w:pPr>
        <w:rPr>
          <w:rFonts w:ascii="Arial" w:hAnsi="Arial" w:cs="Arial"/>
          <w:sz w:val="22"/>
          <w:szCs w:val="22"/>
        </w:rPr>
      </w:pPr>
    </w:p>
    <w:p w14:paraId="2528CC27" w14:textId="77777777" w:rsidR="00220F7E" w:rsidRDefault="00220F7E" w:rsidP="00FC75CC">
      <w:pPr>
        <w:rPr>
          <w:rFonts w:ascii="Arial" w:hAnsi="Arial" w:cs="Arial"/>
          <w:sz w:val="22"/>
          <w:szCs w:val="22"/>
        </w:rPr>
      </w:pPr>
    </w:p>
    <w:p w14:paraId="31B51047" w14:textId="77777777" w:rsidR="00220F7E" w:rsidRDefault="00220F7E" w:rsidP="00FC75CC">
      <w:pPr>
        <w:rPr>
          <w:rFonts w:ascii="Arial" w:hAnsi="Arial" w:cs="Arial"/>
          <w:sz w:val="22"/>
          <w:szCs w:val="22"/>
        </w:rPr>
      </w:pPr>
    </w:p>
    <w:p w14:paraId="119FC3C3" w14:textId="77777777" w:rsidR="00220F7E" w:rsidRDefault="00220F7E" w:rsidP="00FC75CC">
      <w:pPr>
        <w:rPr>
          <w:rFonts w:ascii="Arial" w:hAnsi="Arial" w:cs="Arial"/>
          <w:sz w:val="22"/>
          <w:szCs w:val="22"/>
        </w:rPr>
      </w:pPr>
    </w:p>
    <w:p w14:paraId="7989232C" w14:textId="77777777" w:rsidR="00220F7E" w:rsidRDefault="00220F7E" w:rsidP="00FC75CC">
      <w:pPr>
        <w:rPr>
          <w:rFonts w:ascii="Arial" w:hAnsi="Arial" w:cs="Arial"/>
          <w:sz w:val="22"/>
          <w:szCs w:val="22"/>
        </w:rPr>
      </w:pPr>
    </w:p>
    <w:p w14:paraId="1FD5F253" w14:textId="77777777" w:rsidR="00220F7E" w:rsidRDefault="00220F7E" w:rsidP="00FC75CC">
      <w:pPr>
        <w:rPr>
          <w:rFonts w:ascii="Arial" w:hAnsi="Arial" w:cs="Arial"/>
          <w:sz w:val="22"/>
          <w:szCs w:val="22"/>
        </w:rPr>
      </w:pPr>
    </w:p>
    <w:p w14:paraId="32EC1F52" w14:textId="77777777" w:rsidR="00220F7E" w:rsidRPr="00852EBC" w:rsidRDefault="00220F7E" w:rsidP="00FC75CC">
      <w:pPr>
        <w:rPr>
          <w:rFonts w:ascii="Arial" w:hAnsi="Arial" w:cs="Arial"/>
          <w:sz w:val="22"/>
          <w:szCs w:val="22"/>
        </w:rPr>
      </w:pPr>
    </w:p>
    <w:p w14:paraId="76BB18BE" w14:textId="77777777" w:rsidR="00275B4F" w:rsidRPr="00852EBC" w:rsidRDefault="00275B4F" w:rsidP="00FC75CC">
      <w:pPr>
        <w:rPr>
          <w:rFonts w:ascii="Arial" w:hAnsi="Arial" w:cs="Arial"/>
          <w:sz w:val="22"/>
          <w:szCs w:val="22"/>
        </w:rPr>
      </w:pPr>
    </w:p>
    <w:p w14:paraId="0C9E477B" w14:textId="77777777" w:rsidR="00275B4F" w:rsidRPr="00852EBC" w:rsidRDefault="00275B4F" w:rsidP="00275B4F">
      <w:pPr>
        <w:autoSpaceDE w:val="0"/>
        <w:autoSpaceDN w:val="0"/>
        <w:adjustRightInd w:val="0"/>
        <w:rPr>
          <w:rFonts w:ascii="Arial" w:hAnsi="Arial" w:cs="Arial"/>
          <w:sz w:val="22"/>
          <w:szCs w:val="22"/>
        </w:rPr>
      </w:pPr>
      <w:r w:rsidRPr="00852EBC">
        <w:rPr>
          <w:rFonts w:ascii="Arial" w:hAnsi="Arial" w:cs="Arial"/>
          <w:sz w:val="22"/>
          <w:szCs w:val="22"/>
        </w:rPr>
        <w:lastRenderedPageBreak/>
        <w:t>Na temelju odredbi članaka  31., 34., 44. stavak 2 i 48. stavak 2. Zakona o komunalnom gospodarstvu (Narodne novine 68/18, 110/18 i 32/20) i članka 30. Statuta Općine Sali („Službeni glasnik Općine Sali“ 2/16), Općinsko vijeće Općine Sali na svojoj 14. sjednici, održanoj 21. prosinca 2023., donijelo je</w:t>
      </w:r>
    </w:p>
    <w:p w14:paraId="2F29048A" w14:textId="77777777" w:rsidR="00275B4F" w:rsidRPr="00852EBC" w:rsidRDefault="00275B4F" w:rsidP="00275B4F">
      <w:pPr>
        <w:autoSpaceDE w:val="0"/>
        <w:autoSpaceDN w:val="0"/>
        <w:adjustRightInd w:val="0"/>
        <w:rPr>
          <w:rFonts w:ascii="Arial" w:hAnsi="Arial" w:cs="Arial"/>
          <w:sz w:val="22"/>
          <w:szCs w:val="22"/>
        </w:rPr>
      </w:pPr>
      <w:r w:rsidRPr="00852EBC">
        <w:rPr>
          <w:rFonts w:ascii="Arial" w:hAnsi="Arial" w:cs="Arial"/>
          <w:sz w:val="22"/>
          <w:szCs w:val="22"/>
        </w:rPr>
        <w:t xml:space="preserve"> </w:t>
      </w:r>
    </w:p>
    <w:p w14:paraId="539FE737" w14:textId="77777777" w:rsidR="00275B4F" w:rsidRPr="00852EBC" w:rsidRDefault="00275B4F" w:rsidP="00275B4F">
      <w:pPr>
        <w:autoSpaceDE w:val="0"/>
        <w:autoSpaceDN w:val="0"/>
        <w:adjustRightInd w:val="0"/>
        <w:jc w:val="center"/>
        <w:rPr>
          <w:rFonts w:ascii="Arial" w:hAnsi="Arial" w:cs="Arial"/>
          <w:b/>
          <w:bCs/>
          <w:sz w:val="22"/>
          <w:szCs w:val="22"/>
        </w:rPr>
      </w:pPr>
      <w:r w:rsidRPr="00852EBC">
        <w:rPr>
          <w:rFonts w:ascii="Arial" w:hAnsi="Arial" w:cs="Arial"/>
          <w:b/>
          <w:bCs/>
          <w:sz w:val="22"/>
          <w:szCs w:val="22"/>
        </w:rPr>
        <w:t>O D L U K U</w:t>
      </w:r>
    </w:p>
    <w:p w14:paraId="387614F4" w14:textId="77777777" w:rsidR="00275B4F" w:rsidRPr="00852EBC" w:rsidRDefault="00275B4F" w:rsidP="00275B4F">
      <w:pPr>
        <w:autoSpaceDE w:val="0"/>
        <w:autoSpaceDN w:val="0"/>
        <w:adjustRightInd w:val="0"/>
        <w:jc w:val="center"/>
        <w:rPr>
          <w:rFonts w:ascii="Arial" w:hAnsi="Arial" w:cs="Arial"/>
          <w:b/>
          <w:bCs/>
          <w:sz w:val="22"/>
          <w:szCs w:val="22"/>
        </w:rPr>
      </w:pPr>
      <w:r w:rsidRPr="00852EBC">
        <w:rPr>
          <w:rFonts w:ascii="Arial" w:hAnsi="Arial" w:cs="Arial"/>
          <w:b/>
          <w:bCs/>
          <w:sz w:val="22"/>
          <w:szCs w:val="22"/>
        </w:rPr>
        <w:t xml:space="preserve">o povjeravanju obavljanja komunalnih djelatnosti </w:t>
      </w:r>
    </w:p>
    <w:p w14:paraId="250EA4AA" w14:textId="77777777" w:rsidR="00275B4F" w:rsidRPr="00852EBC" w:rsidRDefault="00275B4F" w:rsidP="00275B4F">
      <w:pPr>
        <w:autoSpaceDE w:val="0"/>
        <w:autoSpaceDN w:val="0"/>
        <w:adjustRightInd w:val="0"/>
        <w:jc w:val="center"/>
        <w:rPr>
          <w:rFonts w:ascii="Arial" w:hAnsi="Arial" w:cs="Arial"/>
          <w:b/>
          <w:bCs/>
          <w:sz w:val="22"/>
          <w:szCs w:val="22"/>
        </w:rPr>
      </w:pPr>
      <w:r w:rsidRPr="00852EBC">
        <w:rPr>
          <w:rFonts w:ascii="Arial" w:hAnsi="Arial" w:cs="Arial"/>
          <w:b/>
          <w:bCs/>
          <w:sz w:val="22"/>
          <w:szCs w:val="22"/>
        </w:rPr>
        <w:t>na području Općine Sali</w:t>
      </w:r>
    </w:p>
    <w:p w14:paraId="3DCFE74C" w14:textId="77777777" w:rsidR="00275B4F" w:rsidRPr="00852EBC" w:rsidRDefault="00275B4F" w:rsidP="00275B4F">
      <w:pPr>
        <w:autoSpaceDE w:val="0"/>
        <w:autoSpaceDN w:val="0"/>
        <w:adjustRightInd w:val="0"/>
        <w:rPr>
          <w:rFonts w:ascii="Arial" w:hAnsi="Arial" w:cs="Arial"/>
          <w:b/>
          <w:bCs/>
          <w:sz w:val="22"/>
          <w:szCs w:val="22"/>
        </w:rPr>
      </w:pPr>
    </w:p>
    <w:p w14:paraId="6BE92AC5" w14:textId="77777777" w:rsidR="00275B4F" w:rsidRPr="00852EBC" w:rsidRDefault="00275B4F" w:rsidP="00275B4F">
      <w:pPr>
        <w:autoSpaceDE w:val="0"/>
        <w:autoSpaceDN w:val="0"/>
        <w:adjustRightInd w:val="0"/>
        <w:jc w:val="center"/>
        <w:rPr>
          <w:rFonts w:ascii="Arial" w:hAnsi="Arial" w:cs="Arial"/>
          <w:b/>
          <w:bCs/>
          <w:sz w:val="22"/>
          <w:szCs w:val="22"/>
        </w:rPr>
      </w:pPr>
      <w:r w:rsidRPr="00852EBC">
        <w:rPr>
          <w:rFonts w:ascii="Arial" w:hAnsi="Arial" w:cs="Arial"/>
          <w:b/>
          <w:bCs/>
          <w:sz w:val="22"/>
          <w:szCs w:val="22"/>
        </w:rPr>
        <w:t>Članak 1.</w:t>
      </w:r>
    </w:p>
    <w:p w14:paraId="6B1AB170" w14:textId="77777777" w:rsidR="00275B4F" w:rsidRPr="00852EBC" w:rsidRDefault="00275B4F" w:rsidP="00275B4F">
      <w:pPr>
        <w:autoSpaceDE w:val="0"/>
        <w:autoSpaceDN w:val="0"/>
        <w:adjustRightInd w:val="0"/>
        <w:ind w:firstLine="708"/>
        <w:rPr>
          <w:rFonts w:ascii="Arial" w:hAnsi="Arial" w:cs="Arial"/>
          <w:bCs/>
          <w:sz w:val="22"/>
          <w:szCs w:val="22"/>
        </w:rPr>
      </w:pPr>
      <w:r w:rsidRPr="00852EBC">
        <w:rPr>
          <w:rFonts w:ascii="Arial" w:hAnsi="Arial" w:cs="Arial"/>
          <w:bCs/>
          <w:sz w:val="22"/>
          <w:szCs w:val="22"/>
        </w:rPr>
        <w:t>Odlukom o povjeravanju obavljanja komunalnih djelatnosti (dalje u tekstu: Odluka) utvrđuju se komunalne djelatnosti kojima se osigurava održavanje komunalne infrastrukture i pružaju usluge pojedinačnim korisnicima nužne za svakodnevni život i rad na području Općine Sali, utvrđuju se komunalne djelatnosti od lokalnog značenja, način i uvjeti povjeravanja obavljanja komunalnih djelatnosti kao i druga pitanja od značaja za obavljanje komunalnih djelatnosti na području Općine Sali.</w:t>
      </w:r>
    </w:p>
    <w:p w14:paraId="7A1608D9" w14:textId="77777777" w:rsidR="00275B4F" w:rsidRPr="00852EBC" w:rsidRDefault="00275B4F" w:rsidP="00275B4F">
      <w:pPr>
        <w:autoSpaceDE w:val="0"/>
        <w:autoSpaceDN w:val="0"/>
        <w:adjustRightInd w:val="0"/>
        <w:rPr>
          <w:rFonts w:ascii="Arial" w:hAnsi="Arial" w:cs="Arial"/>
          <w:bCs/>
          <w:sz w:val="22"/>
          <w:szCs w:val="22"/>
        </w:rPr>
      </w:pPr>
    </w:p>
    <w:p w14:paraId="3A5E7414" w14:textId="77777777" w:rsidR="00275B4F" w:rsidRPr="00852EBC" w:rsidRDefault="00275B4F" w:rsidP="00275B4F">
      <w:pPr>
        <w:autoSpaceDE w:val="0"/>
        <w:autoSpaceDN w:val="0"/>
        <w:adjustRightInd w:val="0"/>
        <w:jc w:val="center"/>
        <w:rPr>
          <w:rFonts w:ascii="Arial" w:hAnsi="Arial" w:cs="Arial"/>
          <w:b/>
          <w:bCs/>
          <w:sz w:val="22"/>
          <w:szCs w:val="22"/>
        </w:rPr>
      </w:pPr>
      <w:r w:rsidRPr="00852EBC">
        <w:rPr>
          <w:rFonts w:ascii="Arial" w:hAnsi="Arial" w:cs="Arial"/>
          <w:b/>
          <w:bCs/>
          <w:sz w:val="22"/>
          <w:szCs w:val="22"/>
        </w:rPr>
        <w:t>Članak 2.</w:t>
      </w:r>
    </w:p>
    <w:p w14:paraId="5497F7DC" w14:textId="77777777" w:rsidR="00275B4F" w:rsidRPr="00852EBC" w:rsidRDefault="00275B4F" w:rsidP="00275B4F">
      <w:pPr>
        <w:autoSpaceDE w:val="0"/>
        <w:autoSpaceDN w:val="0"/>
        <w:adjustRightInd w:val="0"/>
        <w:ind w:firstLine="708"/>
        <w:rPr>
          <w:rFonts w:ascii="Arial" w:hAnsi="Arial" w:cs="Arial"/>
          <w:sz w:val="22"/>
          <w:szCs w:val="22"/>
        </w:rPr>
      </w:pPr>
      <w:r w:rsidRPr="00852EBC">
        <w:rPr>
          <w:rFonts w:ascii="Arial" w:hAnsi="Arial" w:cs="Arial"/>
          <w:sz w:val="22"/>
          <w:szCs w:val="22"/>
        </w:rPr>
        <w:t>Na podru</w:t>
      </w:r>
      <w:r w:rsidRPr="00852EBC">
        <w:rPr>
          <w:rFonts w:ascii="Arial" w:eastAsia="TimesNewRoman" w:hAnsi="Arial" w:cs="Arial"/>
          <w:sz w:val="22"/>
          <w:szCs w:val="22"/>
        </w:rPr>
        <w:t>č</w:t>
      </w:r>
      <w:r w:rsidRPr="00852EBC">
        <w:rPr>
          <w:rFonts w:ascii="Arial" w:hAnsi="Arial" w:cs="Arial"/>
          <w:sz w:val="22"/>
          <w:szCs w:val="22"/>
        </w:rPr>
        <w:t>ju Općine Sali obavljaju se slijede</w:t>
      </w:r>
      <w:r w:rsidRPr="00852EBC">
        <w:rPr>
          <w:rFonts w:ascii="Arial" w:eastAsia="TimesNewRoman" w:hAnsi="Arial" w:cs="Arial"/>
          <w:sz w:val="22"/>
          <w:szCs w:val="22"/>
        </w:rPr>
        <w:t>ć</w:t>
      </w:r>
      <w:r w:rsidRPr="00852EBC">
        <w:rPr>
          <w:rFonts w:ascii="Arial" w:hAnsi="Arial" w:cs="Arial"/>
          <w:sz w:val="22"/>
          <w:szCs w:val="22"/>
        </w:rPr>
        <w:t>e komunalne djelatnosti kojim se osigurava održavanje komunalne infrastrukture:</w:t>
      </w:r>
    </w:p>
    <w:p w14:paraId="650C8F88" w14:textId="77777777" w:rsidR="00275B4F" w:rsidRPr="00852EBC" w:rsidRDefault="00275B4F" w:rsidP="00275B4F">
      <w:pPr>
        <w:numPr>
          <w:ilvl w:val="0"/>
          <w:numId w:val="30"/>
        </w:numPr>
        <w:autoSpaceDE w:val="0"/>
        <w:autoSpaceDN w:val="0"/>
        <w:adjustRightInd w:val="0"/>
        <w:spacing w:line="240" w:lineRule="auto"/>
        <w:rPr>
          <w:rFonts w:ascii="Arial" w:hAnsi="Arial" w:cs="Arial"/>
          <w:sz w:val="22"/>
          <w:szCs w:val="22"/>
        </w:rPr>
      </w:pPr>
      <w:bookmarkStart w:id="30" w:name="_Hlk153415312"/>
      <w:r w:rsidRPr="00852EBC">
        <w:rPr>
          <w:rFonts w:ascii="Arial" w:hAnsi="Arial" w:cs="Arial"/>
          <w:sz w:val="22"/>
          <w:szCs w:val="22"/>
        </w:rPr>
        <w:t xml:space="preserve">održavanje </w:t>
      </w:r>
      <w:r w:rsidRPr="00852EBC">
        <w:rPr>
          <w:rFonts w:ascii="Arial" w:eastAsia="TimesNewRoman" w:hAnsi="Arial" w:cs="Arial"/>
          <w:sz w:val="22"/>
          <w:szCs w:val="22"/>
        </w:rPr>
        <w:t>č</w:t>
      </w:r>
      <w:r w:rsidRPr="00852EBC">
        <w:rPr>
          <w:rFonts w:ascii="Arial" w:hAnsi="Arial" w:cs="Arial"/>
          <w:sz w:val="22"/>
          <w:szCs w:val="22"/>
        </w:rPr>
        <w:t>isto</w:t>
      </w:r>
      <w:r w:rsidRPr="00852EBC">
        <w:rPr>
          <w:rFonts w:ascii="Arial" w:eastAsia="TimesNewRoman" w:hAnsi="Arial" w:cs="Arial"/>
          <w:sz w:val="22"/>
          <w:szCs w:val="22"/>
        </w:rPr>
        <w:t>ć</w:t>
      </w:r>
      <w:r w:rsidRPr="00852EBC">
        <w:rPr>
          <w:rFonts w:ascii="Arial" w:hAnsi="Arial" w:cs="Arial"/>
          <w:sz w:val="22"/>
          <w:szCs w:val="22"/>
        </w:rPr>
        <w:t>e javnih površina,</w:t>
      </w:r>
    </w:p>
    <w:p w14:paraId="2DEB41BA" w14:textId="77777777" w:rsidR="00275B4F" w:rsidRPr="00852EBC" w:rsidRDefault="00275B4F" w:rsidP="00275B4F">
      <w:pPr>
        <w:numPr>
          <w:ilvl w:val="0"/>
          <w:numId w:val="30"/>
        </w:numPr>
        <w:autoSpaceDE w:val="0"/>
        <w:autoSpaceDN w:val="0"/>
        <w:adjustRightInd w:val="0"/>
        <w:spacing w:line="240" w:lineRule="auto"/>
        <w:rPr>
          <w:rFonts w:ascii="Arial" w:hAnsi="Arial" w:cs="Arial"/>
          <w:sz w:val="22"/>
          <w:szCs w:val="22"/>
        </w:rPr>
      </w:pPr>
      <w:r w:rsidRPr="00852EBC">
        <w:rPr>
          <w:rFonts w:ascii="Arial" w:hAnsi="Arial" w:cs="Arial"/>
          <w:sz w:val="22"/>
          <w:szCs w:val="22"/>
        </w:rPr>
        <w:t>održavanje javnih zelenih površina,</w:t>
      </w:r>
    </w:p>
    <w:p w14:paraId="354556EF" w14:textId="77777777" w:rsidR="00275B4F" w:rsidRPr="00852EBC" w:rsidRDefault="00275B4F" w:rsidP="00275B4F">
      <w:pPr>
        <w:numPr>
          <w:ilvl w:val="0"/>
          <w:numId w:val="30"/>
        </w:numPr>
        <w:autoSpaceDE w:val="0"/>
        <w:autoSpaceDN w:val="0"/>
        <w:adjustRightInd w:val="0"/>
        <w:spacing w:line="240" w:lineRule="auto"/>
        <w:rPr>
          <w:rFonts w:ascii="Arial" w:hAnsi="Arial" w:cs="Arial"/>
          <w:sz w:val="22"/>
          <w:szCs w:val="22"/>
        </w:rPr>
      </w:pPr>
      <w:r w:rsidRPr="00852EBC">
        <w:rPr>
          <w:rFonts w:ascii="Arial" w:hAnsi="Arial" w:cs="Arial"/>
          <w:sz w:val="22"/>
          <w:szCs w:val="22"/>
        </w:rPr>
        <w:t>održavanje građevina, uređaja i predmeta javne namjene,</w:t>
      </w:r>
    </w:p>
    <w:p w14:paraId="4024EAE9" w14:textId="77777777" w:rsidR="00275B4F" w:rsidRPr="00852EBC" w:rsidRDefault="00275B4F" w:rsidP="00275B4F">
      <w:pPr>
        <w:numPr>
          <w:ilvl w:val="0"/>
          <w:numId w:val="30"/>
        </w:numPr>
        <w:autoSpaceDE w:val="0"/>
        <w:autoSpaceDN w:val="0"/>
        <w:adjustRightInd w:val="0"/>
        <w:spacing w:line="240" w:lineRule="auto"/>
        <w:rPr>
          <w:rFonts w:ascii="Arial" w:hAnsi="Arial" w:cs="Arial"/>
          <w:sz w:val="22"/>
          <w:szCs w:val="22"/>
        </w:rPr>
      </w:pPr>
      <w:r w:rsidRPr="00852EBC">
        <w:rPr>
          <w:rFonts w:ascii="Arial" w:hAnsi="Arial" w:cs="Arial"/>
          <w:sz w:val="22"/>
          <w:szCs w:val="22"/>
        </w:rPr>
        <w:t>održavanje građevina javne odvodnje oborinskih voda,</w:t>
      </w:r>
    </w:p>
    <w:p w14:paraId="6354CF8C" w14:textId="77777777" w:rsidR="00275B4F" w:rsidRPr="00852EBC" w:rsidRDefault="00275B4F" w:rsidP="00275B4F">
      <w:pPr>
        <w:numPr>
          <w:ilvl w:val="0"/>
          <w:numId w:val="30"/>
        </w:numPr>
        <w:autoSpaceDE w:val="0"/>
        <w:autoSpaceDN w:val="0"/>
        <w:adjustRightInd w:val="0"/>
        <w:spacing w:line="240" w:lineRule="auto"/>
        <w:rPr>
          <w:rFonts w:ascii="Arial" w:hAnsi="Arial" w:cs="Arial"/>
          <w:sz w:val="22"/>
          <w:szCs w:val="22"/>
        </w:rPr>
      </w:pPr>
      <w:r w:rsidRPr="00852EBC">
        <w:rPr>
          <w:rFonts w:ascii="Arial" w:hAnsi="Arial" w:cs="Arial"/>
          <w:sz w:val="22"/>
          <w:szCs w:val="22"/>
        </w:rPr>
        <w:t>održavanje nerazvrstanih cesta,</w:t>
      </w:r>
    </w:p>
    <w:p w14:paraId="47AB2512" w14:textId="77777777" w:rsidR="00275B4F" w:rsidRPr="00852EBC" w:rsidRDefault="00275B4F" w:rsidP="00275B4F">
      <w:pPr>
        <w:numPr>
          <w:ilvl w:val="0"/>
          <w:numId w:val="30"/>
        </w:numPr>
        <w:autoSpaceDE w:val="0"/>
        <w:autoSpaceDN w:val="0"/>
        <w:adjustRightInd w:val="0"/>
        <w:spacing w:line="240" w:lineRule="auto"/>
        <w:rPr>
          <w:rFonts w:ascii="Arial" w:hAnsi="Arial" w:cs="Arial"/>
          <w:sz w:val="22"/>
          <w:szCs w:val="22"/>
        </w:rPr>
      </w:pPr>
      <w:r w:rsidRPr="00852EBC">
        <w:rPr>
          <w:rFonts w:ascii="Arial" w:hAnsi="Arial" w:cs="Arial"/>
          <w:sz w:val="22"/>
          <w:szCs w:val="22"/>
        </w:rPr>
        <w:t>održavanje javnih površina na kojima nije dopušten promet motornim vozilima,</w:t>
      </w:r>
    </w:p>
    <w:p w14:paraId="0BB9FD02" w14:textId="77777777" w:rsidR="00275B4F" w:rsidRPr="00852EBC" w:rsidRDefault="00275B4F" w:rsidP="00275B4F">
      <w:pPr>
        <w:numPr>
          <w:ilvl w:val="0"/>
          <w:numId w:val="30"/>
        </w:numPr>
        <w:autoSpaceDE w:val="0"/>
        <w:autoSpaceDN w:val="0"/>
        <w:adjustRightInd w:val="0"/>
        <w:spacing w:line="240" w:lineRule="auto"/>
        <w:rPr>
          <w:rFonts w:ascii="Arial" w:hAnsi="Arial" w:cs="Arial"/>
          <w:sz w:val="22"/>
          <w:szCs w:val="22"/>
        </w:rPr>
      </w:pPr>
      <w:r w:rsidRPr="00852EBC">
        <w:rPr>
          <w:rFonts w:ascii="Arial" w:hAnsi="Arial" w:cs="Arial"/>
          <w:sz w:val="22"/>
          <w:szCs w:val="22"/>
        </w:rPr>
        <w:t>održavanje groblja</w:t>
      </w:r>
    </w:p>
    <w:p w14:paraId="792BE48E" w14:textId="77777777" w:rsidR="00275B4F" w:rsidRPr="00852EBC" w:rsidRDefault="00275B4F" w:rsidP="00275B4F">
      <w:pPr>
        <w:numPr>
          <w:ilvl w:val="0"/>
          <w:numId w:val="30"/>
        </w:numPr>
        <w:autoSpaceDE w:val="0"/>
        <w:autoSpaceDN w:val="0"/>
        <w:adjustRightInd w:val="0"/>
        <w:spacing w:line="240" w:lineRule="auto"/>
        <w:rPr>
          <w:rFonts w:ascii="Arial" w:hAnsi="Arial" w:cs="Arial"/>
          <w:sz w:val="22"/>
          <w:szCs w:val="22"/>
        </w:rPr>
      </w:pPr>
      <w:r w:rsidRPr="00852EBC">
        <w:rPr>
          <w:rFonts w:ascii="Arial" w:hAnsi="Arial" w:cs="Arial"/>
          <w:sz w:val="22"/>
          <w:szCs w:val="22"/>
        </w:rPr>
        <w:t>održavanje javne rasvjete.</w:t>
      </w:r>
    </w:p>
    <w:p w14:paraId="23EC0995" w14:textId="77777777" w:rsidR="00275B4F" w:rsidRPr="00852EBC" w:rsidRDefault="00275B4F" w:rsidP="00275B4F">
      <w:pPr>
        <w:autoSpaceDE w:val="0"/>
        <w:autoSpaceDN w:val="0"/>
        <w:adjustRightInd w:val="0"/>
        <w:jc w:val="center"/>
        <w:rPr>
          <w:rFonts w:ascii="Arial" w:hAnsi="Arial" w:cs="Arial"/>
          <w:bCs/>
          <w:sz w:val="22"/>
          <w:szCs w:val="22"/>
        </w:rPr>
      </w:pPr>
    </w:p>
    <w:p w14:paraId="3138657B" w14:textId="77777777" w:rsidR="00275B4F" w:rsidRPr="00852EBC" w:rsidRDefault="00275B4F" w:rsidP="00275B4F">
      <w:pPr>
        <w:autoSpaceDE w:val="0"/>
        <w:autoSpaceDN w:val="0"/>
        <w:adjustRightInd w:val="0"/>
        <w:jc w:val="center"/>
        <w:rPr>
          <w:rFonts w:ascii="Arial" w:hAnsi="Arial" w:cs="Arial"/>
          <w:b/>
          <w:bCs/>
          <w:sz w:val="22"/>
          <w:szCs w:val="22"/>
        </w:rPr>
      </w:pPr>
      <w:r w:rsidRPr="00852EBC">
        <w:rPr>
          <w:rFonts w:ascii="Arial" w:hAnsi="Arial" w:cs="Arial"/>
          <w:b/>
          <w:bCs/>
          <w:sz w:val="22"/>
          <w:szCs w:val="22"/>
        </w:rPr>
        <w:t>Članak 3.</w:t>
      </w:r>
    </w:p>
    <w:p w14:paraId="5B99FD0B" w14:textId="77777777" w:rsidR="00275B4F" w:rsidRPr="00852EBC" w:rsidRDefault="00275B4F" w:rsidP="00275B4F">
      <w:pPr>
        <w:autoSpaceDE w:val="0"/>
        <w:autoSpaceDN w:val="0"/>
        <w:adjustRightInd w:val="0"/>
        <w:ind w:firstLine="708"/>
        <w:rPr>
          <w:rFonts w:ascii="Arial" w:hAnsi="Arial" w:cs="Arial"/>
          <w:sz w:val="22"/>
          <w:szCs w:val="22"/>
        </w:rPr>
      </w:pPr>
      <w:r w:rsidRPr="00852EBC">
        <w:rPr>
          <w:rFonts w:ascii="Arial" w:hAnsi="Arial" w:cs="Arial"/>
          <w:sz w:val="22"/>
          <w:szCs w:val="22"/>
        </w:rPr>
        <w:t>Na području Općine Sali obavljaju se sljedeće uslužne komunalne djelatnosti:</w:t>
      </w:r>
    </w:p>
    <w:p w14:paraId="3D8D7546" w14:textId="77777777" w:rsidR="00275B4F" w:rsidRPr="00852EBC" w:rsidRDefault="00275B4F" w:rsidP="00275B4F">
      <w:pPr>
        <w:numPr>
          <w:ilvl w:val="0"/>
          <w:numId w:val="31"/>
        </w:numPr>
        <w:autoSpaceDE w:val="0"/>
        <w:autoSpaceDN w:val="0"/>
        <w:adjustRightInd w:val="0"/>
        <w:spacing w:line="240" w:lineRule="auto"/>
        <w:rPr>
          <w:rFonts w:ascii="Arial" w:hAnsi="Arial" w:cs="Arial"/>
          <w:sz w:val="22"/>
          <w:szCs w:val="22"/>
        </w:rPr>
      </w:pPr>
      <w:r w:rsidRPr="00852EBC">
        <w:rPr>
          <w:rFonts w:ascii="Arial" w:hAnsi="Arial" w:cs="Arial"/>
          <w:sz w:val="22"/>
          <w:szCs w:val="22"/>
        </w:rPr>
        <w:t>usluge ukopa pokojnika,</w:t>
      </w:r>
    </w:p>
    <w:p w14:paraId="76D8D5F1" w14:textId="77777777" w:rsidR="00275B4F" w:rsidRPr="00852EBC" w:rsidRDefault="00275B4F" w:rsidP="00275B4F">
      <w:pPr>
        <w:numPr>
          <w:ilvl w:val="0"/>
          <w:numId w:val="31"/>
        </w:numPr>
        <w:autoSpaceDE w:val="0"/>
        <w:autoSpaceDN w:val="0"/>
        <w:adjustRightInd w:val="0"/>
        <w:spacing w:line="240" w:lineRule="auto"/>
        <w:rPr>
          <w:rFonts w:ascii="Arial" w:hAnsi="Arial" w:cs="Arial"/>
          <w:sz w:val="22"/>
          <w:szCs w:val="22"/>
        </w:rPr>
      </w:pPr>
      <w:r w:rsidRPr="00852EBC">
        <w:rPr>
          <w:rFonts w:ascii="Arial" w:hAnsi="Arial" w:cs="Arial"/>
          <w:sz w:val="22"/>
          <w:szCs w:val="22"/>
        </w:rPr>
        <w:t>obavljanje dimnja</w:t>
      </w:r>
      <w:r w:rsidRPr="00852EBC">
        <w:rPr>
          <w:rFonts w:ascii="Arial" w:eastAsia="TimesNewRoman" w:hAnsi="Arial" w:cs="Arial"/>
          <w:sz w:val="22"/>
          <w:szCs w:val="22"/>
        </w:rPr>
        <w:t>č</w:t>
      </w:r>
      <w:r w:rsidRPr="00852EBC">
        <w:rPr>
          <w:rFonts w:ascii="Arial" w:hAnsi="Arial" w:cs="Arial"/>
          <w:sz w:val="22"/>
          <w:szCs w:val="22"/>
        </w:rPr>
        <w:t>arskih poslova</w:t>
      </w:r>
    </w:p>
    <w:p w14:paraId="779484BF" w14:textId="77777777" w:rsidR="00275B4F" w:rsidRPr="00852EBC" w:rsidRDefault="00275B4F" w:rsidP="00275B4F">
      <w:pPr>
        <w:numPr>
          <w:ilvl w:val="0"/>
          <w:numId w:val="31"/>
        </w:numPr>
        <w:autoSpaceDE w:val="0"/>
        <w:autoSpaceDN w:val="0"/>
        <w:adjustRightInd w:val="0"/>
        <w:spacing w:line="240" w:lineRule="auto"/>
        <w:rPr>
          <w:rFonts w:ascii="Arial" w:hAnsi="Arial" w:cs="Arial"/>
          <w:sz w:val="22"/>
          <w:szCs w:val="22"/>
        </w:rPr>
      </w:pPr>
      <w:bookmarkStart w:id="31" w:name="_Hlk153415664"/>
      <w:r w:rsidRPr="00852EBC">
        <w:rPr>
          <w:rFonts w:ascii="Arial" w:hAnsi="Arial" w:cs="Arial"/>
          <w:sz w:val="22"/>
          <w:szCs w:val="22"/>
        </w:rPr>
        <w:t>usluge parkiranja na uređenim javnim površinama</w:t>
      </w:r>
    </w:p>
    <w:p w14:paraId="17B57984" w14:textId="77777777" w:rsidR="00275B4F" w:rsidRPr="00852EBC" w:rsidRDefault="00275B4F" w:rsidP="00275B4F">
      <w:pPr>
        <w:numPr>
          <w:ilvl w:val="0"/>
          <w:numId w:val="31"/>
        </w:numPr>
        <w:autoSpaceDE w:val="0"/>
        <w:autoSpaceDN w:val="0"/>
        <w:adjustRightInd w:val="0"/>
        <w:spacing w:line="240" w:lineRule="auto"/>
        <w:rPr>
          <w:rFonts w:ascii="Arial" w:hAnsi="Arial" w:cs="Arial"/>
          <w:sz w:val="22"/>
          <w:szCs w:val="22"/>
        </w:rPr>
      </w:pPr>
      <w:r w:rsidRPr="00852EBC">
        <w:rPr>
          <w:rFonts w:ascii="Arial" w:hAnsi="Arial" w:cs="Arial"/>
          <w:sz w:val="22"/>
          <w:szCs w:val="22"/>
        </w:rPr>
        <w:t>usluge javnih tržnica na malo</w:t>
      </w:r>
    </w:p>
    <w:bookmarkEnd w:id="31"/>
    <w:p w14:paraId="2803869C" w14:textId="77777777" w:rsidR="00275B4F" w:rsidRPr="00852EBC" w:rsidRDefault="00275B4F" w:rsidP="00275B4F">
      <w:pPr>
        <w:numPr>
          <w:ilvl w:val="0"/>
          <w:numId w:val="31"/>
        </w:numPr>
        <w:autoSpaceDE w:val="0"/>
        <w:autoSpaceDN w:val="0"/>
        <w:adjustRightInd w:val="0"/>
        <w:spacing w:line="240" w:lineRule="auto"/>
        <w:rPr>
          <w:rFonts w:ascii="Arial" w:hAnsi="Arial" w:cs="Arial"/>
          <w:sz w:val="22"/>
          <w:szCs w:val="22"/>
        </w:rPr>
      </w:pPr>
      <w:r w:rsidRPr="00852EBC">
        <w:rPr>
          <w:rFonts w:ascii="Arial" w:hAnsi="Arial" w:cs="Arial"/>
          <w:sz w:val="22"/>
          <w:szCs w:val="22"/>
        </w:rPr>
        <w:t>komunalni linijski prijevoz putnika</w:t>
      </w:r>
    </w:p>
    <w:p w14:paraId="2A4FD75B" w14:textId="77777777" w:rsidR="00275B4F" w:rsidRPr="00852EBC" w:rsidRDefault="00275B4F" w:rsidP="00275B4F">
      <w:pPr>
        <w:autoSpaceDE w:val="0"/>
        <w:autoSpaceDN w:val="0"/>
        <w:adjustRightInd w:val="0"/>
        <w:rPr>
          <w:rFonts w:ascii="Arial" w:hAnsi="Arial" w:cs="Arial"/>
          <w:sz w:val="22"/>
          <w:szCs w:val="22"/>
        </w:rPr>
      </w:pPr>
    </w:p>
    <w:p w14:paraId="540578E0" w14:textId="77777777" w:rsidR="00275B4F" w:rsidRPr="00852EBC" w:rsidRDefault="00275B4F" w:rsidP="00275B4F">
      <w:pPr>
        <w:autoSpaceDE w:val="0"/>
        <w:autoSpaceDN w:val="0"/>
        <w:adjustRightInd w:val="0"/>
        <w:ind w:firstLine="708"/>
        <w:rPr>
          <w:rFonts w:ascii="Arial" w:hAnsi="Arial" w:cs="Arial"/>
          <w:sz w:val="22"/>
          <w:szCs w:val="22"/>
        </w:rPr>
      </w:pPr>
      <w:r w:rsidRPr="00852EBC">
        <w:rPr>
          <w:rFonts w:ascii="Arial" w:hAnsi="Arial" w:cs="Arial"/>
          <w:sz w:val="22"/>
          <w:szCs w:val="22"/>
        </w:rPr>
        <w:t>U sklopu obavljanja djelatnosti iz stavka 1. ovog članka može se osigurati i građenje i/ili održavanje komunalne infrastrukture potrebne za obavljanje te djelatnosti.</w:t>
      </w:r>
    </w:p>
    <w:p w14:paraId="70FB19C4" w14:textId="77777777" w:rsidR="00275B4F" w:rsidRPr="00852EBC" w:rsidRDefault="00275B4F" w:rsidP="00275B4F">
      <w:pPr>
        <w:autoSpaceDE w:val="0"/>
        <w:autoSpaceDN w:val="0"/>
        <w:adjustRightInd w:val="0"/>
        <w:rPr>
          <w:rFonts w:ascii="Arial" w:hAnsi="Arial" w:cs="Arial"/>
          <w:sz w:val="22"/>
          <w:szCs w:val="22"/>
        </w:rPr>
      </w:pPr>
    </w:p>
    <w:p w14:paraId="6C185FB9" w14:textId="77777777" w:rsidR="00275B4F" w:rsidRPr="00852EBC" w:rsidRDefault="00275B4F" w:rsidP="00275B4F">
      <w:pPr>
        <w:autoSpaceDE w:val="0"/>
        <w:autoSpaceDN w:val="0"/>
        <w:adjustRightInd w:val="0"/>
        <w:jc w:val="center"/>
        <w:rPr>
          <w:rFonts w:ascii="Arial" w:hAnsi="Arial" w:cs="Arial"/>
          <w:b/>
          <w:sz w:val="22"/>
          <w:szCs w:val="22"/>
        </w:rPr>
      </w:pPr>
      <w:r w:rsidRPr="00852EBC">
        <w:rPr>
          <w:rFonts w:ascii="Arial" w:hAnsi="Arial" w:cs="Arial"/>
          <w:b/>
          <w:sz w:val="22"/>
          <w:szCs w:val="22"/>
        </w:rPr>
        <w:t>Članak 4.</w:t>
      </w:r>
    </w:p>
    <w:p w14:paraId="7E1D2F38" w14:textId="77777777" w:rsidR="00275B4F" w:rsidRPr="00852EBC" w:rsidRDefault="00275B4F" w:rsidP="00275B4F">
      <w:pPr>
        <w:autoSpaceDE w:val="0"/>
        <w:autoSpaceDN w:val="0"/>
        <w:adjustRightInd w:val="0"/>
        <w:rPr>
          <w:rFonts w:ascii="Arial" w:hAnsi="Arial" w:cs="Arial"/>
          <w:sz w:val="22"/>
          <w:szCs w:val="22"/>
        </w:rPr>
      </w:pPr>
      <w:r w:rsidRPr="00852EBC">
        <w:rPr>
          <w:rFonts w:ascii="Arial" w:hAnsi="Arial" w:cs="Arial"/>
          <w:sz w:val="22"/>
          <w:szCs w:val="22"/>
        </w:rPr>
        <w:tab/>
        <w:t>S obzirom na značaj za Općinu Sali i njeno stanovništvo, osim komunalnih djelatnosti navedenih u člancima 2. i 3. ove Odluke, kao komunalna djelatnost određuje se slijedeća djelatnost:</w:t>
      </w:r>
    </w:p>
    <w:p w14:paraId="40A970A7" w14:textId="77777777" w:rsidR="00275B4F" w:rsidRPr="00852EBC" w:rsidRDefault="00275B4F" w:rsidP="00275B4F">
      <w:pPr>
        <w:numPr>
          <w:ilvl w:val="0"/>
          <w:numId w:val="32"/>
        </w:numPr>
        <w:autoSpaceDE w:val="0"/>
        <w:autoSpaceDN w:val="0"/>
        <w:adjustRightInd w:val="0"/>
        <w:spacing w:line="240" w:lineRule="auto"/>
        <w:rPr>
          <w:rFonts w:ascii="Arial" w:hAnsi="Arial" w:cs="Arial"/>
          <w:sz w:val="22"/>
          <w:szCs w:val="22"/>
        </w:rPr>
      </w:pPr>
      <w:r w:rsidRPr="00852EBC">
        <w:rPr>
          <w:rFonts w:ascii="Arial" w:hAnsi="Arial" w:cs="Arial"/>
          <w:sz w:val="22"/>
          <w:szCs w:val="22"/>
        </w:rPr>
        <w:t>sanacija divljih deponija i odlagališta, te ravnanje javnih površina,</w:t>
      </w:r>
    </w:p>
    <w:p w14:paraId="3F539381" w14:textId="77777777" w:rsidR="00275B4F" w:rsidRPr="00852EBC" w:rsidRDefault="00275B4F" w:rsidP="00275B4F">
      <w:pPr>
        <w:numPr>
          <w:ilvl w:val="0"/>
          <w:numId w:val="32"/>
        </w:numPr>
        <w:autoSpaceDE w:val="0"/>
        <w:autoSpaceDN w:val="0"/>
        <w:adjustRightInd w:val="0"/>
        <w:spacing w:line="240" w:lineRule="auto"/>
        <w:rPr>
          <w:rFonts w:ascii="Arial" w:hAnsi="Arial" w:cs="Arial"/>
          <w:sz w:val="22"/>
          <w:szCs w:val="22"/>
        </w:rPr>
      </w:pPr>
      <w:r w:rsidRPr="00852EBC">
        <w:rPr>
          <w:rFonts w:ascii="Arial" w:hAnsi="Arial" w:cs="Arial"/>
          <w:sz w:val="22"/>
          <w:szCs w:val="22"/>
        </w:rPr>
        <w:t>održavanje javnih plaža, obale, dužobalnog i dužmagistralnog pojasa</w:t>
      </w:r>
    </w:p>
    <w:p w14:paraId="044E97BB" w14:textId="77777777" w:rsidR="00275B4F" w:rsidRPr="00852EBC" w:rsidRDefault="00275B4F" w:rsidP="00275B4F">
      <w:pPr>
        <w:numPr>
          <w:ilvl w:val="0"/>
          <w:numId w:val="32"/>
        </w:numPr>
        <w:autoSpaceDE w:val="0"/>
        <w:autoSpaceDN w:val="0"/>
        <w:adjustRightInd w:val="0"/>
        <w:spacing w:line="240" w:lineRule="auto"/>
        <w:rPr>
          <w:rFonts w:ascii="Arial" w:hAnsi="Arial" w:cs="Arial"/>
          <w:sz w:val="22"/>
          <w:szCs w:val="22"/>
        </w:rPr>
      </w:pPr>
      <w:r w:rsidRPr="00852EBC">
        <w:rPr>
          <w:rFonts w:ascii="Arial" w:hAnsi="Arial" w:cs="Arial"/>
          <w:sz w:val="22"/>
          <w:szCs w:val="22"/>
        </w:rPr>
        <w:t>usluge održavanja i čišćenja svih vrsta zgrada, stanova, ureda, poslovnih prostora, opreme i sl. u vlasništvu Općine Sali</w:t>
      </w:r>
    </w:p>
    <w:p w14:paraId="561F8892" w14:textId="77777777" w:rsidR="00275B4F" w:rsidRPr="00852EBC" w:rsidRDefault="00275B4F" w:rsidP="00275B4F">
      <w:pPr>
        <w:numPr>
          <w:ilvl w:val="0"/>
          <w:numId w:val="32"/>
        </w:numPr>
        <w:autoSpaceDE w:val="0"/>
        <w:autoSpaceDN w:val="0"/>
        <w:adjustRightInd w:val="0"/>
        <w:spacing w:line="240" w:lineRule="auto"/>
        <w:rPr>
          <w:rFonts w:ascii="Arial" w:hAnsi="Arial" w:cs="Arial"/>
          <w:sz w:val="22"/>
          <w:szCs w:val="22"/>
        </w:rPr>
      </w:pPr>
      <w:r w:rsidRPr="00852EBC">
        <w:rPr>
          <w:rFonts w:ascii="Arial" w:hAnsi="Arial" w:cs="Arial"/>
          <w:sz w:val="22"/>
          <w:szCs w:val="22"/>
        </w:rPr>
        <w:t>obavljanje usluga izvođenja manjih građevinskih radova i uklanjanja protupravno postavljenih predmeta i roba za potrebe Općine Sali</w:t>
      </w:r>
    </w:p>
    <w:bookmarkEnd w:id="30"/>
    <w:p w14:paraId="12C72641" w14:textId="77777777" w:rsidR="00275B4F" w:rsidRPr="00852EBC" w:rsidRDefault="00275B4F" w:rsidP="00275B4F">
      <w:pPr>
        <w:autoSpaceDE w:val="0"/>
        <w:autoSpaceDN w:val="0"/>
        <w:adjustRightInd w:val="0"/>
        <w:ind w:left="360"/>
        <w:rPr>
          <w:rFonts w:ascii="Arial" w:hAnsi="Arial" w:cs="Arial"/>
          <w:sz w:val="22"/>
          <w:szCs w:val="22"/>
        </w:rPr>
      </w:pPr>
    </w:p>
    <w:p w14:paraId="7D133D96" w14:textId="77777777" w:rsidR="00275B4F" w:rsidRPr="00852EBC" w:rsidRDefault="00275B4F" w:rsidP="00275B4F">
      <w:pPr>
        <w:autoSpaceDE w:val="0"/>
        <w:autoSpaceDN w:val="0"/>
        <w:adjustRightInd w:val="0"/>
        <w:ind w:firstLine="708"/>
        <w:rPr>
          <w:rFonts w:ascii="Arial" w:hAnsi="Arial" w:cs="Arial"/>
          <w:sz w:val="22"/>
          <w:szCs w:val="22"/>
        </w:rPr>
      </w:pPr>
      <w:r w:rsidRPr="00852EBC">
        <w:rPr>
          <w:rFonts w:ascii="Arial" w:hAnsi="Arial" w:cs="Arial"/>
          <w:sz w:val="22"/>
          <w:szCs w:val="22"/>
        </w:rPr>
        <w:lastRenderedPageBreak/>
        <w:t>Pod sanacijom divljih podrazumijeva se prikupljanje komunalnog otpada s divljih odlagališta te njegov odvoz i odlaganje na odlagališta komunalnog otpada kao i saniranje i zatvaranje divljeg odlagališta.</w:t>
      </w:r>
    </w:p>
    <w:p w14:paraId="662EA99D" w14:textId="77777777" w:rsidR="00275B4F" w:rsidRPr="00852EBC" w:rsidRDefault="00275B4F" w:rsidP="00275B4F">
      <w:pPr>
        <w:autoSpaceDE w:val="0"/>
        <w:autoSpaceDN w:val="0"/>
        <w:adjustRightInd w:val="0"/>
        <w:jc w:val="center"/>
        <w:rPr>
          <w:rFonts w:ascii="Arial" w:hAnsi="Arial" w:cs="Arial"/>
          <w:b/>
          <w:sz w:val="22"/>
          <w:szCs w:val="22"/>
        </w:rPr>
      </w:pPr>
      <w:r w:rsidRPr="00852EBC">
        <w:rPr>
          <w:rFonts w:ascii="Arial" w:hAnsi="Arial" w:cs="Arial"/>
          <w:b/>
          <w:sz w:val="22"/>
          <w:szCs w:val="22"/>
        </w:rPr>
        <w:t>Članak 5.</w:t>
      </w:r>
    </w:p>
    <w:p w14:paraId="272DCB45" w14:textId="77777777" w:rsidR="00275B4F" w:rsidRPr="00852EBC" w:rsidRDefault="00275B4F" w:rsidP="00275B4F">
      <w:pPr>
        <w:autoSpaceDE w:val="0"/>
        <w:autoSpaceDN w:val="0"/>
        <w:adjustRightInd w:val="0"/>
        <w:rPr>
          <w:rFonts w:ascii="Arial" w:hAnsi="Arial" w:cs="Arial"/>
          <w:sz w:val="22"/>
          <w:szCs w:val="22"/>
        </w:rPr>
      </w:pPr>
      <w:r w:rsidRPr="00852EBC">
        <w:rPr>
          <w:rFonts w:ascii="Arial" w:hAnsi="Arial" w:cs="Arial"/>
          <w:sz w:val="22"/>
          <w:szCs w:val="22"/>
        </w:rPr>
        <w:tab/>
        <w:t>Komunalne djelatnosti na području Općine Sali može obavljati:</w:t>
      </w:r>
    </w:p>
    <w:p w14:paraId="22DBEABD" w14:textId="77777777" w:rsidR="00275B4F" w:rsidRPr="00852EBC" w:rsidRDefault="00275B4F" w:rsidP="00275B4F">
      <w:pPr>
        <w:numPr>
          <w:ilvl w:val="0"/>
          <w:numId w:val="33"/>
        </w:numPr>
        <w:autoSpaceDE w:val="0"/>
        <w:autoSpaceDN w:val="0"/>
        <w:adjustRightInd w:val="0"/>
        <w:spacing w:line="240" w:lineRule="auto"/>
        <w:rPr>
          <w:rFonts w:ascii="Arial" w:hAnsi="Arial" w:cs="Arial"/>
          <w:sz w:val="22"/>
          <w:szCs w:val="22"/>
        </w:rPr>
      </w:pPr>
      <w:r w:rsidRPr="00852EBC">
        <w:rPr>
          <w:rFonts w:ascii="Arial" w:hAnsi="Arial" w:cs="Arial"/>
          <w:sz w:val="22"/>
          <w:szCs w:val="22"/>
        </w:rPr>
        <w:t>trgovačko društvo koje osniva Općina Sali</w:t>
      </w:r>
    </w:p>
    <w:p w14:paraId="69C911E0" w14:textId="77777777" w:rsidR="00275B4F" w:rsidRPr="00852EBC" w:rsidRDefault="00275B4F" w:rsidP="00275B4F">
      <w:pPr>
        <w:numPr>
          <w:ilvl w:val="0"/>
          <w:numId w:val="33"/>
        </w:numPr>
        <w:autoSpaceDE w:val="0"/>
        <w:autoSpaceDN w:val="0"/>
        <w:adjustRightInd w:val="0"/>
        <w:spacing w:line="240" w:lineRule="auto"/>
        <w:rPr>
          <w:rFonts w:ascii="Arial" w:hAnsi="Arial" w:cs="Arial"/>
          <w:sz w:val="22"/>
          <w:szCs w:val="22"/>
        </w:rPr>
      </w:pPr>
      <w:r w:rsidRPr="00852EBC">
        <w:rPr>
          <w:rFonts w:ascii="Arial" w:hAnsi="Arial" w:cs="Arial"/>
          <w:sz w:val="22"/>
          <w:szCs w:val="22"/>
        </w:rPr>
        <w:t>pravna i fizička osoba na temelju ugovora o obavljanju komunalne djelatnosti.</w:t>
      </w:r>
    </w:p>
    <w:p w14:paraId="61BFA793" w14:textId="77777777" w:rsidR="00275B4F" w:rsidRPr="00852EBC" w:rsidRDefault="00275B4F" w:rsidP="00275B4F">
      <w:pPr>
        <w:autoSpaceDE w:val="0"/>
        <w:autoSpaceDN w:val="0"/>
        <w:adjustRightInd w:val="0"/>
        <w:rPr>
          <w:rFonts w:ascii="Arial" w:hAnsi="Arial" w:cs="Arial"/>
          <w:sz w:val="22"/>
          <w:szCs w:val="22"/>
        </w:rPr>
      </w:pPr>
    </w:p>
    <w:p w14:paraId="108C8D25" w14:textId="77777777" w:rsidR="00275B4F" w:rsidRPr="00852EBC" w:rsidRDefault="00275B4F" w:rsidP="00275B4F">
      <w:pPr>
        <w:autoSpaceDE w:val="0"/>
        <w:autoSpaceDN w:val="0"/>
        <w:adjustRightInd w:val="0"/>
        <w:jc w:val="center"/>
        <w:rPr>
          <w:rFonts w:ascii="Arial" w:hAnsi="Arial" w:cs="Arial"/>
          <w:b/>
          <w:sz w:val="22"/>
          <w:szCs w:val="22"/>
        </w:rPr>
      </w:pPr>
      <w:r w:rsidRPr="00852EBC">
        <w:rPr>
          <w:rFonts w:ascii="Arial" w:hAnsi="Arial" w:cs="Arial"/>
          <w:b/>
          <w:sz w:val="22"/>
          <w:szCs w:val="22"/>
        </w:rPr>
        <w:t>Članak 6.</w:t>
      </w:r>
    </w:p>
    <w:p w14:paraId="7B0F76A4" w14:textId="77777777" w:rsidR="00275B4F" w:rsidRPr="00852EBC" w:rsidRDefault="00275B4F" w:rsidP="00275B4F">
      <w:pPr>
        <w:autoSpaceDE w:val="0"/>
        <w:autoSpaceDN w:val="0"/>
        <w:adjustRightInd w:val="0"/>
        <w:rPr>
          <w:rFonts w:ascii="Arial" w:hAnsi="Arial" w:cs="Arial"/>
          <w:sz w:val="22"/>
          <w:szCs w:val="22"/>
        </w:rPr>
      </w:pPr>
      <w:r w:rsidRPr="00852EBC">
        <w:rPr>
          <w:rFonts w:ascii="Arial" w:hAnsi="Arial" w:cs="Arial"/>
          <w:sz w:val="22"/>
          <w:szCs w:val="22"/>
        </w:rPr>
        <w:tab/>
        <w:t>Obavljanje komunalnih djelatnosti iz ove Odluke povjerava se slijedećim pružateljima usluga:</w:t>
      </w:r>
    </w:p>
    <w:p w14:paraId="1B47663E" w14:textId="77777777" w:rsidR="00275B4F" w:rsidRPr="00852EBC" w:rsidRDefault="00275B4F" w:rsidP="00275B4F">
      <w:pPr>
        <w:autoSpaceDE w:val="0"/>
        <w:autoSpaceDN w:val="0"/>
        <w:adjustRightInd w:val="0"/>
        <w:rPr>
          <w:rFonts w:ascii="Arial" w:hAnsi="Arial" w:cs="Arial"/>
          <w:sz w:val="22"/>
          <w:szCs w:val="22"/>
        </w:rPr>
      </w:pPr>
    </w:p>
    <w:p w14:paraId="1D2A2B52" w14:textId="77777777" w:rsidR="00275B4F" w:rsidRPr="00852EBC" w:rsidRDefault="00275B4F" w:rsidP="00275B4F">
      <w:pPr>
        <w:autoSpaceDE w:val="0"/>
        <w:autoSpaceDN w:val="0"/>
        <w:adjustRightInd w:val="0"/>
        <w:ind w:left="720"/>
        <w:rPr>
          <w:rFonts w:ascii="Arial" w:hAnsi="Arial" w:cs="Arial"/>
          <w:b/>
          <w:sz w:val="22"/>
          <w:szCs w:val="22"/>
        </w:rPr>
      </w:pPr>
      <w:r w:rsidRPr="00852EBC">
        <w:rPr>
          <w:rFonts w:ascii="Arial" w:hAnsi="Arial" w:cs="Arial"/>
          <w:b/>
          <w:sz w:val="22"/>
          <w:szCs w:val="22"/>
        </w:rPr>
        <w:t xml:space="preserve">Trgovačkom društvu „Mulić“ d.o.o. iz Sali, Sali II 74/A </w:t>
      </w:r>
      <w:r w:rsidRPr="00852EBC">
        <w:rPr>
          <w:rFonts w:ascii="Arial" w:hAnsi="Arial" w:cs="Arial"/>
          <w:sz w:val="22"/>
          <w:szCs w:val="22"/>
        </w:rPr>
        <w:t>povjerava se:</w:t>
      </w:r>
    </w:p>
    <w:p w14:paraId="75CCB79C" w14:textId="77777777" w:rsidR="00275B4F" w:rsidRPr="00852EBC" w:rsidRDefault="00275B4F" w:rsidP="00275B4F">
      <w:pPr>
        <w:numPr>
          <w:ilvl w:val="0"/>
          <w:numId w:val="34"/>
        </w:numPr>
        <w:autoSpaceDE w:val="0"/>
        <w:autoSpaceDN w:val="0"/>
        <w:adjustRightInd w:val="0"/>
        <w:spacing w:line="240" w:lineRule="auto"/>
        <w:rPr>
          <w:rFonts w:ascii="Arial" w:hAnsi="Arial" w:cs="Arial"/>
          <w:sz w:val="22"/>
          <w:szCs w:val="22"/>
        </w:rPr>
      </w:pPr>
      <w:r w:rsidRPr="00852EBC">
        <w:rPr>
          <w:rFonts w:ascii="Arial" w:hAnsi="Arial" w:cs="Arial"/>
          <w:sz w:val="22"/>
          <w:szCs w:val="22"/>
        </w:rPr>
        <w:t>održavanje čistoće javnih površina,</w:t>
      </w:r>
    </w:p>
    <w:p w14:paraId="49ACDF2C" w14:textId="77777777" w:rsidR="00275B4F" w:rsidRPr="00852EBC" w:rsidRDefault="00275B4F" w:rsidP="00275B4F">
      <w:pPr>
        <w:numPr>
          <w:ilvl w:val="0"/>
          <w:numId w:val="34"/>
        </w:numPr>
        <w:autoSpaceDE w:val="0"/>
        <w:autoSpaceDN w:val="0"/>
        <w:adjustRightInd w:val="0"/>
        <w:spacing w:line="240" w:lineRule="auto"/>
        <w:rPr>
          <w:rFonts w:ascii="Arial" w:hAnsi="Arial" w:cs="Arial"/>
          <w:sz w:val="22"/>
          <w:szCs w:val="22"/>
        </w:rPr>
      </w:pPr>
      <w:r w:rsidRPr="00852EBC">
        <w:rPr>
          <w:rFonts w:ascii="Arial" w:hAnsi="Arial" w:cs="Arial"/>
          <w:sz w:val="22"/>
          <w:szCs w:val="22"/>
        </w:rPr>
        <w:t>održavanje javnih zelenih površina,</w:t>
      </w:r>
    </w:p>
    <w:p w14:paraId="07FA6C6F" w14:textId="77777777" w:rsidR="00275B4F" w:rsidRPr="00852EBC" w:rsidRDefault="00275B4F" w:rsidP="00275B4F">
      <w:pPr>
        <w:numPr>
          <w:ilvl w:val="0"/>
          <w:numId w:val="34"/>
        </w:numPr>
        <w:autoSpaceDE w:val="0"/>
        <w:autoSpaceDN w:val="0"/>
        <w:adjustRightInd w:val="0"/>
        <w:spacing w:line="240" w:lineRule="auto"/>
        <w:rPr>
          <w:rFonts w:ascii="Arial" w:hAnsi="Arial" w:cs="Arial"/>
          <w:sz w:val="22"/>
          <w:szCs w:val="22"/>
        </w:rPr>
      </w:pPr>
      <w:r w:rsidRPr="00852EBC">
        <w:rPr>
          <w:rFonts w:ascii="Arial" w:hAnsi="Arial" w:cs="Arial"/>
          <w:sz w:val="22"/>
          <w:szCs w:val="22"/>
        </w:rPr>
        <w:t>održavanje građevina, uređaja i predmeta javne namjene,</w:t>
      </w:r>
    </w:p>
    <w:p w14:paraId="2D1EA2CF" w14:textId="77777777" w:rsidR="00275B4F" w:rsidRPr="00852EBC" w:rsidRDefault="00275B4F" w:rsidP="00275B4F">
      <w:pPr>
        <w:numPr>
          <w:ilvl w:val="0"/>
          <w:numId w:val="34"/>
        </w:numPr>
        <w:autoSpaceDE w:val="0"/>
        <w:autoSpaceDN w:val="0"/>
        <w:adjustRightInd w:val="0"/>
        <w:spacing w:line="240" w:lineRule="auto"/>
        <w:rPr>
          <w:rFonts w:ascii="Arial" w:hAnsi="Arial" w:cs="Arial"/>
          <w:sz w:val="22"/>
          <w:szCs w:val="22"/>
        </w:rPr>
      </w:pPr>
      <w:r w:rsidRPr="00852EBC">
        <w:rPr>
          <w:rFonts w:ascii="Arial" w:hAnsi="Arial" w:cs="Arial"/>
          <w:sz w:val="22"/>
          <w:szCs w:val="22"/>
        </w:rPr>
        <w:t>održavanje građevina javne odvodnje oborinskih voda,</w:t>
      </w:r>
    </w:p>
    <w:p w14:paraId="0B58B9CB" w14:textId="77777777" w:rsidR="00275B4F" w:rsidRPr="00852EBC" w:rsidRDefault="00275B4F" w:rsidP="00275B4F">
      <w:pPr>
        <w:numPr>
          <w:ilvl w:val="0"/>
          <w:numId w:val="34"/>
        </w:numPr>
        <w:autoSpaceDE w:val="0"/>
        <w:autoSpaceDN w:val="0"/>
        <w:adjustRightInd w:val="0"/>
        <w:spacing w:line="240" w:lineRule="auto"/>
        <w:rPr>
          <w:rFonts w:ascii="Arial" w:hAnsi="Arial" w:cs="Arial"/>
          <w:sz w:val="22"/>
          <w:szCs w:val="22"/>
        </w:rPr>
      </w:pPr>
      <w:r w:rsidRPr="00852EBC">
        <w:rPr>
          <w:rFonts w:ascii="Arial" w:hAnsi="Arial" w:cs="Arial"/>
          <w:sz w:val="22"/>
          <w:szCs w:val="22"/>
        </w:rPr>
        <w:t>održavanje nerazvrstanih cesta,</w:t>
      </w:r>
    </w:p>
    <w:p w14:paraId="65DC4502" w14:textId="77777777" w:rsidR="00275B4F" w:rsidRPr="00852EBC" w:rsidRDefault="00275B4F" w:rsidP="00275B4F">
      <w:pPr>
        <w:numPr>
          <w:ilvl w:val="0"/>
          <w:numId w:val="34"/>
        </w:numPr>
        <w:autoSpaceDE w:val="0"/>
        <w:autoSpaceDN w:val="0"/>
        <w:adjustRightInd w:val="0"/>
        <w:spacing w:line="240" w:lineRule="auto"/>
        <w:rPr>
          <w:rFonts w:ascii="Arial" w:hAnsi="Arial" w:cs="Arial"/>
          <w:sz w:val="22"/>
          <w:szCs w:val="22"/>
        </w:rPr>
      </w:pPr>
      <w:r w:rsidRPr="00852EBC">
        <w:rPr>
          <w:rFonts w:ascii="Arial" w:hAnsi="Arial" w:cs="Arial"/>
          <w:sz w:val="22"/>
          <w:szCs w:val="22"/>
        </w:rPr>
        <w:t>održavanje javnih površina na kojima nije dopušten promet motornim vozilima,</w:t>
      </w:r>
    </w:p>
    <w:p w14:paraId="4E505AA2" w14:textId="77777777" w:rsidR="00275B4F" w:rsidRPr="00852EBC" w:rsidRDefault="00275B4F" w:rsidP="00275B4F">
      <w:pPr>
        <w:numPr>
          <w:ilvl w:val="0"/>
          <w:numId w:val="34"/>
        </w:numPr>
        <w:autoSpaceDE w:val="0"/>
        <w:autoSpaceDN w:val="0"/>
        <w:adjustRightInd w:val="0"/>
        <w:spacing w:line="240" w:lineRule="auto"/>
        <w:rPr>
          <w:rFonts w:ascii="Arial" w:hAnsi="Arial" w:cs="Arial"/>
          <w:sz w:val="22"/>
          <w:szCs w:val="22"/>
        </w:rPr>
      </w:pPr>
      <w:r w:rsidRPr="00852EBC">
        <w:rPr>
          <w:rFonts w:ascii="Arial" w:hAnsi="Arial" w:cs="Arial"/>
          <w:sz w:val="22"/>
          <w:szCs w:val="22"/>
        </w:rPr>
        <w:t>održavanje groblja</w:t>
      </w:r>
    </w:p>
    <w:p w14:paraId="7BB1CAD2" w14:textId="77777777" w:rsidR="00275B4F" w:rsidRPr="00852EBC" w:rsidRDefault="00275B4F" w:rsidP="00275B4F">
      <w:pPr>
        <w:numPr>
          <w:ilvl w:val="0"/>
          <w:numId w:val="34"/>
        </w:numPr>
        <w:autoSpaceDE w:val="0"/>
        <w:autoSpaceDN w:val="0"/>
        <w:adjustRightInd w:val="0"/>
        <w:spacing w:line="240" w:lineRule="auto"/>
        <w:rPr>
          <w:rFonts w:ascii="Arial" w:hAnsi="Arial" w:cs="Arial"/>
          <w:sz w:val="22"/>
          <w:szCs w:val="22"/>
        </w:rPr>
      </w:pPr>
      <w:r w:rsidRPr="00852EBC">
        <w:rPr>
          <w:rFonts w:ascii="Arial" w:hAnsi="Arial" w:cs="Arial"/>
          <w:sz w:val="22"/>
          <w:szCs w:val="22"/>
        </w:rPr>
        <w:t>održavanje javne rasvjete.</w:t>
      </w:r>
    </w:p>
    <w:p w14:paraId="6EBECF8D" w14:textId="77777777" w:rsidR="00275B4F" w:rsidRPr="00852EBC" w:rsidRDefault="00275B4F" w:rsidP="00275B4F">
      <w:pPr>
        <w:numPr>
          <w:ilvl w:val="0"/>
          <w:numId w:val="34"/>
        </w:numPr>
        <w:autoSpaceDE w:val="0"/>
        <w:autoSpaceDN w:val="0"/>
        <w:adjustRightInd w:val="0"/>
        <w:spacing w:line="240" w:lineRule="auto"/>
        <w:rPr>
          <w:rFonts w:ascii="Arial" w:hAnsi="Arial" w:cs="Arial"/>
          <w:sz w:val="22"/>
          <w:szCs w:val="22"/>
        </w:rPr>
      </w:pPr>
      <w:r w:rsidRPr="00852EBC">
        <w:rPr>
          <w:rFonts w:ascii="Arial" w:hAnsi="Arial" w:cs="Arial"/>
          <w:sz w:val="22"/>
          <w:szCs w:val="22"/>
        </w:rPr>
        <w:t>usluge ukopa pokojnika,</w:t>
      </w:r>
    </w:p>
    <w:p w14:paraId="292D3867" w14:textId="77777777" w:rsidR="00275B4F" w:rsidRPr="00852EBC" w:rsidRDefault="00275B4F" w:rsidP="00275B4F">
      <w:pPr>
        <w:numPr>
          <w:ilvl w:val="0"/>
          <w:numId w:val="34"/>
        </w:numPr>
        <w:autoSpaceDE w:val="0"/>
        <w:autoSpaceDN w:val="0"/>
        <w:adjustRightInd w:val="0"/>
        <w:spacing w:line="240" w:lineRule="auto"/>
        <w:rPr>
          <w:rFonts w:ascii="Arial" w:hAnsi="Arial" w:cs="Arial"/>
          <w:sz w:val="22"/>
          <w:szCs w:val="22"/>
        </w:rPr>
      </w:pPr>
      <w:r w:rsidRPr="00852EBC">
        <w:rPr>
          <w:rFonts w:ascii="Arial" w:hAnsi="Arial" w:cs="Arial"/>
          <w:sz w:val="22"/>
          <w:szCs w:val="22"/>
        </w:rPr>
        <w:t>obavljanje dimnjačarskih poslova</w:t>
      </w:r>
    </w:p>
    <w:p w14:paraId="46D99BB6" w14:textId="77777777" w:rsidR="00275B4F" w:rsidRPr="00852EBC" w:rsidRDefault="00275B4F" w:rsidP="00275B4F">
      <w:pPr>
        <w:numPr>
          <w:ilvl w:val="0"/>
          <w:numId w:val="34"/>
        </w:numPr>
        <w:autoSpaceDE w:val="0"/>
        <w:autoSpaceDN w:val="0"/>
        <w:adjustRightInd w:val="0"/>
        <w:spacing w:line="240" w:lineRule="auto"/>
        <w:rPr>
          <w:rFonts w:ascii="Arial" w:hAnsi="Arial" w:cs="Arial"/>
          <w:sz w:val="22"/>
          <w:szCs w:val="22"/>
        </w:rPr>
      </w:pPr>
      <w:r w:rsidRPr="00852EBC">
        <w:rPr>
          <w:rFonts w:ascii="Arial" w:hAnsi="Arial" w:cs="Arial"/>
          <w:sz w:val="22"/>
          <w:szCs w:val="22"/>
        </w:rPr>
        <w:t>usluge parkiranja na uređenim javnim površinama</w:t>
      </w:r>
    </w:p>
    <w:p w14:paraId="25377C38" w14:textId="77777777" w:rsidR="00275B4F" w:rsidRPr="00852EBC" w:rsidRDefault="00275B4F" w:rsidP="00275B4F">
      <w:pPr>
        <w:numPr>
          <w:ilvl w:val="0"/>
          <w:numId w:val="34"/>
        </w:numPr>
        <w:autoSpaceDE w:val="0"/>
        <w:autoSpaceDN w:val="0"/>
        <w:adjustRightInd w:val="0"/>
        <w:spacing w:line="240" w:lineRule="auto"/>
        <w:rPr>
          <w:rFonts w:ascii="Arial" w:hAnsi="Arial" w:cs="Arial"/>
          <w:sz w:val="22"/>
          <w:szCs w:val="22"/>
        </w:rPr>
      </w:pPr>
      <w:r w:rsidRPr="00852EBC">
        <w:rPr>
          <w:rFonts w:ascii="Arial" w:hAnsi="Arial" w:cs="Arial"/>
          <w:sz w:val="22"/>
          <w:szCs w:val="22"/>
        </w:rPr>
        <w:t>usluge javnih tržnica na malo</w:t>
      </w:r>
    </w:p>
    <w:p w14:paraId="5CA547C9" w14:textId="77777777" w:rsidR="00275B4F" w:rsidRPr="00852EBC" w:rsidRDefault="00275B4F" w:rsidP="00275B4F">
      <w:pPr>
        <w:numPr>
          <w:ilvl w:val="0"/>
          <w:numId w:val="34"/>
        </w:numPr>
        <w:autoSpaceDE w:val="0"/>
        <w:autoSpaceDN w:val="0"/>
        <w:adjustRightInd w:val="0"/>
        <w:spacing w:line="240" w:lineRule="auto"/>
        <w:rPr>
          <w:rFonts w:ascii="Arial" w:hAnsi="Arial" w:cs="Arial"/>
          <w:sz w:val="22"/>
          <w:szCs w:val="22"/>
        </w:rPr>
      </w:pPr>
      <w:r w:rsidRPr="00852EBC">
        <w:rPr>
          <w:rFonts w:ascii="Arial" w:hAnsi="Arial" w:cs="Arial"/>
          <w:sz w:val="22"/>
          <w:szCs w:val="22"/>
        </w:rPr>
        <w:t>komunalni linijski prijevoz putnika</w:t>
      </w:r>
    </w:p>
    <w:p w14:paraId="4BBFC2E2" w14:textId="77777777" w:rsidR="00275B4F" w:rsidRPr="00852EBC" w:rsidRDefault="00275B4F" w:rsidP="00275B4F">
      <w:pPr>
        <w:numPr>
          <w:ilvl w:val="0"/>
          <w:numId w:val="34"/>
        </w:numPr>
        <w:autoSpaceDE w:val="0"/>
        <w:autoSpaceDN w:val="0"/>
        <w:adjustRightInd w:val="0"/>
        <w:spacing w:line="240" w:lineRule="auto"/>
        <w:rPr>
          <w:rFonts w:ascii="Arial" w:hAnsi="Arial" w:cs="Arial"/>
          <w:sz w:val="22"/>
          <w:szCs w:val="22"/>
        </w:rPr>
      </w:pPr>
      <w:r w:rsidRPr="00852EBC">
        <w:rPr>
          <w:rFonts w:ascii="Arial" w:hAnsi="Arial" w:cs="Arial"/>
          <w:sz w:val="22"/>
          <w:szCs w:val="22"/>
        </w:rPr>
        <w:t>sanacija divljih deponija i odlagališta, te ravnanje javnih površina,</w:t>
      </w:r>
    </w:p>
    <w:p w14:paraId="16A44247" w14:textId="77777777" w:rsidR="00275B4F" w:rsidRPr="00852EBC" w:rsidRDefault="00275B4F" w:rsidP="00275B4F">
      <w:pPr>
        <w:numPr>
          <w:ilvl w:val="0"/>
          <w:numId w:val="34"/>
        </w:numPr>
        <w:autoSpaceDE w:val="0"/>
        <w:autoSpaceDN w:val="0"/>
        <w:adjustRightInd w:val="0"/>
        <w:spacing w:line="240" w:lineRule="auto"/>
        <w:rPr>
          <w:rFonts w:ascii="Arial" w:hAnsi="Arial" w:cs="Arial"/>
          <w:sz w:val="22"/>
          <w:szCs w:val="22"/>
        </w:rPr>
      </w:pPr>
      <w:r w:rsidRPr="00852EBC">
        <w:rPr>
          <w:rFonts w:ascii="Arial" w:hAnsi="Arial" w:cs="Arial"/>
          <w:sz w:val="22"/>
          <w:szCs w:val="22"/>
        </w:rPr>
        <w:t>održavanje javnih plaža, obale, dužobalnog i dužmagistralnog pojasa</w:t>
      </w:r>
    </w:p>
    <w:p w14:paraId="368F6008" w14:textId="77777777" w:rsidR="00275B4F" w:rsidRPr="00852EBC" w:rsidRDefault="00275B4F" w:rsidP="00275B4F">
      <w:pPr>
        <w:numPr>
          <w:ilvl w:val="0"/>
          <w:numId w:val="34"/>
        </w:numPr>
        <w:autoSpaceDE w:val="0"/>
        <w:autoSpaceDN w:val="0"/>
        <w:adjustRightInd w:val="0"/>
        <w:spacing w:line="240" w:lineRule="auto"/>
        <w:rPr>
          <w:rFonts w:ascii="Arial" w:hAnsi="Arial" w:cs="Arial"/>
          <w:sz w:val="22"/>
          <w:szCs w:val="22"/>
        </w:rPr>
      </w:pPr>
      <w:r w:rsidRPr="00852EBC">
        <w:rPr>
          <w:rFonts w:ascii="Arial" w:hAnsi="Arial" w:cs="Arial"/>
          <w:sz w:val="22"/>
          <w:szCs w:val="22"/>
        </w:rPr>
        <w:t>usluge upravljanja zgradama i održavanja i čišćenja svih stanova, ureda, poslovnih prostora, opreme i sl. u vlasništvu Općine Sali</w:t>
      </w:r>
    </w:p>
    <w:p w14:paraId="3563DC43" w14:textId="77777777" w:rsidR="00275B4F" w:rsidRPr="00852EBC" w:rsidRDefault="00275B4F" w:rsidP="00275B4F">
      <w:pPr>
        <w:numPr>
          <w:ilvl w:val="0"/>
          <w:numId w:val="34"/>
        </w:numPr>
        <w:autoSpaceDE w:val="0"/>
        <w:autoSpaceDN w:val="0"/>
        <w:adjustRightInd w:val="0"/>
        <w:spacing w:line="240" w:lineRule="auto"/>
        <w:rPr>
          <w:rFonts w:ascii="Arial" w:hAnsi="Arial" w:cs="Arial"/>
          <w:sz w:val="22"/>
          <w:szCs w:val="22"/>
        </w:rPr>
      </w:pPr>
      <w:r w:rsidRPr="00852EBC">
        <w:rPr>
          <w:rFonts w:ascii="Arial" w:hAnsi="Arial" w:cs="Arial"/>
          <w:sz w:val="22"/>
          <w:szCs w:val="22"/>
        </w:rPr>
        <w:t>obavljanje usluga izvođenja manjih građevinskih radova i uklanjanja protupravno postavljenih predmeta i roba za potrebe Općine Sali</w:t>
      </w:r>
    </w:p>
    <w:p w14:paraId="5305C982" w14:textId="77777777" w:rsidR="00275B4F" w:rsidRPr="00852EBC" w:rsidRDefault="00275B4F" w:rsidP="00275B4F">
      <w:pPr>
        <w:autoSpaceDE w:val="0"/>
        <w:autoSpaceDN w:val="0"/>
        <w:adjustRightInd w:val="0"/>
        <w:rPr>
          <w:rFonts w:ascii="Arial" w:hAnsi="Arial" w:cs="Arial"/>
          <w:b/>
          <w:bCs/>
          <w:sz w:val="22"/>
          <w:szCs w:val="22"/>
        </w:rPr>
      </w:pPr>
    </w:p>
    <w:p w14:paraId="201071E5" w14:textId="77777777" w:rsidR="00275B4F" w:rsidRPr="00852EBC" w:rsidRDefault="00275B4F" w:rsidP="00275B4F">
      <w:pPr>
        <w:autoSpaceDE w:val="0"/>
        <w:autoSpaceDN w:val="0"/>
        <w:adjustRightInd w:val="0"/>
        <w:jc w:val="center"/>
        <w:rPr>
          <w:rFonts w:ascii="Arial" w:hAnsi="Arial" w:cs="Arial"/>
          <w:b/>
          <w:bCs/>
          <w:sz w:val="22"/>
          <w:szCs w:val="22"/>
        </w:rPr>
      </w:pPr>
      <w:r w:rsidRPr="00852EBC">
        <w:rPr>
          <w:rFonts w:ascii="Arial" w:hAnsi="Arial" w:cs="Arial"/>
          <w:b/>
          <w:bCs/>
          <w:sz w:val="22"/>
          <w:szCs w:val="22"/>
        </w:rPr>
        <w:t>Članak 7.</w:t>
      </w:r>
    </w:p>
    <w:p w14:paraId="31EE26B9" w14:textId="77777777" w:rsidR="00275B4F" w:rsidRPr="00852EBC" w:rsidRDefault="00275B4F" w:rsidP="00275B4F">
      <w:pPr>
        <w:autoSpaceDE w:val="0"/>
        <w:autoSpaceDN w:val="0"/>
        <w:adjustRightInd w:val="0"/>
        <w:ind w:firstLine="708"/>
        <w:rPr>
          <w:rFonts w:ascii="Arial" w:hAnsi="Arial" w:cs="Arial"/>
          <w:bCs/>
          <w:sz w:val="22"/>
          <w:szCs w:val="22"/>
        </w:rPr>
      </w:pPr>
      <w:r w:rsidRPr="00852EBC">
        <w:rPr>
          <w:rFonts w:ascii="Arial" w:hAnsi="Arial" w:cs="Arial"/>
          <w:bCs/>
          <w:sz w:val="22"/>
          <w:szCs w:val="22"/>
        </w:rPr>
        <w:t>Trgovačko društvo „Mulić“ d.o.o.  obavljat će komunalne djelatnosti iz članka 6. sukladno ovoj Odluci, posebnim propisima kojima se regulira obavljanje pojedine komunalne djelatnosti i odlukama Općinskog vijeća Općine Sali donesenih sukladno tim propisima, a na temelju ugovora koji zaključuje općinski načelnik i godišnjih Programa održavanja komunalne infrastrukture Općine Sali kojim se utvrđuje opseg obavljanja komunalnih poslova.</w:t>
      </w:r>
    </w:p>
    <w:p w14:paraId="18505A75" w14:textId="77777777" w:rsidR="00275B4F" w:rsidRPr="00852EBC" w:rsidRDefault="00275B4F" w:rsidP="00275B4F">
      <w:pPr>
        <w:autoSpaceDE w:val="0"/>
        <w:autoSpaceDN w:val="0"/>
        <w:adjustRightInd w:val="0"/>
        <w:rPr>
          <w:rFonts w:ascii="Arial" w:hAnsi="Arial" w:cs="Arial"/>
          <w:bCs/>
          <w:sz w:val="22"/>
          <w:szCs w:val="22"/>
        </w:rPr>
      </w:pPr>
    </w:p>
    <w:p w14:paraId="5DAAE669" w14:textId="77777777" w:rsidR="00275B4F" w:rsidRPr="00852EBC" w:rsidRDefault="00275B4F" w:rsidP="00275B4F">
      <w:pPr>
        <w:autoSpaceDE w:val="0"/>
        <w:autoSpaceDN w:val="0"/>
        <w:adjustRightInd w:val="0"/>
        <w:jc w:val="center"/>
        <w:rPr>
          <w:rFonts w:ascii="Arial" w:hAnsi="Arial" w:cs="Arial"/>
          <w:bCs/>
          <w:sz w:val="22"/>
          <w:szCs w:val="22"/>
        </w:rPr>
      </w:pPr>
      <w:r w:rsidRPr="00852EBC">
        <w:rPr>
          <w:rFonts w:ascii="Arial" w:hAnsi="Arial" w:cs="Arial"/>
          <w:b/>
          <w:bCs/>
          <w:sz w:val="22"/>
          <w:szCs w:val="22"/>
        </w:rPr>
        <w:t>Članak 8</w:t>
      </w:r>
      <w:r w:rsidRPr="00852EBC">
        <w:rPr>
          <w:rFonts w:ascii="Arial" w:hAnsi="Arial" w:cs="Arial"/>
          <w:bCs/>
          <w:sz w:val="22"/>
          <w:szCs w:val="22"/>
        </w:rPr>
        <w:t xml:space="preserve">. </w:t>
      </w:r>
    </w:p>
    <w:p w14:paraId="005634EC" w14:textId="77777777" w:rsidR="00275B4F" w:rsidRPr="00852EBC" w:rsidRDefault="00275B4F" w:rsidP="00275B4F">
      <w:pPr>
        <w:autoSpaceDE w:val="0"/>
        <w:autoSpaceDN w:val="0"/>
        <w:adjustRightInd w:val="0"/>
        <w:ind w:firstLine="708"/>
        <w:rPr>
          <w:rFonts w:ascii="Arial" w:hAnsi="Arial" w:cs="Arial"/>
          <w:bCs/>
          <w:sz w:val="22"/>
          <w:szCs w:val="22"/>
        </w:rPr>
      </w:pPr>
      <w:r w:rsidRPr="00852EBC">
        <w:rPr>
          <w:rFonts w:ascii="Arial" w:hAnsi="Arial" w:cs="Arial"/>
          <w:bCs/>
          <w:sz w:val="22"/>
          <w:szCs w:val="22"/>
        </w:rPr>
        <w:t>Obavljanje komunalnih djelatnosti iz članka 6. povjerava se na neodređeno vrijeme, odnosno dok je trgovačko društvo registrirano za obavljanje povjerenih komunalnih djelatnosti ili do donošenja odluke kojom će se obavljanje komunalnih djelatnosti urediti na drugačiji način.</w:t>
      </w:r>
    </w:p>
    <w:p w14:paraId="0638EEFF" w14:textId="77777777" w:rsidR="00275B4F" w:rsidRPr="00852EBC" w:rsidRDefault="00275B4F" w:rsidP="00275B4F">
      <w:pPr>
        <w:autoSpaceDE w:val="0"/>
        <w:autoSpaceDN w:val="0"/>
        <w:adjustRightInd w:val="0"/>
        <w:rPr>
          <w:rFonts w:ascii="Arial" w:hAnsi="Arial" w:cs="Arial"/>
          <w:bCs/>
          <w:sz w:val="22"/>
          <w:szCs w:val="22"/>
        </w:rPr>
      </w:pPr>
    </w:p>
    <w:p w14:paraId="51355506" w14:textId="77777777" w:rsidR="00275B4F" w:rsidRPr="00852EBC" w:rsidRDefault="00275B4F" w:rsidP="00275B4F">
      <w:pPr>
        <w:autoSpaceDE w:val="0"/>
        <w:autoSpaceDN w:val="0"/>
        <w:adjustRightInd w:val="0"/>
        <w:jc w:val="center"/>
        <w:rPr>
          <w:rFonts w:ascii="Arial" w:hAnsi="Arial" w:cs="Arial"/>
          <w:b/>
          <w:bCs/>
          <w:sz w:val="22"/>
          <w:szCs w:val="22"/>
        </w:rPr>
      </w:pPr>
      <w:r w:rsidRPr="00852EBC">
        <w:rPr>
          <w:rFonts w:ascii="Arial" w:hAnsi="Arial" w:cs="Arial"/>
          <w:b/>
          <w:bCs/>
          <w:sz w:val="22"/>
          <w:szCs w:val="22"/>
        </w:rPr>
        <w:t>Članak 9.</w:t>
      </w:r>
    </w:p>
    <w:p w14:paraId="060BABB9" w14:textId="77777777" w:rsidR="00275B4F" w:rsidRPr="00852EBC" w:rsidRDefault="00275B4F" w:rsidP="00275B4F">
      <w:pPr>
        <w:autoSpaceDE w:val="0"/>
        <w:autoSpaceDN w:val="0"/>
        <w:adjustRightInd w:val="0"/>
        <w:ind w:firstLine="708"/>
        <w:rPr>
          <w:rFonts w:ascii="Arial" w:hAnsi="Arial" w:cs="Arial"/>
          <w:bCs/>
          <w:sz w:val="22"/>
          <w:szCs w:val="22"/>
        </w:rPr>
      </w:pPr>
      <w:r w:rsidRPr="00852EBC">
        <w:rPr>
          <w:rFonts w:ascii="Arial" w:hAnsi="Arial" w:cs="Arial"/>
          <w:bCs/>
          <w:sz w:val="22"/>
          <w:szCs w:val="22"/>
        </w:rPr>
        <w:t>Trgovačkom društvu „Mulić“ d.o.o. za komunalnu djelatnost u sklopu svoje djelatnosti održavanja groblja i ukopa pokojnika, usluge parkiranja na uređenim javnim površinama i usluge javnih tržnica na malo, povjerava se vršenje javnih ovlasti u obavljanju te djelatnosti.</w:t>
      </w:r>
    </w:p>
    <w:p w14:paraId="08C7920E" w14:textId="77777777" w:rsidR="00275B4F" w:rsidRPr="00852EBC" w:rsidRDefault="00275B4F" w:rsidP="00275B4F">
      <w:pPr>
        <w:autoSpaceDE w:val="0"/>
        <w:autoSpaceDN w:val="0"/>
        <w:adjustRightInd w:val="0"/>
        <w:ind w:firstLine="708"/>
        <w:rPr>
          <w:rFonts w:ascii="Arial" w:hAnsi="Arial" w:cs="Arial"/>
          <w:bCs/>
          <w:sz w:val="22"/>
          <w:szCs w:val="22"/>
        </w:rPr>
      </w:pPr>
      <w:r w:rsidRPr="00852EBC">
        <w:rPr>
          <w:rFonts w:ascii="Arial" w:hAnsi="Arial" w:cs="Arial"/>
          <w:bCs/>
          <w:sz w:val="22"/>
          <w:szCs w:val="22"/>
        </w:rPr>
        <w:t>Javne ovlasti iz stavka 1. ovo članka obuhvaćaju rješavanje u pojedinačnim upravnim stvarima o pravima i obvezama fizičkih i pravnih osoba.</w:t>
      </w:r>
    </w:p>
    <w:p w14:paraId="6B3ADF40" w14:textId="77777777" w:rsidR="00275B4F" w:rsidRPr="00852EBC" w:rsidRDefault="00275B4F" w:rsidP="00275B4F">
      <w:pPr>
        <w:autoSpaceDE w:val="0"/>
        <w:autoSpaceDN w:val="0"/>
        <w:adjustRightInd w:val="0"/>
        <w:ind w:firstLine="708"/>
        <w:rPr>
          <w:rFonts w:ascii="Arial" w:hAnsi="Arial" w:cs="Arial"/>
          <w:bCs/>
          <w:sz w:val="22"/>
          <w:szCs w:val="22"/>
        </w:rPr>
      </w:pPr>
      <w:r w:rsidRPr="00852EBC">
        <w:rPr>
          <w:rFonts w:ascii="Arial" w:hAnsi="Arial" w:cs="Arial"/>
          <w:bCs/>
          <w:sz w:val="22"/>
          <w:szCs w:val="22"/>
        </w:rPr>
        <w:t>Protiv upravih akata društva iz stavka 1. ovog članka može se izjaviti žalba o kojoj odlučuje Jedinstveni upravni odjel Općine Sali.</w:t>
      </w:r>
    </w:p>
    <w:p w14:paraId="4C9394FB" w14:textId="77777777" w:rsidR="00275B4F" w:rsidRPr="00852EBC" w:rsidRDefault="00275B4F" w:rsidP="00275B4F">
      <w:pPr>
        <w:autoSpaceDE w:val="0"/>
        <w:autoSpaceDN w:val="0"/>
        <w:adjustRightInd w:val="0"/>
        <w:rPr>
          <w:rFonts w:ascii="Arial" w:hAnsi="Arial" w:cs="Arial"/>
          <w:b/>
          <w:bCs/>
          <w:sz w:val="22"/>
          <w:szCs w:val="22"/>
        </w:rPr>
      </w:pPr>
    </w:p>
    <w:p w14:paraId="54C74F67" w14:textId="77777777" w:rsidR="00275B4F" w:rsidRPr="00852EBC" w:rsidRDefault="00275B4F" w:rsidP="00275B4F">
      <w:pPr>
        <w:autoSpaceDE w:val="0"/>
        <w:autoSpaceDN w:val="0"/>
        <w:adjustRightInd w:val="0"/>
        <w:rPr>
          <w:rFonts w:ascii="Arial" w:hAnsi="Arial" w:cs="Arial"/>
          <w:bCs/>
          <w:sz w:val="22"/>
          <w:szCs w:val="22"/>
        </w:rPr>
      </w:pPr>
    </w:p>
    <w:p w14:paraId="7D3E03AC" w14:textId="77777777" w:rsidR="00275B4F" w:rsidRPr="00852EBC" w:rsidRDefault="00275B4F" w:rsidP="00275B4F">
      <w:pPr>
        <w:autoSpaceDE w:val="0"/>
        <w:autoSpaceDN w:val="0"/>
        <w:adjustRightInd w:val="0"/>
        <w:jc w:val="center"/>
        <w:rPr>
          <w:rFonts w:ascii="Arial" w:hAnsi="Arial" w:cs="Arial"/>
          <w:b/>
          <w:bCs/>
          <w:sz w:val="22"/>
          <w:szCs w:val="22"/>
        </w:rPr>
      </w:pPr>
      <w:r w:rsidRPr="00852EBC">
        <w:rPr>
          <w:rFonts w:ascii="Arial" w:hAnsi="Arial" w:cs="Arial"/>
          <w:b/>
          <w:bCs/>
          <w:sz w:val="22"/>
          <w:szCs w:val="22"/>
        </w:rPr>
        <w:t>Članak 10.</w:t>
      </w:r>
    </w:p>
    <w:p w14:paraId="4F1FD4D8" w14:textId="77777777" w:rsidR="00275B4F" w:rsidRPr="00852EBC" w:rsidRDefault="00275B4F" w:rsidP="00275B4F">
      <w:pPr>
        <w:autoSpaceDE w:val="0"/>
        <w:autoSpaceDN w:val="0"/>
        <w:adjustRightInd w:val="0"/>
        <w:ind w:firstLine="708"/>
        <w:rPr>
          <w:rFonts w:ascii="Arial" w:hAnsi="Arial" w:cs="Arial"/>
          <w:bCs/>
          <w:sz w:val="22"/>
          <w:szCs w:val="22"/>
        </w:rPr>
      </w:pPr>
      <w:r w:rsidRPr="00852EBC">
        <w:rPr>
          <w:rFonts w:ascii="Arial" w:hAnsi="Arial" w:cs="Arial"/>
          <w:bCs/>
          <w:sz w:val="22"/>
          <w:szCs w:val="22"/>
        </w:rPr>
        <w:t>Trgovačko društvo iz članka 6. kojem je povjereno obavljanje komunalnih djelatnosti dužno je povjerene komunalne djelatnosti obavljati u skladu s odredbama i načelima Zakona o komunalnom gospodarstvu i drugim pozitivnim propisima.</w:t>
      </w:r>
    </w:p>
    <w:p w14:paraId="133549F3" w14:textId="77777777" w:rsidR="00275B4F" w:rsidRPr="00852EBC" w:rsidRDefault="00275B4F" w:rsidP="00275B4F">
      <w:pPr>
        <w:autoSpaceDE w:val="0"/>
        <w:autoSpaceDN w:val="0"/>
        <w:adjustRightInd w:val="0"/>
        <w:jc w:val="center"/>
        <w:rPr>
          <w:rFonts w:ascii="Arial" w:hAnsi="Arial" w:cs="Arial"/>
          <w:b/>
          <w:bCs/>
          <w:sz w:val="22"/>
          <w:szCs w:val="22"/>
        </w:rPr>
      </w:pPr>
    </w:p>
    <w:p w14:paraId="7E629CD5" w14:textId="77777777" w:rsidR="00275B4F" w:rsidRPr="00852EBC" w:rsidRDefault="00275B4F" w:rsidP="00275B4F">
      <w:pPr>
        <w:autoSpaceDE w:val="0"/>
        <w:autoSpaceDN w:val="0"/>
        <w:adjustRightInd w:val="0"/>
        <w:jc w:val="center"/>
        <w:rPr>
          <w:rFonts w:ascii="Arial" w:hAnsi="Arial" w:cs="Arial"/>
          <w:b/>
          <w:bCs/>
          <w:sz w:val="22"/>
          <w:szCs w:val="22"/>
        </w:rPr>
      </w:pPr>
      <w:r w:rsidRPr="00852EBC">
        <w:rPr>
          <w:rFonts w:ascii="Arial" w:hAnsi="Arial" w:cs="Arial"/>
          <w:b/>
          <w:bCs/>
          <w:sz w:val="22"/>
          <w:szCs w:val="22"/>
        </w:rPr>
        <w:t>Članak 11.</w:t>
      </w:r>
    </w:p>
    <w:p w14:paraId="28278201" w14:textId="77777777" w:rsidR="00275B4F" w:rsidRPr="00852EBC" w:rsidRDefault="00275B4F" w:rsidP="00275B4F">
      <w:pPr>
        <w:autoSpaceDE w:val="0"/>
        <w:autoSpaceDN w:val="0"/>
        <w:adjustRightInd w:val="0"/>
        <w:ind w:firstLine="708"/>
        <w:rPr>
          <w:rFonts w:ascii="Arial" w:hAnsi="Arial" w:cs="Arial"/>
          <w:bCs/>
          <w:sz w:val="22"/>
          <w:szCs w:val="22"/>
        </w:rPr>
      </w:pPr>
      <w:r w:rsidRPr="00852EBC">
        <w:rPr>
          <w:rFonts w:ascii="Arial" w:hAnsi="Arial" w:cs="Arial"/>
          <w:bCs/>
          <w:sz w:val="22"/>
          <w:szCs w:val="22"/>
        </w:rPr>
        <w:t>Ugovori o povjeravanju komunalnih djelatnosti ostaju na snazi do isteka roka na koji su zaključeni ili do raskida istih.</w:t>
      </w:r>
    </w:p>
    <w:p w14:paraId="0EB32620" w14:textId="77777777" w:rsidR="00275B4F" w:rsidRPr="00852EBC" w:rsidRDefault="00275B4F" w:rsidP="00275B4F">
      <w:pPr>
        <w:autoSpaceDE w:val="0"/>
        <w:autoSpaceDN w:val="0"/>
        <w:adjustRightInd w:val="0"/>
        <w:rPr>
          <w:rFonts w:ascii="Arial" w:hAnsi="Arial" w:cs="Arial"/>
          <w:bCs/>
          <w:sz w:val="22"/>
          <w:szCs w:val="22"/>
        </w:rPr>
      </w:pPr>
    </w:p>
    <w:p w14:paraId="09CA513A" w14:textId="77777777" w:rsidR="00275B4F" w:rsidRPr="00852EBC" w:rsidRDefault="00275B4F" w:rsidP="00275B4F">
      <w:pPr>
        <w:autoSpaceDE w:val="0"/>
        <w:autoSpaceDN w:val="0"/>
        <w:adjustRightInd w:val="0"/>
        <w:jc w:val="center"/>
        <w:rPr>
          <w:rFonts w:ascii="Arial" w:hAnsi="Arial" w:cs="Arial"/>
          <w:b/>
          <w:bCs/>
          <w:sz w:val="22"/>
          <w:szCs w:val="22"/>
        </w:rPr>
      </w:pPr>
      <w:r w:rsidRPr="00852EBC">
        <w:rPr>
          <w:rFonts w:ascii="Arial" w:hAnsi="Arial" w:cs="Arial"/>
          <w:b/>
          <w:bCs/>
          <w:sz w:val="22"/>
          <w:szCs w:val="22"/>
        </w:rPr>
        <w:t>Članak 12.</w:t>
      </w:r>
    </w:p>
    <w:p w14:paraId="319AC901" w14:textId="77777777" w:rsidR="00275B4F" w:rsidRPr="00852EBC" w:rsidRDefault="00275B4F" w:rsidP="00275B4F">
      <w:pPr>
        <w:autoSpaceDE w:val="0"/>
        <w:autoSpaceDN w:val="0"/>
        <w:adjustRightInd w:val="0"/>
        <w:ind w:firstLine="708"/>
        <w:rPr>
          <w:rFonts w:ascii="Arial" w:hAnsi="Arial" w:cs="Arial"/>
          <w:bCs/>
          <w:sz w:val="22"/>
          <w:szCs w:val="22"/>
        </w:rPr>
      </w:pPr>
      <w:r w:rsidRPr="00852EBC">
        <w:rPr>
          <w:rFonts w:ascii="Arial" w:hAnsi="Arial" w:cs="Arial"/>
          <w:bCs/>
          <w:sz w:val="22"/>
          <w:szCs w:val="22"/>
        </w:rPr>
        <w:t xml:space="preserve"> Stupanjem na snagu ove Odluke prestaje važiti Odluka o komunalnim djelatnostima („Službeni glasnik Zadarske županije“ 6/12, „Službeni glasnik Općine Sali“ 4/17 i 4/18).</w:t>
      </w:r>
    </w:p>
    <w:p w14:paraId="1A1E0847" w14:textId="77777777" w:rsidR="00275B4F" w:rsidRPr="00852EBC" w:rsidRDefault="00275B4F" w:rsidP="00275B4F">
      <w:pPr>
        <w:autoSpaceDE w:val="0"/>
        <w:autoSpaceDN w:val="0"/>
        <w:adjustRightInd w:val="0"/>
        <w:ind w:firstLine="708"/>
        <w:rPr>
          <w:rFonts w:ascii="Arial" w:hAnsi="Arial" w:cs="Arial"/>
          <w:bCs/>
          <w:sz w:val="22"/>
          <w:szCs w:val="22"/>
        </w:rPr>
      </w:pPr>
    </w:p>
    <w:p w14:paraId="0D304843" w14:textId="77777777" w:rsidR="00275B4F" w:rsidRPr="00852EBC" w:rsidRDefault="00275B4F" w:rsidP="00275B4F">
      <w:pPr>
        <w:autoSpaceDE w:val="0"/>
        <w:autoSpaceDN w:val="0"/>
        <w:adjustRightInd w:val="0"/>
        <w:jc w:val="center"/>
        <w:rPr>
          <w:rFonts w:ascii="Arial" w:hAnsi="Arial" w:cs="Arial"/>
          <w:b/>
          <w:bCs/>
          <w:sz w:val="22"/>
          <w:szCs w:val="22"/>
        </w:rPr>
      </w:pPr>
      <w:r w:rsidRPr="00852EBC">
        <w:rPr>
          <w:rFonts w:ascii="Arial" w:hAnsi="Arial" w:cs="Arial"/>
          <w:b/>
          <w:bCs/>
          <w:sz w:val="22"/>
          <w:szCs w:val="22"/>
        </w:rPr>
        <w:t>Članak 13.</w:t>
      </w:r>
    </w:p>
    <w:p w14:paraId="1050FC39" w14:textId="77777777" w:rsidR="00275B4F" w:rsidRPr="00852EBC" w:rsidRDefault="00275B4F" w:rsidP="00275B4F">
      <w:pPr>
        <w:autoSpaceDE w:val="0"/>
        <w:autoSpaceDN w:val="0"/>
        <w:adjustRightInd w:val="0"/>
        <w:ind w:firstLine="708"/>
        <w:rPr>
          <w:rFonts w:ascii="Arial" w:hAnsi="Arial" w:cs="Arial"/>
          <w:bCs/>
          <w:sz w:val="22"/>
          <w:szCs w:val="22"/>
        </w:rPr>
      </w:pPr>
      <w:r w:rsidRPr="00852EBC">
        <w:rPr>
          <w:rFonts w:ascii="Arial" w:hAnsi="Arial" w:cs="Arial"/>
          <w:bCs/>
          <w:sz w:val="22"/>
          <w:szCs w:val="22"/>
        </w:rPr>
        <w:t xml:space="preserve"> Ova Odluka stupa na snagu osmog dana od dana objave u „Službenom glasniku Općine Sali“.</w:t>
      </w:r>
    </w:p>
    <w:p w14:paraId="0DE8CDEF" w14:textId="77777777" w:rsidR="00275B4F" w:rsidRPr="00852EBC" w:rsidRDefault="00275B4F" w:rsidP="00275B4F">
      <w:pPr>
        <w:autoSpaceDE w:val="0"/>
        <w:autoSpaceDN w:val="0"/>
        <w:adjustRightInd w:val="0"/>
        <w:jc w:val="center"/>
        <w:rPr>
          <w:rFonts w:ascii="Arial" w:hAnsi="Arial" w:cs="Arial"/>
          <w:b/>
          <w:bCs/>
          <w:sz w:val="22"/>
          <w:szCs w:val="22"/>
        </w:rPr>
      </w:pPr>
    </w:p>
    <w:p w14:paraId="3730F848" w14:textId="77777777" w:rsidR="00275B4F" w:rsidRPr="00852EBC" w:rsidRDefault="00275B4F" w:rsidP="00275B4F">
      <w:pPr>
        <w:autoSpaceDE w:val="0"/>
        <w:autoSpaceDN w:val="0"/>
        <w:adjustRightInd w:val="0"/>
        <w:jc w:val="center"/>
        <w:rPr>
          <w:rFonts w:ascii="Arial" w:hAnsi="Arial" w:cs="Arial"/>
          <w:b/>
          <w:bCs/>
          <w:sz w:val="22"/>
          <w:szCs w:val="22"/>
        </w:rPr>
      </w:pPr>
    </w:p>
    <w:p w14:paraId="6CB1AD4F" w14:textId="77777777" w:rsidR="00275B4F" w:rsidRPr="00852EBC" w:rsidRDefault="00275B4F" w:rsidP="00275B4F">
      <w:pPr>
        <w:rPr>
          <w:rFonts w:ascii="Arial" w:hAnsi="Arial" w:cs="Arial"/>
          <w:sz w:val="22"/>
          <w:szCs w:val="22"/>
        </w:rPr>
      </w:pPr>
      <w:r w:rsidRPr="00852EBC">
        <w:rPr>
          <w:rFonts w:ascii="Arial" w:hAnsi="Arial" w:cs="Arial"/>
          <w:sz w:val="22"/>
          <w:szCs w:val="22"/>
        </w:rPr>
        <w:t>KLASA: 363-01/23-01/107</w:t>
      </w:r>
    </w:p>
    <w:p w14:paraId="775290A7" w14:textId="77777777" w:rsidR="00275B4F" w:rsidRPr="00852EBC" w:rsidRDefault="00275B4F" w:rsidP="00275B4F">
      <w:pPr>
        <w:rPr>
          <w:rFonts w:ascii="Arial" w:hAnsi="Arial" w:cs="Arial"/>
          <w:sz w:val="22"/>
          <w:szCs w:val="22"/>
        </w:rPr>
      </w:pPr>
      <w:r w:rsidRPr="00852EBC">
        <w:rPr>
          <w:rFonts w:ascii="Arial" w:hAnsi="Arial" w:cs="Arial"/>
          <w:sz w:val="22"/>
          <w:szCs w:val="22"/>
        </w:rPr>
        <w:t>URBROJ: 2198/15-01-23-1</w:t>
      </w:r>
    </w:p>
    <w:p w14:paraId="358458AB" w14:textId="1051CDF9" w:rsidR="00275B4F" w:rsidRPr="00852EBC" w:rsidRDefault="00275B4F" w:rsidP="00275B4F">
      <w:pPr>
        <w:rPr>
          <w:rFonts w:ascii="Arial" w:hAnsi="Arial" w:cs="Arial"/>
          <w:b/>
          <w:bCs/>
          <w:sz w:val="22"/>
          <w:szCs w:val="22"/>
        </w:rPr>
      </w:pPr>
      <w:r w:rsidRPr="00852EBC">
        <w:rPr>
          <w:rFonts w:ascii="Arial" w:hAnsi="Arial" w:cs="Arial"/>
          <w:sz w:val="22"/>
          <w:szCs w:val="22"/>
        </w:rPr>
        <w:t>U Salima, 21. prosinca 2023.</w:t>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t xml:space="preserve"> </w:t>
      </w:r>
      <w:r w:rsidRPr="00852EBC">
        <w:rPr>
          <w:rFonts w:ascii="Arial" w:hAnsi="Arial" w:cs="Arial"/>
          <w:sz w:val="22"/>
          <w:szCs w:val="22"/>
        </w:rPr>
        <w:tab/>
      </w:r>
      <w:r w:rsidRPr="00852EBC">
        <w:rPr>
          <w:rFonts w:ascii="Arial" w:hAnsi="Arial" w:cs="Arial"/>
          <w:b/>
          <w:bCs/>
          <w:sz w:val="22"/>
          <w:szCs w:val="22"/>
        </w:rPr>
        <w:t>PREDSJEDNICA</w:t>
      </w:r>
    </w:p>
    <w:p w14:paraId="314A77A8" w14:textId="77777777" w:rsidR="00275B4F" w:rsidRPr="00852EBC" w:rsidRDefault="00275B4F" w:rsidP="00275B4F">
      <w:pPr>
        <w:rPr>
          <w:rFonts w:ascii="Arial" w:hAnsi="Arial" w:cs="Arial"/>
          <w:b/>
          <w:bCs/>
          <w:sz w:val="22"/>
          <w:szCs w:val="22"/>
        </w:rPr>
      </w:pPr>
      <w:r w:rsidRPr="00852EBC">
        <w:rPr>
          <w:rFonts w:ascii="Arial" w:hAnsi="Arial" w:cs="Arial"/>
          <w:b/>
          <w:bCs/>
          <w:sz w:val="22"/>
          <w:szCs w:val="22"/>
        </w:rPr>
        <w:tab/>
      </w:r>
      <w:r w:rsidRPr="00852EBC">
        <w:rPr>
          <w:rFonts w:ascii="Arial" w:hAnsi="Arial" w:cs="Arial"/>
          <w:b/>
          <w:bCs/>
          <w:sz w:val="22"/>
          <w:szCs w:val="22"/>
        </w:rPr>
        <w:tab/>
      </w:r>
      <w:r w:rsidRPr="00852EBC">
        <w:rPr>
          <w:rFonts w:ascii="Arial" w:hAnsi="Arial" w:cs="Arial"/>
          <w:b/>
          <w:bCs/>
          <w:sz w:val="22"/>
          <w:szCs w:val="22"/>
        </w:rPr>
        <w:tab/>
      </w:r>
      <w:r w:rsidRPr="00852EBC">
        <w:rPr>
          <w:rFonts w:ascii="Arial" w:hAnsi="Arial" w:cs="Arial"/>
          <w:b/>
          <w:bCs/>
          <w:sz w:val="22"/>
          <w:szCs w:val="22"/>
        </w:rPr>
        <w:tab/>
      </w:r>
      <w:r w:rsidRPr="00852EBC">
        <w:rPr>
          <w:rFonts w:ascii="Arial" w:hAnsi="Arial" w:cs="Arial"/>
          <w:b/>
          <w:bCs/>
          <w:sz w:val="22"/>
          <w:szCs w:val="22"/>
        </w:rPr>
        <w:tab/>
      </w:r>
      <w:r w:rsidRPr="00852EBC">
        <w:rPr>
          <w:rFonts w:ascii="Arial" w:hAnsi="Arial" w:cs="Arial"/>
          <w:b/>
          <w:bCs/>
          <w:sz w:val="22"/>
          <w:szCs w:val="22"/>
        </w:rPr>
        <w:tab/>
      </w:r>
      <w:r w:rsidRPr="00852EBC">
        <w:rPr>
          <w:rFonts w:ascii="Arial" w:hAnsi="Arial" w:cs="Arial"/>
          <w:b/>
          <w:bCs/>
          <w:sz w:val="22"/>
          <w:szCs w:val="22"/>
        </w:rPr>
        <w:tab/>
      </w:r>
      <w:r w:rsidRPr="00852EBC">
        <w:rPr>
          <w:rFonts w:ascii="Arial" w:hAnsi="Arial" w:cs="Arial"/>
          <w:b/>
          <w:bCs/>
          <w:sz w:val="22"/>
          <w:szCs w:val="22"/>
        </w:rPr>
        <w:tab/>
        <w:t xml:space="preserve">        OPĆINSKOG VIJEĆA</w:t>
      </w:r>
    </w:p>
    <w:p w14:paraId="10DD3237" w14:textId="77777777" w:rsidR="00275B4F" w:rsidRPr="00852EBC" w:rsidRDefault="00275B4F" w:rsidP="00275B4F">
      <w:pPr>
        <w:rPr>
          <w:rFonts w:ascii="Arial" w:hAnsi="Arial" w:cs="Arial"/>
          <w:sz w:val="22"/>
          <w:szCs w:val="22"/>
        </w:rPr>
      </w:pP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r>
      <w:r w:rsidRPr="00852EBC">
        <w:rPr>
          <w:rFonts w:ascii="Arial" w:hAnsi="Arial" w:cs="Arial"/>
          <w:sz w:val="22"/>
          <w:szCs w:val="22"/>
        </w:rPr>
        <w:tab/>
        <w:t xml:space="preserve">Ivana Kirinić Frka </w:t>
      </w:r>
    </w:p>
    <w:p w14:paraId="614A605E" w14:textId="77777777" w:rsidR="00275B4F" w:rsidRPr="00852EBC" w:rsidRDefault="00275B4F" w:rsidP="00FC75CC">
      <w:pPr>
        <w:rPr>
          <w:rFonts w:ascii="Arial" w:hAnsi="Arial" w:cs="Arial"/>
          <w:sz w:val="22"/>
          <w:szCs w:val="22"/>
        </w:rPr>
      </w:pPr>
    </w:p>
    <w:p w14:paraId="52F49A57" w14:textId="77777777" w:rsidR="00275B4F" w:rsidRPr="00852EBC" w:rsidRDefault="00275B4F" w:rsidP="00FC75CC">
      <w:pPr>
        <w:rPr>
          <w:rFonts w:ascii="Arial" w:hAnsi="Arial" w:cs="Arial"/>
          <w:sz w:val="22"/>
          <w:szCs w:val="22"/>
        </w:rPr>
      </w:pPr>
    </w:p>
    <w:p w14:paraId="6ACDB2E0" w14:textId="77777777" w:rsidR="00275B4F" w:rsidRPr="00852EBC" w:rsidRDefault="00275B4F" w:rsidP="00FC75CC">
      <w:pPr>
        <w:rPr>
          <w:rFonts w:ascii="Arial" w:hAnsi="Arial" w:cs="Arial"/>
          <w:sz w:val="22"/>
          <w:szCs w:val="22"/>
        </w:rPr>
      </w:pPr>
    </w:p>
    <w:p w14:paraId="66585FDF" w14:textId="77777777" w:rsidR="00DD2FE6" w:rsidRDefault="00DD2FE6" w:rsidP="00FC75CC">
      <w:pPr>
        <w:rPr>
          <w:rFonts w:ascii="Arial" w:hAnsi="Arial" w:cs="Arial"/>
          <w:sz w:val="22"/>
          <w:szCs w:val="22"/>
        </w:rPr>
      </w:pPr>
    </w:p>
    <w:p w14:paraId="1B4D5C5B" w14:textId="77777777" w:rsidR="00220F7E" w:rsidRPr="00852EBC" w:rsidRDefault="00220F7E" w:rsidP="00FC75CC">
      <w:pPr>
        <w:rPr>
          <w:rFonts w:ascii="Arial" w:hAnsi="Arial" w:cs="Arial"/>
          <w:sz w:val="22"/>
          <w:szCs w:val="22"/>
        </w:rPr>
      </w:pPr>
    </w:p>
    <w:p w14:paraId="53F003FD" w14:textId="77777777" w:rsidR="00DD2FE6" w:rsidRPr="00852EBC" w:rsidRDefault="00DD2FE6" w:rsidP="00FC75CC">
      <w:pPr>
        <w:rPr>
          <w:rFonts w:ascii="Arial" w:hAnsi="Arial" w:cs="Arial"/>
          <w:sz w:val="22"/>
          <w:szCs w:val="22"/>
        </w:rPr>
      </w:pPr>
    </w:p>
    <w:p w14:paraId="5ADCD8F1" w14:textId="77777777" w:rsidR="00DD2FE6" w:rsidRPr="00852EBC" w:rsidRDefault="00DD2FE6" w:rsidP="00FC75CC">
      <w:pPr>
        <w:rPr>
          <w:rFonts w:ascii="Arial" w:hAnsi="Arial" w:cs="Arial"/>
          <w:sz w:val="22"/>
          <w:szCs w:val="22"/>
        </w:rPr>
      </w:pPr>
    </w:p>
    <w:p w14:paraId="4ABAE905" w14:textId="77777777" w:rsidR="00DD2FE6" w:rsidRPr="00852EBC" w:rsidRDefault="00DD2FE6" w:rsidP="00FC75CC">
      <w:pPr>
        <w:rPr>
          <w:rFonts w:ascii="Arial" w:hAnsi="Arial" w:cs="Arial"/>
          <w:sz w:val="22"/>
          <w:szCs w:val="22"/>
        </w:rPr>
      </w:pPr>
    </w:p>
    <w:p w14:paraId="24C2A28E" w14:textId="77777777" w:rsidR="00852EBC" w:rsidRPr="00852EBC" w:rsidRDefault="00852EBC" w:rsidP="00852EBC">
      <w:pPr>
        <w:pStyle w:val="NormalWeb"/>
        <w:spacing w:before="0" w:beforeAutospacing="0" w:after="0" w:afterAutospacing="0"/>
        <w:jc w:val="both"/>
        <w:rPr>
          <w:rFonts w:ascii="Arial" w:hAnsi="Arial" w:cs="Arial"/>
          <w:sz w:val="22"/>
          <w:szCs w:val="22"/>
        </w:rPr>
      </w:pPr>
      <w:r w:rsidRPr="00852EBC">
        <w:rPr>
          <w:rFonts w:ascii="Arial" w:hAnsi="Arial" w:cs="Arial"/>
          <w:sz w:val="22"/>
          <w:szCs w:val="22"/>
        </w:rPr>
        <w:t>Na temelju odredbe članka 103. Zakona o cestama („Narodne novine“ broj 84/11, 22/13, 54/13, 148/13, 92/14, 110/19, 144/21, 114/22, 114/22, 04/23, 133/23) te odredbe članka 30. Statuta Općine Sali („Službeni glasnik Općine Sali“ broj 2/16) Općinsko vijeće Općine Sali, na sjednici održanoj 21. prosinca 2023. donosi slijedeću</w:t>
      </w:r>
    </w:p>
    <w:p w14:paraId="59E2DFC6" w14:textId="77777777" w:rsidR="00852EBC" w:rsidRPr="00852EBC" w:rsidRDefault="00852EBC" w:rsidP="00852EBC">
      <w:pPr>
        <w:pStyle w:val="NormalWeb"/>
        <w:spacing w:before="0" w:beforeAutospacing="0" w:after="0" w:afterAutospacing="0"/>
        <w:rPr>
          <w:rFonts w:ascii="Arial" w:hAnsi="Arial" w:cs="Arial"/>
          <w:sz w:val="22"/>
          <w:szCs w:val="22"/>
        </w:rPr>
      </w:pPr>
    </w:p>
    <w:p w14:paraId="6FAFA5FD" w14:textId="77777777" w:rsidR="00852EBC" w:rsidRPr="00852EBC" w:rsidRDefault="00852EBC" w:rsidP="00852EBC">
      <w:pPr>
        <w:pStyle w:val="NormalWeb"/>
        <w:spacing w:before="0" w:beforeAutospacing="0" w:after="0" w:afterAutospacing="0"/>
        <w:rPr>
          <w:rFonts w:ascii="Arial" w:hAnsi="Arial" w:cs="Arial"/>
          <w:sz w:val="22"/>
          <w:szCs w:val="22"/>
        </w:rPr>
      </w:pPr>
    </w:p>
    <w:p w14:paraId="407FCCCD" w14:textId="77777777" w:rsidR="00852EBC" w:rsidRPr="00852EBC" w:rsidRDefault="00852EBC" w:rsidP="00852EBC">
      <w:pPr>
        <w:pStyle w:val="NormalWeb"/>
        <w:spacing w:before="0" w:beforeAutospacing="0" w:after="0" w:afterAutospacing="0"/>
        <w:jc w:val="center"/>
        <w:rPr>
          <w:rFonts w:ascii="Arial" w:hAnsi="Arial" w:cs="Arial"/>
          <w:b/>
          <w:bCs/>
          <w:sz w:val="22"/>
          <w:szCs w:val="22"/>
        </w:rPr>
      </w:pPr>
      <w:r w:rsidRPr="00852EBC">
        <w:rPr>
          <w:rFonts w:ascii="Arial" w:hAnsi="Arial" w:cs="Arial"/>
          <w:b/>
          <w:bCs/>
          <w:sz w:val="22"/>
          <w:szCs w:val="22"/>
        </w:rPr>
        <w:t>ODLUKU</w:t>
      </w:r>
      <w:r w:rsidRPr="00852EBC">
        <w:rPr>
          <w:rFonts w:ascii="Arial" w:hAnsi="Arial" w:cs="Arial"/>
          <w:b/>
          <w:bCs/>
          <w:sz w:val="22"/>
          <w:szCs w:val="22"/>
        </w:rPr>
        <w:br/>
        <w:t xml:space="preserve">o ukidanju statusa javnog dobra u općoj uporabi </w:t>
      </w:r>
    </w:p>
    <w:p w14:paraId="01E0B1EA" w14:textId="77777777" w:rsidR="00852EBC" w:rsidRPr="00852EBC" w:rsidRDefault="00852EBC" w:rsidP="00852EBC">
      <w:pPr>
        <w:pStyle w:val="NormalWeb"/>
        <w:spacing w:before="0" w:beforeAutospacing="0" w:after="0" w:afterAutospacing="0"/>
        <w:rPr>
          <w:rFonts w:ascii="Arial" w:hAnsi="Arial" w:cs="Arial"/>
          <w:sz w:val="22"/>
          <w:szCs w:val="22"/>
        </w:rPr>
      </w:pPr>
    </w:p>
    <w:p w14:paraId="2415FE87" w14:textId="77777777" w:rsidR="00852EBC" w:rsidRPr="00852EBC" w:rsidRDefault="00852EBC" w:rsidP="00852EBC">
      <w:pPr>
        <w:pStyle w:val="NormalWeb"/>
        <w:spacing w:before="0" w:beforeAutospacing="0" w:after="0" w:afterAutospacing="0"/>
        <w:rPr>
          <w:rFonts w:ascii="Arial" w:hAnsi="Arial" w:cs="Arial"/>
          <w:sz w:val="22"/>
          <w:szCs w:val="22"/>
        </w:rPr>
      </w:pPr>
    </w:p>
    <w:p w14:paraId="7AD25470" w14:textId="77777777" w:rsidR="00852EBC" w:rsidRPr="00852EBC" w:rsidRDefault="00852EBC" w:rsidP="00852EBC">
      <w:pPr>
        <w:pStyle w:val="NormalWeb"/>
        <w:spacing w:before="0" w:beforeAutospacing="0" w:after="0" w:afterAutospacing="0"/>
        <w:jc w:val="center"/>
        <w:rPr>
          <w:rFonts w:ascii="Arial" w:hAnsi="Arial" w:cs="Arial"/>
          <w:b/>
          <w:bCs/>
          <w:sz w:val="22"/>
          <w:szCs w:val="22"/>
        </w:rPr>
      </w:pPr>
      <w:r w:rsidRPr="00852EBC">
        <w:rPr>
          <w:rFonts w:ascii="Arial" w:hAnsi="Arial" w:cs="Arial"/>
          <w:b/>
          <w:bCs/>
          <w:sz w:val="22"/>
          <w:szCs w:val="22"/>
        </w:rPr>
        <w:t>Članak 1.</w:t>
      </w:r>
    </w:p>
    <w:p w14:paraId="71FE43E5" w14:textId="77777777" w:rsidR="00852EBC" w:rsidRPr="00852EBC" w:rsidRDefault="00852EBC" w:rsidP="00852EBC">
      <w:pPr>
        <w:pStyle w:val="NormalWeb"/>
        <w:spacing w:before="0" w:beforeAutospacing="0" w:after="0" w:afterAutospacing="0"/>
        <w:jc w:val="center"/>
        <w:rPr>
          <w:rFonts w:ascii="Arial" w:hAnsi="Arial" w:cs="Arial"/>
          <w:sz w:val="22"/>
          <w:szCs w:val="22"/>
        </w:rPr>
      </w:pPr>
    </w:p>
    <w:p w14:paraId="427FA818" w14:textId="77777777" w:rsidR="00852EBC" w:rsidRPr="00852EBC" w:rsidRDefault="00852EBC" w:rsidP="00852EBC">
      <w:pPr>
        <w:pStyle w:val="NormalWeb"/>
        <w:spacing w:before="0" w:beforeAutospacing="0" w:after="0" w:afterAutospacing="0"/>
        <w:jc w:val="both"/>
        <w:rPr>
          <w:rFonts w:ascii="Arial" w:hAnsi="Arial" w:cs="Arial"/>
          <w:sz w:val="22"/>
          <w:szCs w:val="22"/>
        </w:rPr>
      </w:pPr>
      <w:r w:rsidRPr="00852EBC">
        <w:rPr>
          <w:rFonts w:ascii="Arial" w:hAnsi="Arial" w:cs="Arial"/>
          <w:sz w:val="22"/>
          <w:szCs w:val="22"/>
        </w:rPr>
        <w:t xml:space="preserve">Utvrđuje se kako je trajno prestala potreba korištenja: </w:t>
      </w:r>
    </w:p>
    <w:p w14:paraId="36607CF5" w14:textId="77777777" w:rsidR="00852EBC" w:rsidRPr="00852EBC" w:rsidRDefault="00852EBC" w:rsidP="00852EBC">
      <w:pPr>
        <w:pStyle w:val="NormalWeb"/>
        <w:spacing w:before="0" w:beforeAutospacing="0" w:after="0" w:afterAutospacing="0"/>
        <w:jc w:val="both"/>
        <w:rPr>
          <w:rFonts w:ascii="Arial" w:hAnsi="Arial" w:cs="Arial"/>
          <w:sz w:val="22"/>
          <w:szCs w:val="22"/>
        </w:rPr>
      </w:pPr>
    </w:p>
    <w:p w14:paraId="2EA68D7C" w14:textId="77777777" w:rsidR="00852EBC" w:rsidRPr="00852EBC" w:rsidRDefault="00852EBC" w:rsidP="00852EBC">
      <w:pPr>
        <w:pStyle w:val="NormalWeb"/>
        <w:spacing w:before="0" w:beforeAutospacing="0" w:after="0" w:afterAutospacing="0"/>
        <w:jc w:val="both"/>
        <w:rPr>
          <w:rFonts w:ascii="Arial" w:hAnsi="Arial" w:cs="Arial"/>
          <w:sz w:val="22"/>
          <w:szCs w:val="22"/>
        </w:rPr>
      </w:pPr>
      <w:bookmarkStart w:id="32" w:name="_Hlk53144298"/>
      <w:r w:rsidRPr="00852EBC">
        <w:rPr>
          <w:rFonts w:ascii="Arial" w:hAnsi="Arial" w:cs="Arial"/>
          <w:sz w:val="22"/>
          <w:szCs w:val="22"/>
        </w:rPr>
        <w:t xml:space="preserve">- </w:t>
      </w:r>
      <w:bookmarkStart w:id="33" w:name="_Hlk138940253"/>
      <w:r w:rsidRPr="00852EBC">
        <w:rPr>
          <w:rFonts w:ascii="Arial" w:hAnsi="Arial" w:cs="Arial"/>
          <w:sz w:val="22"/>
          <w:szCs w:val="22"/>
        </w:rPr>
        <w:t xml:space="preserve">dijela kat. čestice 20901 k.o. Sali novo, </w:t>
      </w:r>
      <w:bookmarkEnd w:id="32"/>
      <w:r w:rsidRPr="00852EBC">
        <w:rPr>
          <w:rFonts w:ascii="Arial" w:hAnsi="Arial" w:cs="Arial"/>
          <w:sz w:val="22"/>
          <w:szCs w:val="22"/>
        </w:rPr>
        <w:t>oznaka zemljišta „SALI VIII, PUT“, u površini od 10 m</w:t>
      </w:r>
      <w:r w:rsidRPr="00852EBC">
        <w:rPr>
          <w:rFonts w:ascii="Arial" w:hAnsi="Arial" w:cs="Arial"/>
          <w:sz w:val="22"/>
          <w:szCs w:val="22"/>
          <w:vertAlign w:val="superscript"/>
        </w:rPr>
        <w:t>2</w:t>
      </w:r>
      <w:r w:rsidRPr="00852EBC">
        <w:rPr>
          <w:rFonts w:ascii="Arial" w:hAnsi="Arial" w:cs="Arial"/>
          <w:sz w:val="22"/>
          <w:szCs w:val="22"/>
        </w:rPr>
        <w:t xml:space="preserve">, </w:t>
      </w:r>
      <w:bookmarkStart w:id="34" w:name="_Hlk146116200"/>
      <w:r w:rsidRPr="00852EBC">
        <w:rPr>
          <w:rFonts w:ascii="Arial" w:hAnsi="Arial" w:cs="Arial"/>
          <w:sz w:val="22"/>
          <w:szCs w:val="22"/>
        </w:rPr>
        <w:t>prema nacrtu koji je sastavni dio ove Odluke</w:t>
      </w:r>
      <w:bookmarkEnd w:id="34"/>
      <w:r w:rsidRPr="00852EBC">
        <w:rPr>
          <w:rFonts w:ascii="Arial" w:hAnsi="Arial" w:cs="Arial"/>
          <w:sz w:val="22"/>
          <w:szCs w:val="22"/>
        </w:rPr>
        <w:t>.</w:t>
      </w:r>
    </w:p>
    <w:bookmarkEnd w:id="33"/>
    <w:p w14:paraId="468E96A7" w14:textId="77777777" w:rsidR="00852EBC" w:rsidRPr="00852EBC" w:rsidRDefault="00852EBC" w:rsidP="00852EBC">
      <w:pPr>
        <w:pStyle w:val="NormalWeb"/>
        <w:spacing w:before="0" w:beforeAutospacing="0" w:after="0" w:afterAutospacing="0"/>
        <w:jc w:val="both"/>
        <w:rPr>
          <w:rFonts w:ascii="Arial" w:hAnsi="Arial" w:cs="Arial"/>
          <w:sz w:val="22"/>
          <w:szCs w:val="22"/>
        </w:rPr>
      </w:pPr>
    </w:p>
    <w:p w14:paraId="67365EE1" w14:textId="77777777" w:rsidR="00852EBC" w:rsidRPr="00852EBC" w:rsidRDefault="00852EBC" w:rsidP="00852EBC">
      <w:pPr>
        <w:tabs>
          <w:tab w:val="center" w:pos="4536"/>
          <w:tab w:val="left" w:pos="5790"/>
        </w:tabs>
        <w:jc w:val="left"/>
        <w:rPr>
          <w:rFonts w:ascii="Arial" w:hAnsi="Arial" w:cs="Arial"/>
          <w:b/>
          <w:bCs/>
          <w:sz w:val="22"/>
          <w:szCs w:val="22"/>
        </w:rPr>
      </w:pPr>
      <w:r w:rsidRPr="00852EBC">
        <w:rPr>
          <w:rFonts w:ascii="Arial" w:hAnsi="Arial" w:cs="Arial"/>
          <w:sz w:val="22"/>
          <w:szCs w:val="22"/>
        </w:rPr>
        <w:tab/>
      </w:r>
      <w:r w:rsidRPr="00852EBC">
        <w:rPr>
          <w:rFonts w:ascii="Arial" w:hAnsi="Arial" w:cs="Arial"/>
          <w:b/>
          <w:bCs/>
          <w:sz w:val="22"/>
          <w:szCs w:val="22"/>
        </w:rPr>
        <w:t>Članak 2.</w:t>
      </w:r>
      <w:r w:rsidRPr="00852EBC">
        <w:rPr>
          <w:rFonts w:ascii="Arial" w:hAnsi="Arial" w:cs="Arial"/>
          <w:b/>
          <w:bCs/>
          <w:sz w:val="22"/>
          <w:szCs w:val="22"/>
        </w:rPr>
        <w:tab/>
      </w:r>
    </w:p>
    <w:p w14:paraId="2BE2D241" w14:textId="77777777" w:rsidR="00852EBC" w:rsidRPr="00852EBC" w:rsidRDefault="00852EBC" w:rsidP="00852EBC">
      <w:pPr>
        <w:tabs>
          <w:tab w:val="center" w:pos="4536"/>
          <w:tab w:val="left" w:pos="5790"/>
        </w:tabs>
        <w:jc w:val="left"/>
        <w:rPr>
          <w:rFonts w:ascii="Arial" w:hAnsi="Arial" w:cs="Arial"/>
          <w:sz w:val="22"/>
          <w:szCs w:val="22"/>
        </w:rPr>
      </w:pPr>
    </w:p>
    <w:p w14:paraId="37A8CC66" w14:textId="77777777" w:rsidR="00852EBC" w:rsidRPr="00852EBC" w:rsidRDefault="00852EBC" w:rsidP="00852EBC">
      <w:pPr>
        <w:pStyle w:val="NormalWeb"/>
        <w:spacing w:before="0" w:beforeAutospacing="0" w:after="0" w:afterAutospacing="0"/>
        <w:jc w:val="both"/>
        <w:rPr>
          <w:rFonts w:ascii="Arial" w:hAnsi="Arial" w:cs="Arial"/>
          <w:sz w:val="22"/>
          <w:szCs w:val="22"/>
        </w:rPr>
      </w:pPr>
      <w:r w:rsidRPr="00852EBC">
        <w:rPr>
          <w:rFonts w:ascii="Arial" w:hAnsi="Arial" w:cs="Arial"/>
          <w:sz w:val="22"/>
          <w:szCs w:val="22"/>
        </w:rPr>
        <w:lastRenderedPageBreak/>
        <w:t xml:space="preserve">Ukida se status javnog dobra u općoj uporabi: </w:t>
      </w:r>
    </w:p>
    <w:p w14:paraId="61B63527" w14:textId="77777777" w:rsidR="00852EBC" w:rsidRPr="00852EBC" w:rsidRDefault="00852EBC" w:rsidP="00852EBC">
      <w:pPr>
        <w:pStyle w:val="NormalWeb"/>
        <w:spacing w:before="0" w:beforeAutospacing="0" w:after="0" w:afterAutospacing="0"/>
        <w:jc w:val="both"/>
        <w:rPr>
          <w:rFonts w:ascii="Arial" w:hAnsi="Arial" w:cs="Arial"/>
          <w:sz w:val="22"/>
          <w:szCs w:val="22"/>
        </w:rPr>
      </w:pPr>
    </w:p>
    <w:p w14:paraId="2621F9AD" w14:textId="77777777" w:rsidR="00852EBC" w:rsidRPr="00852EBC" w:rsidRDefault="00852EBC" w:rsidP="00852EBC">
      <w:pPr>
        <w:autoSpaceDE w:val="0"/>
        <w:autoSpaceDN w:val="0"/>
        <w:adjustRightInd w:val="0"/>
        <w:rPr>
          <w:rFonts w:ascii="Arial" w:eastAsia="Times New Roman" w:hAnsi="Arial" w:cs="Arial"/>
          <w:sz w:val="22"/>
          <w:szCs w:val="22"/>
          <w:lang w:eastAsia="hr-HR"/>
        </w:rPr>
      </w:pPr>
      <w:r w:rsidRPr="00852EBC">
        <w:rPr>
          <w:rFonts w:ascii="Arial" w:eastAsia="Times New Roman" w:hAnsi="Arial" w:cs="Arial"/>
          <w:sz w:val="22"/>
          <w:szCs w:val="22"/>
          <w:lang w:eastAsia="hr-HR"/>
        </w:rPr>
        <w:t>- kat. čestice 20901 k.o. Sali novo, oznaka zemljišta „SALI VIII, PUT“, u površini od 10 m</w:t>
      </w:r>
      <w:r w:rsidRPr="00852EBC">
        <w:rPr>
          <w:rFonts w:ascii="Arial" w:eastAsia="Times New Roman" w:hAnsi="Arial" w:cs="Arial"/>
          <w:sz w:val="22"/>
          <w:szCs w:val="22"/>
          <w:vertAlign w:val="superscript"/>
          <w:lang w:eastAsia="hr-HR"/>
        </w:rPr>
        <w:t>2</w:t>
      </w:r>
      <w:r w:rsidRPr="00852EBC">
        <w:rPr>
          <w:rFonts w:ascii="Arial" w:eastAsia="Times New Roman" w:hAnsi="Arial" w:cs="Arial"/>
          <w:sz w:val="22"/>
          <w:szCs w:val="22"/>
          <w:lang w:eastAsia="hr-HR"/>
        </w:rPr>
        <w:t>, prema nacrtu koji je sastavni dio ove Odluke.</w:t>
      </w:r>
    </w:p>
    <w:p w14:paraId="007439E5" w14:textId="77777777" w:rsidR="00852EBC" w:rsidRPr="00852EBC" w:rsidRDefault="00852EBC" w:rsidP="00852EBC">
      <w:pPr>
        <w:autoSpaceDE w:val="0"/>
        <w:autoSpaceDN w:val="0"/>
        <w:adjustRightInd w:val="0"/>
        <w:rPr>
          <w:rFonts w:ascii="Arial" w:hAnsi="Arial" w:cs="Arial"/>
          <w:sz w:val="22"/>
          <w:szCs w:val="22"/>
        </w:rPr>
      </w:pPr>
    </w:p>
    <w:p w14:paraId="05DDA3B8" w14:textId="77777777" w:rsidR="00852EBC" w:rsidRPr="00852EBC" w:rsidRDefault="00852EBC" w:rsidP="00852EBC">
      <w:pPr>
        <w:autoSpaceDE w:val="0"/>
        <w:autoSpaceDN w:val="0"/>
        <w:adjustRightInd w:val="0"/>
        <w:rPr>
          <w:rFonts w:ascii="Arial" w:hAnsi="Arial" w:cs="Arial"/>
          <w:sz w:val="22"/>
          <w:szCs w:val="22"/>
        </w:rPr>
      </w:pPr>
    </w:p>
    <w:p w14:paraId="22DE6CB0" w14:textId="77777777" w:rsidR="00852EBC" w:rsidRPr="00852EBC" w:rsidRDefault="00852EBC" w:rsidP="00852EBC">
      <w:pPr>
        <w:autoSpaceDE w:val="0"/>
        <w:autoSpaceDN w:val="0"/>
        <w:adjustRightInd w:val="0"/>
        <w:jc w:val="center"/>
        <w:rPr>
          <w:rFonts w:ascii="Arial" w:hAnsi="Arial" w:cs="Arial"/>
          <w:b/>
          <w:bCs/>
          <w:sz w:val="22"/>
          <w:szCs w:val="22"/>
        </w:rPr>
      </w:pPr>
      <w:r w:rsidRPr="00852EBC">
        <w:rPr>
          <w:rFonts w:ascii="Arial" w:hAnsi="Arial" w:cs="Arial"/>
          <w:b/>
          <w:bCs/>
          <w:sz w:val="22"/>
          <w:szCs w:val="22"/>
        </w:rPr>
        <w:t>Članak 3.</w:t>
      </w:r>
    </w:p>
    <w:p w14:paraId="49FC6CAB" w14:textId="77777777" w:rsidR="00852EBC" w:rsidRPr="00852EBC" w:rsidRDefault="00852EBC" w:rsidP="00852EBC">
      <w:pPr>
        <w:pStyle w:val="NormalWeb"/>
        <w:spacing w:before="0" w:beforeAutospacing="0" w:after="0" w:afterAutospacing="0"/>
        <w:jc w:val="center"/>
        <w:rPr>
          <w:rFonts w:ascii="Arial" w:hAnsi="Arial" w:cs="Arial"/>
          <w:sz w:val="22"/>
          <w:szCs w:val="22"/>
        </w:rPr>
      </w:pPr>
    </w:p>
    <w:p w14:paraId="73E1B6AB" w14:textId="77777777" w:rsidR="00852EBC" w:rsidRPr="00852EBC" w:rsidRDefault="00852EBC" w:rsidP="00852EBC">
      <w:pPr>
        <w:pStyle w:val="NormalWeb"/>
        <w:spacing w:before="0" w:beforeAutospacing="0" w:after="0" w:afterAutospacing="0"/>
        <w:jc w:val="both"/>
        <w:rPr>
          <w:rFonts w:ascii="Arial" w:hAnsi="Arial" w:cs="Arial"/>
          <w:sz w:val="22"/>
          <w:szCs w:val="22"/>
        </w:rPr>
      </w:pPr>
      <w:r w:rsidRPr="00852EBC">
        <w:rPr>
          <w:rFonts w:ascii="Arial" w:hAnsi="Arial" w:cs="Arial"/>
          <w:sz w:val="22"/>
          <w:szCs w:val="22"/>
        </w:rPr>
        <w:t>Ova Odluka dostaviti će se Općinskom sudu u Zadru, Zemljišnoknjižnom odjelu, radi provedbe brisanja statusa javnog dobra u općoj uporabi nekretnina opisanih u članku 1. i članku 2. ove Odluke.</w:t>
      </w:r>
    </w:p>
    <w:p w14:paraId="3529BED9" w14:textId="77777777" w:rsidR="00852EBC" w:rsidRPr="00852EBC" w:rsidRDefault="00852EBC" w:rsidP="00852EBC">
      <w:pPr>
        <w:pStyle w:val="NormalWeb"/>
        <w:spacing w:before="0" w:beforeAutospacing="0" w:after="0" w:afterAutospacing="0"/>
        <w:jc w:val="center"/>
        <w:rPr>
          <w:rFonts w:ascii="Arial" w:hAnsi="Arial" w:cs="Arial"/>
          <w:sz w:val="22"/>
          <w:szCs w:val="22"/>
        </w:rPr>
      </w:pPr>
    </w:p>
    <w:p w14:paraId="1D8B6712" w14:textId="77777777" w:rsidR="00852EBC" w:rsidRPr="00852EBC" w:rsidRDefault="00852EBC" w:rsidP="00852EBC">
      <w:pPr>
        <w:pStyle w:val="NormalWeb"/>
        <w:spacing w:before="0" w:beforeAutospacing="0" w:after="0" w:afterAutospacing="0"/>
        <w:jc w:val="center"/>
        <w:rPr>
          <w:rFonts w:ascii="Arial" w:hAnsi="Arial" w:cs="Arial"/>
          <w:sz w:val="22"/>
          <w:szCs w:val="22"/>
        </w:rPr>
      </w:pPr>
    </w:p>
    <w:p w14:paraId="07FDE806" w14:textId="77777777" w:rsidR="00852EBC" w:rsidRPr="00852EBC" w:rsidRDefault="00852EBC" w:rsidP="00852EBC">
      <w:pPr>
        <w:pStyle w:val="NormalWeb"/>
        <w:spacing w:before="0" w:beforeAutospacing="0" w:after="0" w:afterAutospacing="0"/>
        <w:jc w:val="center"/>
        <w:rPr>
          <w:rFonts w:ascii="Arial" w:hAnsi="Arial" w:cs="Arial"/>
          <w:b/>
          <w:bCs/>
          <w:sz w:val="22"/>
          <w:szCs w:val="22"/>
        </w:rPr>
      </w:pPr>
      <w:r w:rsidRPr="00852EBC">
        <w:rPr>
          <w:rFonts w:ascii="Arial" w:hAnsi="Arial" w:cs="Arial"/>
          <w:b/>
          <w:bCs/>
          <w:sz w:val="22"/>
          <w:szCs w:val="22"/>
        </w:rPr>
        <w:t>Članak 4.</w:t>
      </w:r>
    </w:p>
    <w:p w14:paraId="32BAD06C" w14:textId="77777777" w:rsidR="00852EBC" w:rsidRPr="00852EBC" w:rsidRDefault="00852EBC" w:rsidP="00852EBC">
      <w:pPr>
        <w:pStyle w:val="NormalWeb"/>
        <w:spacing w:before="0" w:beforeAutospacing="0" w:after="0" w:afterAutospacing="0"/>
        <w:jc w:val="center"/>
        <w:rPr>
          <w:rFonts w:ascii="Arial" w:hAnsi="Arial" w:cs="Arial"/>
          <w:sz w:val="22"/>
          <w:szCs w:val="22"/>
        </w:rPr>
      </w:pPr>
    </w:p>
    <w:p w14:paraId="43DA9973" w14:textId="77777777" w:rsidR="00852EBC" w:rsidRPr="00852EBC" w:rsidRDefault="00852EBC" w:rsidP="00852EBC">
      <w:pPr>
        <w:pStyle w:val="NormalWeb"/>
        <w:spacing w:before="0" w:beforeAutospacing="0" w:after="0" w:afterAutospacing="0"/>
        <w:jc w:val="both"/>
        <w:rPr>
          <w:rFonts w:ascii="Arial" w:hAnsi="Arial" w:cs="Arial"/>
          <w:sz w:val="22"/>
          <w:szCs w:val="22"/>
        </w:rPr>
      </w:pPr>
      <w:r w:rsidRPr="00852EBC">
        <w:rPr>
          <w:rFonts w:ascii="Arial" w:hAnsi="Arial" w:cs="Arial"/>
          <w:sz w:val="22"/>
          <w:szCs w:val="22"/>
        </w:rPr>
        <w:t>Ova Odluka stupa na snagu danom objave u „Službenom glasniku Općine Sali“.</w:t>
      </w:r>
    </w:p>
    <w:p w14:paraId="343D9EEE" w14:textId="77777777" w:rsidR="00852EBC" w:rsidRPr="00852EBC" w:rsidRDefault="00852EBC" w:rsidP="00852EBC">
      <w:pPr>
        <w:pStyle w:val="NormalWeb"/>
        <w:spacing w:before="0" w:beforeAutospacing="0" w:after="0" w:afterAutospacing="0"/>
        <w:jc w:val="both"/>
        <w:rPr>
          <w:rFonts w:ascii="Arial" w:hAnsi="Arial" w:cs="Arial"/>
          <w:sz w:val="22"/>
          <w:szCs w:val="22"/>
        </w:rPr>
      </w:pPr>
    </w:p>
    <w:p w14:paraId="3B06D53F" w14:textId="77777777" w:rsidR="00852EBC" w:rsidRPr="00852EBC" w:rsidRDefault="00852EBC" w:rsidP="00852EBC">
      <w:pPr>
        <w:pStyle w:val="NormalWeb"/>
        <w:spacing w:before="0" w:beforeAutospacing="0" w:after="0" w:afterAutospacing="0"/>
        <w:rPr>
          <w:rFonts w:ascii="Arial" w:hAnsi="Arial" w:cs="Arial"/>
          <w:iCs/>
          <w:sz w:val="22"/>
          <w:szCs w:val="22"/>
        </w:rPr>
      </w:pPr>
      <w:r w:rsidRPr="00852EBC">
        <w:rPr>
          <w:rFonts w:ascii="Arial" w:hAnsi="Arial" w:cs="Arial"/>
          <w:iCs/>
          <w:sz w:val="22"/>
          <w:szCs w:val="22"/>
        </w:rPr>
        <w:t>KLASA: 940-01/23-01/33</w:t>
      </w:r>
    </w:p>
    <w:p w14:paraId="102FA1FD" w14:textId="77777777" w:rsidR="00852EBC" w:rsidRPr="00852EBC" w:rsidRDefault="00852EBC" w:rsidP="00852EBC">
      <w:pPr>
        <w:pStyle w:val="NormalWeb"/>
        <w:spacing w:before="0" w:beforeAutospacing="0" w:after="0" w:afterAutospacing="0"/>
        <w:rPr>
          <w:rFonts w:ascii="Arial" w:hAnsi="Arial" w:cs="Arial"/>
          <w:iCs/>
          <w:sz w:val="22"/>
          <w:szCs w:val="22"/>
        </w:rPr>
      </w:pPr>
      <w:r w:rsidRPr="00852EBC">
        <w:rPr>
          <w:rFonts w:ascii="Arial" w:hAnsi="Arial" w:cs="Arial"/>
          <w:iCs/>
          <w:sz w:val="22"/>
          <w:szCs w:val="22"/>
        </w:rPr>
        <w:t>URBROJ: 2198/15-01-23-1</w:t>
      </w:r>
    </w:p>
    <w:p w14:paraId="0E66210F" w14:textId="77777777" w:rsidR="00852EBC" w:rsidRPr="00852EBC" w:rsidRDefault="00852EBC" w:rsidP="00852EBC">
      <w:pPr>
        <w:pStyle w:val="NormalWeb"/>
        <w:spacing w:before="0" w:beforeAutospacing="0" w:after="0" w:afterAutospacing="0"/>
        <w:rPr>
          <w:rFonts w:ascii="Arial" w:hAnsi="Arial" w:cs="Arial"/>
          <w:sz w:val="22"/>
          <w:szCs w:val="22"/>
        </w:rPr>
      </w:pPr>
      <w:r w:rsidRPr="00852EBC">
        <w:rPr>
          <w:rFonts w:ascii="Arial" w:hAnsi="Arial" w:cs="Arial"/>
          <w:iCs/>
          <w:sz w:val="22"/>
          <w:szCs w:val="22"/>
        </w:rPr>
        <w:t>U Salima, 21. prosinca 2023.</w:t>
      </w:r>
    </w:p>
    <w:p w14:paraId="7AD22BDF" w14:textId="77777777" w:rsidR="00852EBC" w:rsidRPr="00852EBC" w:rsidRDefault="00852EBC" w:rsidP="00852EBC">
      <w:pPr>
        <w:pStyle w:val="NormalWeb"/>
        <w:spacing w:before="0" w:beforeAutospacing="0" w:after="0" w:afterAutospacing="0"/>
        <w:rPr>
          <w:rFonts w:ascii="Arial" w:hAnsi="Arial" w:cs="Arial"/>
          <w:sz w:val="22"/>
          <w:szCs w:val="22"/>
        </w:rPr>
      </w:pPr>
    </w:p>
    <w:p w14:paraId="6BE9F9BA" w14:textId="77777777" w:rsidR="00852EBC" w:rsidRPr="00852EBC" w:rsidRDefault="00852EBC" w:rsidP="00852EBC">
      <w:pPr>
        <w:pStyle w:val="NormalWeb"/>
        <w:spacing w:before="0" w:beforeAutospacing="0" w:after="0" w:afterAutospacing="0"/>
        <w:rPr>
          <w:rFonts w:ascii="Arial" w:hAnsi="Arial" w:cs="Arial"/>
          <w:sz w:val="22"/>
          <w:szCs w:val="22"/>
        </w:rPr>
      </w:pPr>
    </w:p>
    <w:p w14:paraId="0A1E4E2F" w14:textId="77777777" w:rsidR="00852EBC" w:rsidRPr="00852EBC" w:rsidRDefault="00852EBC" w:rsidP="00852EBC">
      <w:pPr>
        <w:pStyle w:val="NormalWeb"/>
        <w:spacing w:before="0" w:beforeAutospacing="0" w:after="0" w:afterAutospacing="0"/>
        <w:jc w:val="center"/>
        <w:rPr>
          <w:rFonts w:ascii="Arial" w:hAnsi="Arial" w:cs="Arial"/>
          <w:b/>
          <w:bCs/>
          <w:sz w:val="22"/>
          <w:szCs w:val="22"/>
        </w:rPr>
      </w:pPr>
      <w:r w:rsidRPr="00852EBC">
        <w:rPr>
          <w:rFonts w:ascii="Arial" w:hAnsi="Arial" w:cs="Arial"/>
          <w:b/>
          <w:bCs/>
          <w:sz w:val="22"/>
          <w:szCs w:val="22"/>
        </w:rPr>
        <w:t>OPĆINSKO VIJEĆE OPĆINE SALI</w:t>
      </w:r>
    </w:p>
    <w:p w14:paraId="47AA0D0F" w14:textId="77777777" w:rsidR="00852EBC" w:rsidRPr="00852EBC" w:rsidRDefault="00852EBC" w:rsidP="00852EBC">
      <w:pPr>
        <w:pStyle w:val="NormalWeb"/>
        <w:spacing w:before="0" w:beforeAutospacing="0" w:after="0" w:afterAutospacing="0"/>
        <w:jc w:val="center"/>
        <w:rPr>
          <w:rFonts w:ascii="Arial" w:hAnsi="Arial" w:cs="Arial"/>
          <w:b/>
          <w:sz w:val="22"/>
          <w:szCs w:val="22"/>
        </w:rPr>
      </w:pPr>
      <w:r w:rsidRPr="00852EBC">
        <w:rPr>
          <w:rFonts w:ascii="Arial" w:hAnsi="Arial" w:cs="Arial"/>
          <w:b/>
          <w:bCs/>
          <w:sz w:val="22"/>
          <w:szCs w:val="22"/>
        </w:rPr>
        <w:t>Predsjednica</w:t>
      </w:r>
      <w:r w:rsidRPr="00852EBC">
        <w:rPr>
          <w:rFonts w:ascii="Arial" w:hAnsi="Arial" w:cs="Arial"/>
          <w:bCs/>
          <w:sz w:val="22"/>
          <w:szCs w:val="22"/>
        </w:rPr>
        <w:br/>
      </w:r>
      <w:r w:rsidRPr="00852EBC">
        <w:rPr>
          <w:rFonts w:ascii="Arial" w:hAnsi="Arial" w:cs="Arial"/>
          <w:sz w:val="22"/>
          <w:szCs w:val="22"/>
        </w:rPr>
        <w:t xml:space="preserve">Ivana </w:t>
      </w:r>
      <w:proofErr w:type="spellStart"/>
      <w:r w:rsidRPr="00852EBC">
        <w:rPr>
          <w:rFonts w:ascii="Arial" w:hAnsi="Arial" w:cs="Arial"/>
          <w:sz w:val="22"/>
          <w:szCs w:val="22"/>
        </w:rPr>
        <w:t>Kirinić</w:t>
      </w:r>
      <w:proofErr w:type="spellEnd"/>
      <w:r w:rsidRPr="00852EBC">
        <w:rPr>
          <w:rFonts w:ascii="Arial" w:hAnsi="Arial" w:cs="Arial"/>
          <w:sz w:val="22"/>
          <w:szCs w:val="22"/>
        </w:rPr>
        <w:t xml:space="preserve"> Frka</w:t>
      </w:r>
    </w:p>
    <w:p w14:paraId="269B9EF4" w14:textId="77777777" w:rsidR="00895876" w:rsidRPr="00852EBC" w:rsidRDefault="00895876" w:rsidP="00FC75CC">
      <w:pPr>
        <w:rPr>
          <w:rFonts w:ascii="Arial" w:hAnsi="Arial" w:cs="Arial"/>
          <w:sz w:val="22"/>
          <w:szCs w:val="22"/>
        </w:rPr>
      </w:pPr>
    </w:p>
    <w:p w14:paraId="120A1B5C" w14:textId="77777777" w:rsidR="00275B4F" w:rsidRDefault="00275B4F" w:rsidP="00FC75CC">
      <w:pPr>
        <w:rPr>
          <w:rFonts w:ascii="Arial" w:hAnsi="Arial" w:cs="Arial"/>
          <w:sz w:val="22"/>
          <w:szCs w:val="22"/>
        </w:rPr>
      </w:pPr>
    </w:p>
    <w:p w14:paraId="562F4A3D" w14:textId="77777777" w:rsidR="00220F7E" w:rsidRPr="00852EBC" w:rsidRDefault="00220F7E" w:rsidP="00FC75CC">
      <w:pPr>
        <w:rPr>
          <w:rFonts w:ascii="Arial" w:hAnsi="Arial" w:cs="Arial"/>
          <w:sz w:val="22"/>
          <w:szCs w:val="22"/>
        </w:rPr>
      </w:pPr>
    </w:p>
    <w:p w14:paraId="2798C248" w14:textId="77777777" w:rsidR="00275B4F" w:rsidRPr="00852EBC" w:rsidRDefault="00275B4F" w:rsidP="00FC75CC">
      <w:pPr>
        <w:rPr>
          <w:rFonts w:ascii="Arial" w:hAnsi="Arial" w:cs="Arial"/>
          <w:sz w:val="22"/>
          <w:szCs w:val="22"/>
        </w:rPr>
      </w:pPr>
    </w:p>
    <w:p w14:paraId="0BAAD06C" w14:textId="77777777" w:rsidR="00275B4F" w:rsidRPr="00852EBC" w:rsidRDefault="00275B4F" w:rsidP="00FC75CC">
      <w:pPr>
        <w:rPr>
          <w:rFonts w:ascii="Arial" w:hAnsi="Arial" w:cs="Arial"/>
          <w:sz w:val="22"/>
          <w:szCs w:val="22"/>
        </w:rPr>
      </w:pPr>
    </w:p>
    <w:p w14:paraId="353B26A2" w14:textId="77777777" w:rsidR="00275B4F" w:rsidRPr="00852EBC" w:rsidRDefault="00275B4F" w:rsidP="00FC75CC">
      <w:pPr>
        <w:rPr>
          <w:rFonts w:ascii="Arial" w:hAnsi="Arial" w:cs="Arial"/>
          <w:sz w:val="22"/>
          <w:szCs w:val="22"/>
        </w:rPr>
      </w:pPr>
    </w:p>
    <w:p w14:paraId="479B73BC" w14:textId="77777777" w:rsidR="00275B4F" w:rsidRPr="00852EBC" w:rsidRDefault="00275B4F" w:rsidP="00FC75CC">
      <w:pPr>
        <w:rPr>
          <w:rFonts w:ascii="Arial" w:hAnsi="Arial" w:cs="Arial"/>
          <w:sz w:val="22"/>
          <w:szCs w:val="22"/>
        </w:rPr>
      </w:pPr>
    </w:p>
    <w:p w14:paraId="5BDCB1D9" w14:textId="77777777" w:rsidR="00275B4F" w:rsidRPr="00852EBC" w:rsidRDefault="00275B4F" w:rsidP="00FC75CC">
      <w:pPr>
        <w:rPr>
          <w:rFonts w:ascii="Arial" w:hAnsi="Arial" w:cs="Arial"/>
          <w:sz w:val="22"/>
          <w:szCs w:val="22"/>
        </w:rPr>
      </w:pPr>
    </w:p>
    <w:p w14:paraId="73A2BE47" w14:textId="77777777" w:rsidR="00275B4F" w:rsidRPr="00852EBC" w:rsidRDefault="00275B4F" w:rsidP="00FC75CC">
      <w:pPr>
        <w:rPr>
          <w:rFonts w:ascii="Arial" w:hAnsi="Arial" w:cs="Arial"/>
          <w:sz w:val="22"/>
          <w:szCs w:val="22"/>
        </w:rPr>
      </w:pPr>
    </w:p>
    <w:p w14:paraId="33E191E6" w14:textId="77777777" w:rsidR="00220F7E" w:rsidRPr="007D110A" w:rsidRDefault="00220F7E" w:rsidP="00220F7E">
      <w:pPr>
        <w:rPr>
          <w:rFonts w:ascii="Arial" w:hAnsi="Arial" w:cs="Arial"/>
          <w:sz w:val="22"/>
          <w:szCs w:val="22"/>
        </w:rPr>
      </w:pPr>
      <w:r w:rsidRPr="007D110A">
        <w:rPr>
          <w:rFonts w:ascii="Arial" w:hAnsi="Arial" w:cs="Arial"/>
          <w:sz w:val="22"/>
          <w:szCs w:val="22"/>
        </w:rPr>
        <w:t>Na temelju odredbi članka 132. Zakona o gradnji (Narodne novine, broj 153/13, 20/17</w:t>
      </w:r>
      <w:r>
        <w:rPr>
          <w:rFonts w:ascii="Arial" w:hAnsi="Arial" w:cs="Arial"/>
          <w:sz w:val="22"/>
          <w:szCs w:val="22"/>
        </w:rPr>
        <w:t xml:space="preserve">, </w:t>
      </w:r>
      <w:r w:rsidRPr="007D110A">
        <w:rPr>
          <w:rFonts w:ascii="Arial" w:hAnsi="Arial" w:cs="Arial"/>
          <w:sz w:val="22"/>
          <w:szCs w:val="22"/>
        </w:rPr>
        <w:t>39/19</w:t>
      </w:r>
      <w:r>
        <w:rPr>
          <w:rFonts w:ascii="Arial" w:hAnsi="Arial" w:cs="Arial"/>
          <w:sz w:val="22"/>
          <w:szCs w:val="22"/>
        </w:rPr>
        <w:t xml:space="preserve"> i 125/19</w:t>
      </w:r>
      <w:r w:rsidRPr="007D110A">
        <w:rPr>
          <w:rFonts w:ascii="Arial" w:hAnsi="Arial" w:cs="Arial"/>
          <w:sz w:val="22"/>
          <w:szCs w:val="22"/>
        </w:rPr>
        <w:t xml:space="preserve">) i članka 30. Statuta Općine Sali („Službeni glasnik Općine Sali“ 2/16), Općinsko vijeće Općine Sali, po prethodno pribavljenom mišljenju Turističke zajednice Općine Sali, na sjednici održanoj </w:t>
      </w:r>
      <w:r>
        <w:rPr>
          <w:rFonts w:ascii="Arial" w:hAnsi="Arial" w:cs="Arial"/>
          <w:sz w:val="22"/>
          <w:szCs w:val="22"/>
        </w:rPr>
        <w:t xml:space="preserve">21. prosinca </w:t>
      </w:r>
      <w:r w:rsidRPr="007D110A">
        <w:rPr>
          <w:rFonts w:ascii="Arial" w:hAnsi="Arial" w:cs="Arial"/>
          <w:sz w:val="22"/>
          <w:szCs w:val="22"/>
        </w:rPr>
        <w:t>202</w:t>
      </w:r>
      <w:r>
        <w:rPr>
          <w:rFonts w:ascii="Arial" w:hAnsi="Arial" w:cs="Arial"/>
          <w:sz w:val="22"/>
          <w:szCs w:val="22"/>
        </w:rPr>
        <w:t>3</w:t>
      </w:r>
      <w:r w:rsidRPr="007D110A">
        <w:rPr>
          <w:rFonts w:ascii="Arial" w:hAnsi="Arial" w:cs="Arial"/>
          <w:sz w:val="22"/>
          <w:szCs w:val="22"/>
        </w:rPr>
        <w:t>., donijelo je</w:t>
      </w:r>
    </w:p>
    <w:p w14:paraId="6FA6F5B3" w14:textId="77777777" w:rsidR="00220F7E" w:rsidRPr="007D110A" w:rsidRDefault="00220F7E" w:rsidP="00220F7E">
      <w:pPr>
        <w:rPr>
          <w:rFonts w:ascii="Arial" w:hAnsi="Arial" w:cs="Arial"/>
          <w:sz w:val="22"/>
          <w:szCs w:val="22"/>
        </w:rPr>
      </w:pPr>
    </w:p>
    <w:p w14:paraId="732CC95D" w14:textId="77777777" w:rsidR="00220F7E" w:rsidRPr="007D110A" w:rsidRDefault="00220F7E" w:rsidP="00220F7E">
      <w:pPr>
        <w:rPr>
          <w:sz w:val="22"/>
          <w:szCs w:val="22"/>
        </w:rPr>
      </w:pPr>
    </w:p>
    <w:p w14:paraId="1835E003" w14:textId="77777777" w:rsidR="00220F7E" w:rsidRPr="007D110A" w:rsidRDefault="00220F7E" w:rsidP="00220F7E">
      <w:pPr>
        <w:jc w:val="center"/>
        <w:rPr>
          <w:rFonts w:ascii="Arial" w:hAnsi="Arial" w:cs="Arial"/>
          <w:b/>
          <w:sz w:val="22"/>
          <w:szCs w:val="22"/>
        </w:rPr>
      </w:pPr>
      <w:r w:rsidRPr="007D110A">
        <w:rPr>
          <w:rFonts w:ascii="Arial" w:hAnsi="Arial" w:cs="Arial"/>
          <w:b/>
          <w:sz w:val="22"/>
          <w:szCs w:val="22"/>
        </w:rPr>
        <w:t>O D L U K U</w:t>
      </w:r>
    </w:p>
    <w:p w14:paraId="65DF83DE" w14:textId="77777777" w:rsidR="00220F7E" w:rsidRDefault="00220F7E" w:rsidP="00220F7E">
      <w:pPr>
        <w:jc w:val="center"/>
        <w:rPr>
          <w:rFonts w:ascii="Arial" w:hAnsi="Arial" w:cs="Arial"/>
          <w:b/>
          <w:sz w:val="22"/>
          <w:szCs w:val="22"/>
        </w:rPr>
      </w:pPr>
      <w:r w:rsidRPr="007D110A">
        <w:rPr>
          <w:rFonts w:ascii="Arial" w:hAnsi="Arial" w:cs="Arial"/>
          <w:b/>
          <w:sz w:val="22"/>
          <w:szCs w:val="22"/>
        </w:rPr>
        <w:t xml:space="preserve">o privremenoj zabrani izvođenja građevinskih radova </w:t>
      </w:r>
    </w:p>
    <w:p w14:paraId="4AD2BF01" w14:textId="77777777" w:rsidR="00220F7E" w:rsidRPr="007D110A" w:rsidRDefault="00220F7E" w:rsidP="00220F7E">
      <w:pPr>
        <w:jc w:val="center"/>
        <w:rPr>
          <w:rFonts w:ascii="Arial" w:hAnsi="Arial" w:cs="Arial"/>
          <w:b/>
          <w:sz w:val="22"/>
          <w:szCs w:val="22"/>
        </w:rPr>
      </w:pPr>
      <w:r>
        <w:rPr>
          <w:rFonts w:ascii="Arial" w:hAnsi="Arial" w:cs="Arial"/>
          <w:b/>
          <w:sz w:val="22"/>
          <w:szCs w:val="22"/>
        </w:rPr>
        <w:t xml:space="preserve">na području Općine Sali </w:t>
      </w:r>
      <w:r w:rsidRPr="007D110A">
        <w:rPr>
          <w:rFonts w:ascii="Arial" w:hAnsi="Arial" w:cs="Arial"/>
          <w:b/>
          <w:sz w:val="22"/>
          <w:szCs w:val="22"/>
        </w:rPr>
        <w:t>u 202</w:t>
      </w:r>
      <w:r>
        <w:rPr>
          <w:rFonts w:ascii="Arial" w:hAnsi="Arial" w:cs="Arial"/>
          <w:b/>
          <w:sz w:val="22"/>
          <w:szCs w:val="22"/>
        </w:rPr>
        <w:t>4</w:t>
      </w:r>
      <w:r w:rsidRPr="007D110A">
        <w:rPr>
          <w:rFonts w:ascii="Arial" w:hAnsi="Arial" w:cs="Arial"/>
          <w:b/>
          <w:sz w:val="22"/>
          <w:szCs w:val="22"/>
        </w:rPr>
        <w:t>. godini</w:t>
      </w:r>
    </w:p>
    <w:p w14:paraId="11F65DA9" w14:textId="77777777" w:rsidR="00220F7E" w:rsidRDefault="00220F7E" w:rsidP="00220F7E">
      <w:pPr>
        <w:jc w:val="center"/>
        <w:rPr>
          <w:rFonts w:ascii="Arial" w:hAnsi="Arial" w:cs="Arial"/>
          <w:b/>
          <w:sz w:val="22"/>
          <w:szCs w:val="22"/>
        </w:rPr>
      </w:pPr>
    </w:p>
    <w:p w14:paraId="3373DD22" w14:textId="77777777" w:rsidR="00220F7E" w:rsidRPr="007D110A" w:rsidRDefault="00220F7E" w:rsidP="00220F7E">
      <w:pPr>
        <w:jc w:val="center"/>
        <w:rPr>
          <w:rFonts w:ascii="Arial" w:hAnsi="Arial" w:cs="Arial"/>
          <w:b/>
          <w:sz w:val="22"/>
          <w:szCs w:val="22"/>
        </w:rPr>
      </w:pPr>
    </w:p>
    <w:p w14:paraId="7EF738CA" w14:textId="77777777" w:rsidR="00220F7E" w:rsidRPr="007D110A" w:rsidRDefault="00220F7E" w:rsidP="00220F7E">
      <w:pPr>
        <w:rPr>
          <w:rFonts w:ascii="Arial" w:hAnsi="Arial" w:cs="Arial"/>
          <w:b/>
          <w:sz w:val="22"/>
          <w:szCs w:val="22"/>
        </w:rPr>
      </w:pPr>
      <w:r>
        <w:rPr>
          <w:rFonts w:ascii="Arial" w:hAnsi="Arial" w:cs="Arial"/>
          <w:b/>
          <w:sz w:val="22"/>
          <w:szCs w:val="22"/>
        </w:rPr>
        <w:t>I. OPĆE ODREDBE</w:t>
      </w:r>
    </w:p>
    <w:p w14:paraId="6D4A9C9C" w14:textId="77777777" w:rsidR="00220F7E" w:rsidRPr="007D110A" w:rsidRDefault="00220F7E" w:rsidP="00220F7E">
      <w:pPr>
        <w:jc w:val="center"/>
        <w:rPr>
          <w:rFonts w:ascii="Arial" w:hAnsi="Arial" w:cs="Arial"/>
          <w:b/>
          <w:bCs/>
          <w:sz w:val="22"/>
          <w:szCs w:val="22"/>
        </w:rPr>
      </w:pPr>
      <w:r w:rsidRPr="007D110A">
        <w:rPr>
          <w:rFonts w:ascii="Arial" w:hAnsi="Arial" w:cs="Arial"/>
          <w:b/>
          <w:bCs/>
          <w:sz w:val="22"/>
          <w:szCs w:val="22"/>
        </w:rPr>
        <w:t>Članak 1.</w:t>
      </w:r>
    </w:p>
    <w:p w14:paraId="6266F6FE" w14:textId="77777777" w:rsidR="00220F7E" w:rsidRPr="007D110A" w:rsidRDefault="00220F7E" w:rsidP="00220F7E">
      <w:pPr>
        <w:rPr>
          <w:rFonts w:ascii="Arial" w:hAnsi="Arial" w:cs="Arial"/>
          <w:sz w:val="22"/>
          <w:szCs w:val="22"/>
        </w:rPr>
      </w:pPr>
    </w:p>
    <w:p w14:paraId="231E64E3" w14:textId="77777777" w:rsidR="00220F7E" w:rsidRDefault="00220F7E" w:rsidP="00220F7E">
      <w:pPr>
        <w:rPr>
          <w:rFonts w:ascii="Arial" w:hAnsi="Arial" w:cs="Arial"/>
          <w:sz w:val="22"/>
          <w:szCs w:val="22"/>
        </w:rPr>
      </w:pPr>
      <w:r w:rsidRPr="007D110A">
        <w:rPr>
          <w:rFonts w:ascii="Arial" w:hAnsi="Arial" w:cs="Arial"/>
          <w:sz w:val="22"/>
          <w:szCs w:val="22"/>
        </w:rPr>
        <w:t>Ovom Odlukom privremeno se zabranjuje izvođenje građevinskih radova na području Općine Sali</w:t>
      </w:r>
      <w:r>
        <w:rPr>
          <w:rFonts w:ascii="Arial" w:hAnsi="Arial" w:cs="Arial"/>
          <w:sz w:val="22"/>
          <w:szCs w:val="22"/>
        </w:rPr>
        <w:t xml:space="preserve"> tijekom turističke sezone</w:t>
      </w:r>
      <w:r w:rsidRPr="007D110A">
        <w:rPr>
          <w:rFonts w:ascii="Arial" w:hAnsi="Arial" w:cs="Arial"/>
          <w:sz w:val="22"/>
          <w:szCs w:val="22"/>
        </w:rPr>
        <w:t xml:space="preserve">, odnosno određuju se vrste </w:t>
      </w:r>
      <w:r>
        <w:rPr>
          <w:rFonts w:ascii="Arial" w:hAnsi="Arial" w:cs="Arial"/>
          <w:sz w:val="22"/>
          <w:szCs w:val="22"/>
        </w:rPr>
        <w:t xml:space="preserve">radova, vrste </w:t>
      </w:r>
      <w:r w:rsidRPr="007D110A">
        <w:rPr>
          <w:rFonts w:ascii="Arial" w:hAnsi="Arial" w:cs="Arial"/>
          <w:sz w:val="22"/>
          <w:szCs w:val="22"/>
        </w:rPr>
        <w:t>građevina, područj</w:t>
      </w:r>
      <w:r>
        <w:rPr>
          <w:rFonts w:ascii="Arial" w:hAnsi="Arial" w:cs="Arial"/>
          <w:sz w:val="22"/>
          <w:szCs w:val="22"/>
        </w:rPr>
        <w:t>e</w:t>
      </w:r>
      <w:r w:rsidRPr="007D110A">
        <w:rPr>
          <w:rFonts w:ascii="Arial" w:hAnsi="Arial" w:cs="Arial"/>
          <w:sz w:val="22"/>
          <w:szCs w:val="22"/>
        </w:rPr>
        <w:t xml:space="preserve">, razdoblje u kalendarskoj godini i vrijeme u kojem se privremeno zabranjuje izvođenje građevinskih radova te se utvrđuju razlozi zbog kojih se u pojedinim slučajevima mogu izvoditi građevinski radovi i </w:t>
      </w:r>
      <w:r>
        <w:rPr>
          <w:rFonts w:ascii="Arial" w:hAnsi="Arial" w:cs="Arial"/>
          <w:sz w:val="22"/>
          <w:szCs w:val="22"/>
        </w:rPr>
        <w:t xml:space="preserve">provođenje </w:t>
      </w:r>
      <w:r w:rsidRPr="007D110A">
        <w:rPr>
          <w:rFonts w:ascii="Arial" w:hAnsi="Arial" w:cs="Arial"/>
          <w:sz w:val="22"/>
          <w:szCs w:val="22"/>
        </w:rPr>
        <w:t>nadzor</w:t>
      </w:r>
      <w:r>
        <w:rPr>
          <w:rFonts w:ascii="Arial" w:hAnsi="Arial" w:cs="Arial"/>
          <w:sz w:val="22"/>
          <w:szCs w:val="22"/>
        </w:rPr>
        <w:t>a.</w:t>
      </w:r>
    </w:p>
    <w:p w14:paraId="6C7A9A07" w14:textId="77777777" w:rsidR="00220F7E" w:rsidRPr="001C241D" w:rsidRDefault="00220F7E" w:rsidP="00220F7E">
      <w:pPr>
        <w:rPr>
          <w:rFonts w:ascii="Arial" w:hAnsi="Arial" w:cs="Arial"/>
          <w:b/>
          <w:bCs/>
          <w:sz w:val="22"/>
          <w:szCs w:val="22"/>
        </w:rPr>
      </w:pPr>
      <w:r w:rsidRPr="001C241D">
        <w:rPr>
          <w:rFonts w:ascii="Arial" w:hAnsi="Arial" w:cs="Arial"/>
          <w:b/>
          <w:bCs/>
          <w:sz w:val="22"/>
          <w:szCs w:val="22"/>
        </w:rPr>
        <w:lastRenderedPageBreak/>
        <w:t>II. VRSTE RADOVA KOJI SE PRIVREMENO ZABRANJUJU I GRAĐEVINE NA KOJE SE ZABRANA ODNOSI</w:t>
      </w:r>
    </w:p>
    <w:p w14:paraId="3673E712" w14:textId="77777777" w:rsidR="00220F7E" w:rsidRPr="007D110A" w:rsidRDefault="00220F7E" w:rsidP="00220F7E">
      <w:pPr>
        <w:jc w:val="center"/>
        <w:rPr>
          <w:rFonts w:ascii="Arial" w:hAnsi="Arial" w:cs="Arial"/>
          <w:b/>
          <w:bCs/>
          <w:sz w:val="22"/>
          <w:szCs w:val="22"/>
        </w:rPr>
      </w:pPr>
      <w:r w:rsidRPr="007D110A">
        <w:rPr>
          <w:rFonts w:ascii="Arial" w:hAnsi="Arial" w:cs="Arial"/>
          <w:b/>
          <w:bCs/>
          <w:sz w:val="22"/>
          <w:szCs w:val="22"/>
        </w:rPr>
        <w:t>Članak 2.</w:t>
      </w:r>
    </w:p>
    <w:p w14:paraId="17746001" w14:textId="77777777" w:rsidR="00220F7E" w:rsidRDefault="00220F7E" w:rsidP="00220F7E">
      <w:pPr>
        <w:rPr>
          <w:rFonts w:ascii="Arial" w:hAnsi="Arial" w:cs="Arial"/>
          <w:sz w:val="22"/>
          <w:szCs w:val="22"/>
        </w:rPr>
      </w:pPr>
    </w:p>
    <w:p w14:paraId="6693BE42" w14:textId="77777777" w:rsidR="00220F7E" w:rsidRDefault="00220F7E" w:rsidP="00220F7E">
      <w:pPr>
        <w:rPr>
          <w:rFonts w:ascii="Arial" w:hAnsi="Arial" w:cs="Arial"/>
          <w:sz w:val="22"/>
          <w:szCs w:val="22"/>
        </w:rPr>
      </w:pPr>
      <w:r w:rsidRPr="001C241D">
        <w:rPr>
          <w:rFonts w:ascii="Arial" w:hAnsi="Arial" w:cs="Arial"/>
          <w:sz w:val="22"/>
          <w:szCs w:val="22"/>
        </w:rPr>
        <w:t>Građevinski radovi koji se u smislu ove Odluke zabranjuju smatraju se zemljani radovi</w:t>
      </w:r>
      <w:r>
        <w:rPr>
          <w:rFonts w:ascii="Arial" w:hAnsi="Arial" w:cs="Arial"/>
          <w:sz w:val="22"/>
          <w:szCs w:val="22"/>
        </w:rPr>
        <w:t xml:space="preserve">, </w:t>
      </w:r>
      <w:r w:rsidRPr="001C241D">
        <w:rPr>
          <w:rFonts w:ascii="Arial" w:hAnsi="Arial" w:cs="Arial"/>
          <w:sz w:val="22"/>
          <w:szCs w:val="22"/>
        </w:rPr>
        <w:t>radovi na izgradnji konstrukcije građevine</w:t>
      </w:r>
      <w:r>
        <w:rPr>
          <w:rFonts w:ascii="Arial" w:hAnsi="Arial" w:cs="Arial"/>
          <w:sz w:val="22"/>
          <w:szCs w:val="22"/>
        </w:rPr>
        <w:t xml:space="preserve"> i radovi rušenja postojeće građevine</w:t>
      </w:r>
      <w:r w:rsidRPr="001C241D">
        <w:rPr>
          <w:rFonts w:ascii="Arial" w:hAnsi="Arial" w:cs="Arial"/>
          <w:sz w:val="22"/>
          <w:szCs w:val="22"/>
        </w:rPr>
        <w:t xml:space="preserve">. </w:t>
      </w:r>
    </w:p>
    <w:p w14:paraId="4CF6D726" w14:textId="77777777" w:rsidR="00220F7E" w:rsidRPr="001C241D" w:rsidRDefault="00220F7E" w:rsidP="00220F7E">
      <w:pPr>
        <w:rPr>
          <w:rFonts w:ascii="Arial" w:hAnsi="Arial" w:cs="Arial"/>
          <w:sz w:val="22"/>
          <w:szCs w:val="22"/>
        </w:rPr>
      </w:pPr>
    </w:p>
    <w:p w14:paraId="34A8993C" w14:textId="77777777" w:rsidR="00220F7E" w:rsidRPr="001C241D" w:rsidRDefault="00220F7E" w:rsidP="00220F7E">
      <w:pPr>
        <w:rPr>
          <w:rFonts w:ascii="Arial" w:hAnsi="Arial" w:cs="Arial"/>
          <w:sz w:val="22"/>
          <w:szCs w:val="22"/>
        </w:rPr>
      </w:pPr>
      <w:r w:rsidRPr="001C241D">
        <w:rPr>
          <w:rFonts w:ascii="Arial" w:hAnsi="Arial" w:cs="Arial"/>
          <w:sz w:val="22"/>
          <w:szCs w:val="22"/>
        </w:rPr>
        <w:t>Građevine na koje se zabrana radova iz stavka 1. ove Odluke odnosi su građevine razvrstane u skupine i to:</w:t>
      </w:r>
    </w:p>
    <w:p w14:paraId="430B50C3" w14:textId="77777777" w:rsidR="00220F7E" w:rsidRPr="001C241D" w:rsidRDefault="00220F7E" w:rsidP="00220F7E">
      <w:pPr>
        <w:numPr>
          <w:ilvl w:val="0"/>
          <w:numId w:val="36"/>
        </w:numPr>
        <w:spacing w:line="240" w:lineRule="auto"/>
        <w:rPr>
          <w:rFonts w:ascii="Arial" w:hAnsi="Arial" w:cs="Arial"/>
          <w:sz w:val="22"/>
          <w:szCs w:val="22"/>
        </w:rPr>
      </w:pPr>
      <w:r w:rsidRPr="001C241D">
        <w:rPr>
          <w:rFonts w:ascii="Arial" w:hAnsi="Arial" w:cs="Arial"/>
          <w:sz w:val="22"/>
          <w:szCs w:val="22"/>
        </w:rPr>
        <w:t xml:space="preserve">2.b skupina – građevine za koje se utvrđuju posebni uvjeti, a ne provodi postupak donošenja rješenja o prihvatljivosti zahvata za okoliš, odnosno postupka ocjene o potrebi procjene utjecaja na okoliš i/ili ocjene prihvatljivosti zahvata za ekološku mrežu; </w:t>
      </w:r>
    </w:p>
    <w:p w14:paraId="24262AFF" w14:textId="77777777" w:rsidR="00220F7E" w:rsidRPr="001C241D" w:rsidRDefault="00220F7E" w:rsidP="00220F7E">
      <w:pPr>
        <w:numPr>
          <w:ilvl w:val="0"/>
          <w:numId w:val="36"/>
        </w:numPr>
        <w:spacing w:line="240" w:lineRule="auto"/>
        <w:rPr>
          <w:rFonts w:ascii="Arial" w:hAnsi="Arial" w:cs="Arial"/>
          <w:sz w:val="22"/>
          <w:szCs w:val="22"/>
        </w:rPr>
      </w:pPr>
      <w:r w:rsidRPr="001C241D">
        <w:rPr>
          <w:rFonts w:ascii="Arial" w:hAnsi="Arial" w:cs="Arial"/>
          <w:sz w:val="22"/>
          <w:szCs w:val="22"/>
        </w:rPr>
        <w:t>3.a skupina – građevine za koje se ne utvrđuju posebni uvjeti;</w:t>
      </w:r>
    </w:p>
    <w:p w14:paraId="674C5087" w14:textId="77777777" w:rsidR="00220F7E" w:rsidRDefault="00220F7E" w:rsidP="00220F7E">
      <w:pPr>
        <w:numPr>
          <w:ilvl w:val="0"/>
          <w:numId w:val="36"/>
        </w:numPr>
        <w:spacing w:line="240" w:lineRule="auto"/>
        <w:rPr>
          <w:rFonts w:ascii="Arial" w:hAnsi="Arial" w:cs="Arial"/>
          <w:sz w:val="22"/>
          <w:szCs w:val="22"/>
        </w:rPr>
      </w:pPr>
      <w:r w:rsidRPr="001C241D">
        <w:rPr>
          <w:rFonts w:ascii="Arial" w:hAnsi="Arial" w:cs="Arial"/>
          <w:sz w:val="22"/>
          <w:szCs w:val="22"/>
        </w:rPr>
        <w:t>3.b skupina – zgrade stambene namjene čija građevinska (bruto) površina ne prelazi 400 m2 i zgrade poljoprivredne namjene čija građevinska (bruto) površina ne prelazi 600 m2, za koje se ne utvrđuju posebni uvjeti</w:t>
      </w:r>
      <w:r>
        <w:rPr>
          <w:rFonts w:ascii="Arial" w:hAnsi="Arial" w:cs="Arial"/>
          <w:sz w:val="22"/>
          <w:szCs w:val="22"/>
        </w:rPr>
        <w:t>;</w:t>
      </w:r>
    </w:p>
    <w:p w14:paraId="75BA275A" w14:textId="77777777" w:rsidR="00220F7E" w:rsidRPr="001C241D" w:rsidRDefault="00220F7E" w:rsidP="00220F7E">
      <w:pPr>
        <w:numPr>
          <w:ilvl w:val="0"/>
          <w:numId w:val="36"/>
        </w:numPr>
        <w:spacing w:line="240" w:lineRule="auto"/>
        <w:rPr>
          <w:rFonts w:ascii="Arial" w:hAnsi="Arial" w:cs="Arial"/>
          <w:sz w:val="22"/>
          <w:szCs w:val="22"/>
        </w:rPr>
      </w:pPr>
      <w:r>
        <w:rPr>
          <w:rFonts w:ascii="Arial" w:hAnsi="Arial" w:cs="Arial"/>
          <w:sz w:val="22"/>
          <w:szCs w:val="22"/>
        </w:rPr>
        <w:t>jednostavne i druge građevine koje se grade prema Pravilniku o jednostavnim i drugim građevinama i radovima</w:t>
      </w:r>
    </w:p>
    <w:p w14:paraId="01849F83" w14:textId="77777777" w:rsidR="00220F7E" w:rsidRPr="007D110A" w:rsidRDefault="00220F7E" w:rsidP="00220F7E">
      <w:pPr>
        <w:rPr>
          <w:rFonts w:ascii="Arial" w:hAnsi="Arial" w:cs="Arial"/>
          <w:sz w:val="22"/>
          <w:szCs w:val="22"/>
        </w:rPr>
      </w:pPr>
    </w:p>
    <w:p w14:paraId="57E802C9" w14:textId="77777777" w:rsidR="00220F7E" w:rsidRPr="009F523A" w:rsidRDefault="00220F7E" w:rsidP="00220F7E">
      <w:pPr>
        <w:rPr>
          <w:rFonts w:ascii="Arial" w:hAnsi="Arial" w:cs="Arial"/>
          <w:b/>
          <w:bCs/>
          <w:sz w:val="22"/>
          <w:szCs w:val="22"/>
        </w:rPr>
      </w:pPr>
      <w:r w:rsidRPr="009F523A">
        <w:rPr>
          <w:rFonts w:ascii="Arial" w:hAnsi="Arial" w:cs="Arial"/>
          <w:b/>
          <w:bCs/>
          <w:sz w:val="22"/>
          <w:szCs w:val="22"/>
        </w:rPr>
        <w:t>III. PODRUČJA ZABRANE IZVOĐENJA GRAĐEVINSKIH RADOVA</w:t>
      </w:r>
    </w:p>
    <w:p w14:paraId="7ABFBA93" w14:textId="77777777" w:rsidR="00220F7E" w:rsidRDefault="00220F7E" w:rsidP="00220F7E">
      <w:pPr>
        <w:rPr>
          <w:rFonts w:ascii="Arial" w:hAnsi="Arial" w:cs="Arial"/>
          <w:sz w:val="22"/>
          <w:szCs w:val="22"/>
        </w:rPr>
      </w:pPr>
    </w:p>
    <w:p w14:paraId="286591BD" w14:textId="77777777" w:rsidR="00220F7E" w:rsidRPr="007D110A" w:rsidRDefault="00220F7E" w:rsidP="00220F7E">
      <w:pPr>
        <w:jc w:val="center"/>
        <w:rPr>
          <w:rFonts w:ascii="Arial" w:hAnsi="Arial" w:cs="Arial"/>
          <w:b/>
          <w:bCs/>
          <w:sz w:val="22"/>
          <w:szCs w:val="22"/>
        </w:rPr>
      </w:pPr>
      <w:r w:rsidRPr="007D110A">
        <w:rPr>
          <w:rFonts w:ascii="Arial" w:hAnsi="Arial" w:cs="Arial"/>
          <w:b/>
          <w:bCs/>
          <w:sz w:val="22"/>
          <w:szCs w:val="22"/>
        </w:rPr>
        <w:t>Članak 3.</w:t>
      </w:r>
    </w:p>
    <w:p w14:paraId="5B94CEB5" w14:textId="77777777" w:rsidR="00220F7E" w:rsidRDefault="00220F7E" w:rsidP="00220F7E">
      <w:pPr>
        <w:jc w:val="center"/>
        <w:rPr>
          <w:rFonts w:ascii="Arial" w:hAnsi="Arial" w:cs="Arial"/>
          <w:sz w:val="22"/>
          <w:szCs w:val="22"/>
        </w:rPr>
      </w:pPr>
    </w:p>
    <w:p w14:paraId="76CAE7CB" w14:textId="77777777" w:rsidR="00220F7E" w:rsidRDefault="00220F7E" w:rsidP="00220F7E">
      <w:pPr>
        <w:rPr>
          <w:rFonts w:ascii="Arial" w:hAnsi="Arial" w:cs="Arial"/>
          <w:sz w:val="22"/>
          <w:szCs w:val="22"/>
        </w:rPr>
      </w:pPr>
      <w:r>
        <w:rPr>
          <w:rFonts w:ascii="Arial" w:hAnsi="Arial" w:cs="Arial"/>
          <w:sz w:val="22"/>
          <w:szCs w:val="22"/>
        </w:rPr>
        <w:t>Područja privremene zabrane izvođenja građevinskih radova su slijedeća:</w:t>
      </w:r>
    </w:p>
    <w:p w14:paraId="612B421E" w14:textId="77777777" w:rsidR="00220F7E" w:rsidRDefault="00220F7E" w:rsidP="00220F7E">
      <w:pPr>
        <w:rPr>
          <w:rFonts w:ascii="Arial" w:hAnsi="Arial" w:cs="Arial"/>
          <w:sz w:val="22"/>
          <w:szCs w:val="22"/>
        </w:rPr>
      </w:pPr>
    </w:p>
    <w:p w14:paraId="53945DFA" w14:textId="77777777" w:rsidR="00220F7E" w:rsidRDefault="00220F7E" w:rsidP="00220F7E">
      <w:pPr>
        <w:rPr>
          <w:rFonts w:ascii="Arial" w:hAnsi="Arial" w:cs="Arial"/>
          <w:sz w:val="22"/>
          <w:szCs w:val="22"/>
        </w:rPr>
      </w:pPr>
      <w:r>
        <w:rPr>
          <w:rFonts w:ascii="Arial" w:hAnsi="Arial" w:cs="Arial"/>
          <w:sz w:val="22"/>
          <w:szCs w:val="22"/>
        </w:rPr>
        <w:t>- građevinsko područje naselja Sali, Zaglav, Žman, Luka, Savar, Brbinj, Dragove, Božava, Soline, Verunić, Veli Rat i Zverinac.</w:t>
      </w:r>
    </w:p>
    <w:p w14:paraId="0074FDF8" w14:textId="77777777" w:rsidR="00220F7E" w:rsidRDefault="00220F7E" w:rsidP="00220F7E">
      <w:pPr>
        <w:rPr>
          <w:rFonts w:ascii="Arial" w:hAnsi="Arial" w:cs="Arial"/>
          <w:sz w:val="22"/>
          <w:szCs w:val="22"/>
        </w:rPr>
      </w:pPr>
    </w:p>
    <w:p w14:paraId="233FC3F3" w14:textId="77777777" w:rsidR="00220F7E" w:rsidRDefault="00220F7E" w:rsidP="00220F7E">
      <w:pPr>
        <w:rPr>
          <w:rFonts w:ascii="Arial" w:hAnsi="Arial" w:cs="Arial"/>
          <w:sz w:val="22"/>
          <w:szCs w:val="22"/>
        </w:rPr>
      </w:pPr>
    </w:p>
    <w:p w14:paraId="604D053D" w14:textId="77777777" w:rsidR="00220F7E" w:rsidRPr="003D4ED0" w:rsidRDefault="00220F7E" w:rsidP="00220F7E">
      <w:pPr>
        <w:rPr>
          <w:rFonts w:ascii="Arial" w:hAnsi="Arial" w:cs="Arial"/>
          <w:b/>
          <w:sz w:val="22"/>
          <w:szCs w:val="22"/>
        </w:rPr>
      </w:pPr>
      <w:r w:rsidRPr="003D4ED0">
        <w:rPr>
          <w:rFonts w:ascii="Arial" w:hAnsi="Arial" w:cs="Arial"/>
          <w:b/>
          <w:sz w:val="22"/>
          <w:szCs w:val="22"/>
        </w:rPr>
        <w:t>IV. KALENDARSKO RAZDOBLJE I VRIJEME TRAJANJA ZABRANE</w:t>
      </w:r>
    </w:p>
    <w:p w14:paraId="05CED0D7" w14:textId="77777777" w:rsidR="00220F7E" w:rsidRPr="007D110A" w:rsidRDefault="00220F7E" w:rsidP="00220F7E">
      <w:pPr>
        <w:jc w:val="center"/>
        <w:rPr>
          <w:rFonts w:ascii="Arial" w:hAnsi="Arial" w:cs="Arial"/>
          <w:sz w:val="22"/>
          <w:szCs w:val="22"/>
        </w:rPr>
      </w:pPr>
    </w:p>
    <w:p w14:paraId="6A2E7177" w14:textId="77777777" w:rsidR="00220F7E" w:rsidRPr="007D110A" w:rsidRDefault="00220F7E" w:rsidP="00220F7E">
      <w:pPr>
        <w:jc w:val="center"/>
        <w:rPr>
          <w:rFonts w:ascii="Arial" w:hAnsi="Arial" w:cs="Arial"/>
          <w:b/>
          <w:bCs/>
          <w:sz w:val="22"/>
          <w:szCs w:val="22"/>
        </w:rPr>
      </w:pPr>
      <w:r w:rsidRPr="007D110A">
        <w:rPr>
          <w:rFonts w:ascii="Arial" w:hAnsi="Arial" w:cs="Arial"/>
          <w:b/>
          <w:bCs/>
          <w:sz w:val="22"/>
          <w:szCs w:val="22"/>
        </w:rPr>
        <w:t>Članak 4.</w:t>
      </w:r>
    </w:p>
    <w:p w14:paraId="12C3C643" w14:textId="77777777" w:rsidR="00220F7E" w:rsidRPr="007D110A" w:rsidRDefault="00220F7E" w:rsidP="00220F7E">
      <w:pPr>
        <w:rPr>
          <w:rFonts w:ascii="Arial" w:hAnsi="Arial" w:cs="Arial"/>
          <w:bCs/>
          <w:sz w:val="22"/>
          <w:szCs w:val="22"/>
        </w:rPr>
      </w:pPr>
    </w:p>
    <w:p w14:paraId="7B99BE9F" w14:textId="77777777" w:rsidR="00220F7E" w:rsidRPr="007D110A" w:rsidRDefault="00220F7E" w:rsidP="00220F7E">
      <w:pPr>
        <w:rPr>
          <w:rFonts w:ascii="Arial" w:hAnsi="Arial" w:cs="Arial"/>
          <w:bCs/>
          <w:sz w:val="22"/>
          <w:szCs w:val="22"/>
        </w:rPr>
      </w:pPr>
      <w:r w:rsidRPr="003D4ED0">
        <w:rPr>
          <w:rFonts w:ascii="Arial" w:hAnsi="Arial" w:cs="Arial"/>
          <w:bCs/>
          <w:sz w:val="22"/>
          <w:szCs w:val="22"/>
        </w:rPr>
        <w:t xml:space="preserve">Razdoblje kalendarske godine na koje se primjenjuje zabrana izvođenja radova iz članka 2. ove Odluke je </w:t>
      </w:r>
      <w:r w:rsidRPr="007D110A">
        <w:rPr>
          <w:rFonts w:ascii="Arial" w:hAnsi="Arial" w:cs="Arial"/>
          <w:bCs/>
          <w:sz w:val="22"/>
          <w:szCs w:val="22"/>
        </w:rPr>
        <w:t>od 15. lipnja do 15. rujna</w:t>
      </w:r>
      <w:r>
        <w:rPr>
          <w:rFonts w:ascii="Arial" w:hAnsi="Arial" w:cs="Arial"/>
          <w:bCs/>
          <w:sz w:val="22"/>
          <w:szCs w:val="22"/>
        </w:rPr>
        <w:t xml:space="preserve"> 2024.</w:t>
      </w:r>
      <w:r w:rsidRPr="007D110A">
        <w:rPr>
          <w:rFonts w:ascii="Arial" w:hAnsi="Arial" w:cs="Arial"/>
          <w:bCs/>
          <w:sz w:val="22"/>
          <w:szCs w:val="22"/>
        </w:rPr>
        <w:t xml:space="preserve">, u vremenu od </w:t>
      </w:r>
      <w:r>
        <w:rPr>
          <w:rFonts w:ascii="Arial" w:hAnsi="Arial" w:cs="Arial"/>
          <w:bCs/>
          <w:sz w:val="22"/>
          <w:szCs w:val="22"/>
        </w:rPr>
        <w:t>0</w:t>
      </w:r>
      <w:r w:rsidRPr="007D110A">
        <w:rPr>
          <w:rFonts w:ascii="Arial" w:hAnsi="Arial" w:cs="Arial"/>
          <w:bCs/>
          <w:sz w:val="22"/>
          <w:szCs w:val="22"/>
        </w:rPr>
        <w:t>0,00 do 24,00 sata</w:t>
      </w:r>
      <w:r>
        <w:rPr>
          <w:rFonts w:ascii="Arial" w:hAnsi="Arial" w:cs="Arial"/>
          <w:bCs/>
          <w:sz w:val="22"/>
          <w:szCs w:val="22"/>
        </w:rPr>
        <w:t>, za zemljane radove i radove rušenja postojeće građevine, te od 1. srpnja do 15. rujna 2024., u vremenu od 00,00 do 24,00 sata, za radove na izgradnji konstrukcije građevine.</w:t>
      </w:r>
    </w:p>
    <w:p w14:paraId="5432C223" w14:textId="77777777" w:rsidR="00220F7E" w:rsidRDefault="00220F7E" w:rsidP="00220F7E">
      <w:pPr>
        <w:rPr>
          <w:rFonts w:ascii="Arial" w:hAnsi="Arial" w:cs="Arial"/>
          <w:b/>
          <w:bCs/>
          <w:sz w:val="22"/>
          <w:szCs w:val="22"/>
        </w:rPr>
      </w:pPr>
    </w:p>
    <w:p w14:paraId="3A4E939B" w14:textId="77777777" w:rsidR="00220F7E" w:rsidRDefault="00220F7E" w:rsidP="00220F7E">
      <w:pPr>
        <w:rPr>
          <w:rFonts w:ascii="Arial" w:hAnsi="Arial" w:cs="Arial"/>
          <w:b/>
          <w:bCs/>
          <w:sz w:val="22"/>
          <w:szCs w:val="22"/>
        </w:rPr>
      </w:pPr>
      <w:r>
        <w:rPr>
          <w:rFonts w:ascii="Arial" w:hAnsi="Arial" w:cs="Arial"/>
          <w:b/>
          <w:bCs/>
          <w:sz w:val="22"/>
          <w:szCs w:val="22"/>
        </w:rPr>
        <w:t>V. IZUZECI OD PRIVREMENE ZABRANE IZVOĐENJA GRAĐEVINSKIH RADOVA</w:t>
      </w:r>
    </w:p>
    <w:p w14:paraId="73816172" w14:textId="77777777" w:rsidR="00220F7E" w:rsidRPr="007D110A" w:rsidRDefault="00220F7E" w:rsidP="00220F7E">
      <w:pPr>
        <w:rPr>
          <w:rFonts w:ascii="Arial" w:hAnsi="Arial" w:cs="Arial"/>
          <w:b/>
          <w:bCs/>
          <w:sz w:val="22"/>
          <w:szCs w:val="22"/>
        </w:rPr>
      </w:pPr>
    </w:p>
    <w:p w14:paraId="45843ED6" w14:textId="77777777" w:rsidR="00220F7E" w:rsidRPr="007D110A" w:rsidRDefault="00220F7E" w:rsidP="00220F7E">
      <w:pPr>
        <w:jc w:val="center"/>
        <w:rPr>
          <w:rFonts w:ascii="Arial" w:hAnsi="Arial" w:cs="Arial"/>
          <w:b/>
          <w:bCs/>
          <w:sz w:val="22"/>
          <w:szCs w:val="22"/>
        </w:rPr>
      </w:pPr>
      <w:r w:rsidRPr="007D110A">
        <w:rPr>
          <w:rFonts w:ascii="Arial" w:hAnsi="Arial" w:cs="Arial"/>
          <w:b/>
          <w:bCs/>
          <w:sz w:val="22"/>
          <w:szCs w:val="22"/>
        </w:rPr>
        <w:t xml:space="preserve">Članak </w:t>
      </w:r>
      <w:r>
        <w:rPr>
          <w:rFonts w:ascii="Arial" w:hAnsi="Arial" w:cs="Arial"/>
          <w:b/>
          <w:bCs/>
          <w:sz w:val="22"/>
          <w:szCs w:val="22"/>
        </w:rPr>
        <w:t>5</w:t>
      </w:r>
      <w:r w:rsidRPr="007D110A">
        <w:rPr>
          <w:rFonts w:ascii="Arial" w:hAnsi="Arial" w:cs="Arial"/>
          <w:b/>
          <w:bCs/>
          <w:sz w:val="22"/>
          <w:szCs w:val="22"/>
        </w:rPr>
        <w:t>.</w:t>
      </w:r>
    </w:p>
    <w:p w14:paraId="7D6B6B49" w14:textId="77777777" w:rsidR="00220F7E" w:rsidRDefault="00220F7E" w:rsidP="00220F7E">
      <w:pPr>
        <w:rPr>
          <w:rFonts w:ascii="Arial" w:hAnsi="Arial" w:cs="Arial"/>
          <w:sz w:val="22"/>
          <w:szCs w:val="22"/>
        </w:rPr>
      </w:pPr>
    </w:p>
    <w:p w14:paraId="1CFFBDAB" w14:textId="77777777" w:rsidR="00220F7E" w:rsidRPr="003D4ED0" w:rsidRDefault="00220F7E" w:rsidP="00220F7E">
      <w:pPr>
        <w:rPr>
          <w:rFonts w:ascii="Arial" w:hAnsi="Arial" w:cs="Arial"/>
          <w:sz w:val="22"/>
          <w:szCs w:val="22"/>
        </w:rPr>
      </w:pPr>
      <w:r w:rsidRPr="003D4ED0">
        <w:rPr>
          <w:rFonts w:ascii="Arial" w:hAnsi="Arial" w:cs="Arial"/>
          <w:sz w:val="22"/>
          <w:szCs w:val="22"/>
        </w:rPr>
        <w:t xml:space="preserve">Zabrana </w:t>
      </w:r>
      <w:r>
        <w:rPr>
          <w:rFonts w:ascii="Arial" w:hAnsi="Arial" w:cs="Arial"/>
          <w:sz w:val="22"/>
          <w:szCs w:val="22"/>
        </w:rPr>
        <w:t>iz ove Odluke ne odnosi se</w:t>
      </w:r>
      <w:r w:rsidRPr="003D4ED0">
        <w:rPr>
          <w:rFonts w:ascii="Arial" w:hAnsi="Arial" w:cs="Arial"/>
          <w:sz w:val="22"/>
          <w:szCs w:val="22"/>
        </w:rPr>
        <w:t xml:space="preserve"> na: </w:t>
      </w:r>
    </w:p>
    <w:p w14:paraId="1A1BFD33" w14:textId="77777777" w:rsidR="00220F7E" w:rsidRPr="003D4ED0" w:rsidRDefault="00220F7E" w:rsidP="00220F7E">
      <w:pPr>
        <w:rPr>
          <w:rFonts w:ascii="Arial" w:hAnsi="Arial" w:cs="Arial"/>
          <w:sz w:val="22"/>
          <w:szCs w:val="22"/>
        </w:rPr>
      </w:pPr>
    </w:p>
    <w:p w14:paraId="3ECD4A38" w14:textId="77777777" w:rsidR="00220F7E" w:rsidRPr="003D4ED0" w:rsidRDefault="00220F7E" w:rsidP="00220F7E">
      <w:pPr>
        <w:numPr>
          <w:ilvl w:val="0"/>
          <w:numId w:val="35"/>
        </w:numPr>
        <w:spacing w:line="240" w:lineRule="auto"/>
        <w:rPr>
          <w:rFonts w:ascii="Arial" w:hAnsi="Arial" w:cs="Arial"/>
          <w:sz w:val="22"/>
          <w:szCs w:val="22"/>
        </w:rPr>
      </w:pPr>
      <w:r w:rsidRPr="003D4ED0">
        <w:rPr>
          <w:rFonts w:ascii="Arial" w:hAnsi="Arial" w:cs="Arial"/>
          <w:sz w:val="22"/>
          <w:szCs w:val="22"/>
        </w:rPr>
        <w:t>građevine</w:t>
      </w:r>
      <w:r>
        <w:rPr>
          <w:rFonts w:ascii="Arial" w:hAnsi="Arial" w:cs="Arial"/>
          <w:sz w:val="22"/>
          <w:szCs w:val="22"/>
        </w:rPr>
        <w:t>, odnosno radove,</w:t>
      </w:r>
      <w:r w:rsidRPr="003D4ED0">
        <w:rPr>
          <w:rFonts w:ascii="Arial" w:hAnsi="Arial" w:cs="Arial"/>
          <w:sz w:val="22"/>
          <w:szCs w:val="22"/>
        </w:rPr>
        <w:t xml:space="preserve"> za čije je građenje</w:t>
      </w:r>
      <w:r>
        <w:rPr>
          <w:rFonts w:ascii="Arial" w:hAnsi="Arial" w:cs="Arial"/>
          <w:sz w:val="22"/>
          <w:szCs w:val="22"/>
        </w:rPr>
        <w:t>, odnosno izvođenje,</w:t>
      </w:r>
      <w:r w:rsidRPr="003D4ED0">
        <w:rPr>
          <w:rFonts w:ascii="Arial" w:hAnsi="Arial" w:cs="Arial"/>
          <w:sz w:val="22"/>
          <w:szCs w:val="22"/>
        </w:rPr>
        <w:t xml:space="preserve"> utvrđen interes Republike Hrvatske</w:t>
      </w:r>
      <w:r>
        <w:rPr>
          <w:rFonts w:ascii="Arial" w:hAnsi="Arial" w:cs="Arial"/>
          <w:sz w:val="22"/>
          <w:szCs w:val="22"/>
        </w:rPr>
        <w:t xml:space="preserve"> ili Općine Sali</w:t>
      </w:r>
      <w:r w:rsidRPr="003D4ED0">
        <w:rPr>
          <w:rFonts w:ascii="Arial" w:hAnsi="Arial" w:cs="Arial"/>
          <w:sz w:val="22"/>
          <w:szCs w:val="22"/>
        </w:rPr>
        <w:t>;</w:t>
      </w:r>
    </w:p>
    <w:p w14:paraId="64A52520" w14:textId="77777777" w:rsidR="00220F7E" w:rsidRDefault="00220F7E" w:rsidP="00220F7E">
      <w:pPr>
        <w:numPr>
          <w:ilvl w:val="0"/>
          <w:numId w:val="35"/>
        </w:numPr>
        <w:spacing w:line="240" w:lineRule="auto"/>
        <w:rPr>
          <w:rFonts w:ascii="Arial" w:hAnsi="Arial" w:cs="Arial"/>
          <w:sz w:val="22"/>
          <w:szCs w:val="22"/>
        </w:rPr>
      </w:pPr>
      <w:r w:rsidRPr="003D4ED0">
        <w:rPr>
          <w:rFonts w:ascii="Arial" w:hAnsi="Arial" w:cs="Arial"/>
          <w:sz w:val="22"/>
          <w:szCs w:val="22"/>
        </w:rPr>
        <w:t>uklanjanje građevina na temelju rješenja građevinske inspekcije ili odluke drugog tijela državne vlasti ili odluke komunalnog redara Općine Sali</w:t>
      </w:r>
      <w:r>
        <w:rPr>
          <w:rFonts w:ascii="Arial" w:hAnsi="Arial" w:cs="Arial"/>
          <w:sz w:val="22"/>
          <w:szCs w:val="22"/>
        </w:rPr>
        <w:t>;</w:t>
      </w:r>
    </w:p>
    <w:p w14:paraId="2E8E3436" w14:textId="77777777" w:rsidR="00220F7E" w:rsidRDefault="00220F7E" w:rsidP="00220F7E">
      <w:pPr>
        <w:numPr>
          <w:ilvl w:val="0"/>
          <w:numId w:val="35"/>
        </w:numPr>
        <w:spacing w:line="240" w:lineRule="auto"/>
        <w:rPr>
          <w:rFonts w:ascii="Arial" w:hAnsi="Arial" w:cs="Arial"/>
          <w:sz w:val="22"/>
          <w:szCs w:val="22"/>
        </w:rPr>
      </w:pPr>
      <w:r>
        <w:rPr>
          <w:rFonts w:ascii="Arial" w:hAnsi="Arial" w:cs="Arial"/>
          <w:sz w:val="22"/>
          <w:szCs w:val="22"/>
        </w:rPr>
        <w:t>građenje grobnica i nadgrobnih spomenika;</w:t>
      </w:r>
    </w:p>
    <w:p w14:paraId="2075D190" w14:textId="77777777" w:rsidR="00220F7E" w:rsidRPr="00A6147A" w:rsidRDefault="00220F7E" w:rsidP="00220F7E">
      <w:pPr>
        <w:numPr>
          <w:ilvl w:val="0"/>
          <w:numId w:val="35"/>
        </w:numPr>
        <w:spacing w:line="240" w:lineRule="auto"/>
        <w:rPr>
          <w:rFonts w:ascii="Arial" w:hAnsi="Arial" w:cs="Arial"/>
          <w:sz w:val="22"/>
          <w:szCs w:val="22"/>
        </w:rPr>
      </w:pPr>
      <w:r>
        <w:rPr>
          <w:rFonts w:ascii="Arial" w:hAnsi="Arial" w:cs="Arial"/>
          <w:sz w:val="22"/>
          <w:szCs w:val="22"/>
        </w:rPr>
        <w:t>izvođenje</w:t>
      </w:r>
      <w:r w:rsidRPr="00A6147A">
        <w:rPr>
          <w:rFonts w:ascii="Arial" w:hAnsi="Arial" w:cs="Arial"/>
          <w:sz w:val="22"/>
          <w:szCs w:val="22"/>
        </w:rPr>
        <w:t xml:space="preserve"> hitni</w:t>
      </w:r>
      <w:r>
        <w:rPr>
          <w:rFonts w:ascii="Arial" w:hAnsi="Arial" w:cs="Arial"/>
          <w:sz w:val="22"/>
          <w:szCs w:val="22"/>
        </w:rPr>
        <w:t>h</w:t>
      </w:r>
      <w:r w:rsidRPr="00A6147A">
        <w:rPr>
          <w:rFonts w:ascii="Arial" w:hAnsi="Arial" w:cs="Arial"/>
          <w:sz w:val="22"/>
          <w:szCs w:val="22"/>
        </w:rPr>
        <w:t xml:space="preserve"> radova na popravcima objekata i uređaja komunalne i ostale infrastrukture</w:t>
      </w:r>
      <w:r>
        <w:rPr>
          <w:rFonts w:ascii="Arial" w:hAnsi="Arial" w:cs="Arial"/>
          <w:sz w:val="22"/>
          <w:szCs w:val="22"/>
        </w:rPr>
        <w:t>;</w:t>
      </w:r>
    </w:p>
    <w:p w14:paraId="62F541E6" w14:textId="77777777" w:rsidR="00220F7E" w:rsidRPr="00A6147A" w:rsidRDefault="00220F7E" w:rsidP="00220F7E">
      <w:pPr>
        <w:numPr>
          <w:ilvl w:val="0"/>
          <w:numId w:val="35"/>
        </w:numPr>
        <w:spacing w:line="240" w:lineRule="auto"/>
        <w:rPr>
          <w:rFonts w:ascii="Arial" w:hAnsi="Arial" w:cs="Arial"/>
          <w:sz w:val="22"/>
          <w:szCs w:val="22"/>
        </w:rPr>
      </w:pPr>
      <w:r>
        <w:rPr>
          <w:rFonts w:ascii="Arial" w:hAnsi="Arial" w:cs="Arial"/>
          <w:sz w:val="22"/>
          <w:szCs w:val="22"/>
        </w:rPr>
        <w:lastRenderedPageBreak/>
        <w:t>izvođenje</w:t>
      </w:r>
      <w:r w:rsidRPr="00A6147A">
        <w:rPr>
          <w:rFonts w:ascii="Arial" w:hAnsi="Arial" w:cs="Arial"/>
          <w:sz w:val="22"/>
          <w:szCs w:val="22"/>
        </w:rPr>
        <w:t xml:space="preserve"> nužni</w:t>
      </w:r>
      <w:r>
        <w:rPr>
          <w:rFonts w:ascii="Arial" w:hAnsi="Arial" w:cs="Arial"/>
          <w:sz w:val="22"/>
          <w:szCs w:val="22"/>
        </w:rPr>
        <w:t>h</w:t>
      </w:r>
      <w:r w:rsidRPr="00A6147A">
        <w:rPr>
          <w:rFonts w:ascii="Arial" w:hAnsi="Arial" w:cs="Arial"/>
          <w:sz w:val="22"/>
          <w:szCs w:val="22"/>
        </w:rPr>
        <w:t xml:space="preserve"> radova na popravcima građevina kada zbog oštećenja postoji opasnost za život i zdravlje ljudi</w:t>
      </w:r>
      <w:r>
        <w:rPr>
          <w:rFonts w:ascii="Arial" w:hAnsi="Arial" w:cs="Arial"/>
          <w:sz w:val="22"/>
          <w:szCs w:val="22"/>
        </w:rPr>
        <w:t>.</w:t>
      </w:r>
    </w:p>
    <w:p w14:paraId="75EE046B" w14:textId="77777777" w:rsidR="00220F7E" w:rsidRDefault="00220F7E" w:rsidP="00220F7E">
      <w:pPr>
        <w:rPr>
          <w:rFonts w:ascii="Arial" w:hAnsi="Arial" w:cs="Arial"/>
          <w:sz w:val="22"/>
          <w:szCs w:val="22"/>
        </w:rPr>
      </w:pPr>
    </w:p>
    <w:p w14:paraId="472C8457" w14:textId="77777777" w:rsidR="00220F7E" w:rsidRPr="001D2155" w:rsidRDefault="00220F7E" w:rsidP="00220F7E">
      <w:pPr>
        <w:rPr>
          <w:rFonts w:ascii="Arial" w:hAnsi="Arial" w:cs="Arial"/>
          <w:sz w:val="22"/>
          <w:szCs w:val="22"/>
        </w:rPr>
      </w:pPr>
      <w:r w:rsidRPr="001D2155">
        <w:rPr>
          <w:rFonts w:ascii="Arial" w:hAnsi="Arial" w:cs="Arial"/>
          <w:sz w:val="22"/>
          <w:szCs w:val="22"/>
        </w:rPr>
        <w:t>Za ove izuzetke od privremene zabrane izvođenja građevinskih radova investitor nije u obvezi podnijeti zahtjev za odobrenje izvođenja građevinskih radova.</w:t>
      </w:r>
    </w:p>
    <w:p w14:paraId="11DDE708" w14:textId="77777777" w:rsidR="00220F7E" w:rsidRPr="007D110A" w:rsidRDefault="00220F7E" w:rsidP="00220F7E">
      <w:pPr>
        <w:rPr>
          <w:rFonts w:ascii="Arial" w:hAnsi="Arial" w:cs="Arial"/>
          <w:sz w:val="22"/>
          <w:szCs w:val="22"/>
        </w:rPr>
      </w:pPr>
    </w:p>
    <w:p w14:paraId="08F4E731" w14:textId="77777777" w:rsidR="00220F7E" w:rsidRPr="001D2155" w:rsidRDefault="00220F7E" w:rsidP="00220F7E">
      <w:pPr>
        <w:rPr>
          <w:rFonts w:ascii="Arial" w:hAnsi="Arial" w:cs="Arial"/>
          <w:b/>
          <w:sz w:val="22"/>
          <w:szCs w:val="22"/>
        </w:rPr>
      </w:pPr>
      <w:r w:rsidRPr="001D2155">
        <w:rPr>
          <w:rFonts w:ascii="Arial" w:hAnsi="Arial" w:cs="Arial"/>
          <w:b/>
          <w:sz w:val="22"/>
          <w:szCs w:val="22"/>
        </w:rPr>
        <w:t>VI. NADZOR NAD PROVEDBOM ODLUKE</w:t>
      </w:r>
    </w:p>
    <w:p w14:paraId="3655E8A4" w14:textId="77777777" w:rsidR="00220F7E" w:rsidRPr="007D110A" w:rsidRDefault="00220F7E" w:rsidP="00220F7E">
      <w:pPr>
        <w:rPr>
          <w:b/>
          <w:sz w:val="22"/>
          <w:szCs w:val="22"/>
        </w:rPr>
      </w:pPr>
    </w:p>
    <w:p w14:paraId="18CAAB01" w14:textId="77777777" w:rsidR="00220F7E" w:rsidRPr="007D110A" w:rsidRDefault="00220F7E" w:rsidP="00220F7E">
      <w:pPr>
        <w:jc w:val="center"/>
        <w:rPr>
          <w:rFonts w:ascii="Arial" w:hAnsi="Arial" w:cs="Arial"/>
          <w:b/>
          <w:sz w:val="22"/>
          <w:szCs w:val="22"/>
        </w:rPr>
      </w:pPr>
      <w:r w:rsidRPr="007D110A">
        <w:rPr>
          <w:rFonts w:ascii="Arial" w:hAnsi="Arial" w:cs="Arial"/>
          <w:b/>
          <w:sz w:val="22"/>
          <w:szCs w:val="22"/>
        </w:rPr>
        <w:t xml:space="preserve">Članak </w:t>
      </w:r>
      <w:r>
        <w:rPr>
          <w:rFonts w:ascii="Arial" w:hAnsi="Arial" w:cs="Arial"/>
          <w:b/>
          <w:sz w:val="22"/>
          <w:szCs w:val="22"/>
        </w:rPr>
        <w:t>6</w:t>
      </w:r>
      <w:r w:rsidRPr="007D110A">
        <w:rPr>
          <w:rFonts w:ascii="Arial" w:hAnsi="Arial" w:cs="Arial"/>
          <w:b/>
          <w:sz w:val="22"/>
          <w:szCs w:val="22"/>
        </w:rPr>
        <w:t>.</w:t>
      </w:r>
    </w:p>
    <w:p w14:paraId="320F0D85" w14:textId="77777777" w:rsidR="00220F7E" w:rsidRDefault="00220F7E" w:rsidP="00220F7E">
      <w:pPr>
        <w:rPr>
          <w:rFonts w:ascii="Arial" w:hAnsi="Arial" w:cs="Arial"/>
          <w:sz w:val="22"/>
          <w:szCs w:val="22"/>
        </w:rPr>
      </w:pPr>
    </w:p>
    <w:p w14:paraId="06867E16" w14:textId="77777777" w:rsidR="00220F7E" w:rsidRPr="00A6147A" w:rsidRDefault="00220F7E" w:rsidP="00220F7E">
      <w:pPr>
        <w:rPr>
          <w:rFonts w:ascii="Arial" w:hAnsi="Arial" w:cs="Arial"/>
          <w:sz w:val="22"/>
          <w:szCs w:val="22"/>
        </w:rPr>
      </w:pPr>
      <w:r w:rsidRPr="00A6147A">
        <w:rPr>
          <w:rFonts w:ascii="Arial" w:hAnsi="Arial" w:cs="Arial"/>
          <w:sz w:val="22"/>
          <w:szCs w:val="22"/>
        </w:rPr>
        <w:t>Nadzor nad provedbom ove Odluke obavlja komunaln</w:t>
      </w:r>
      <w:r>
        <w:rPr>
          <w:rFonts w:ascii="Arial" w:hAnsi="Arial" w:cs="Arial"/>
          <w:sz w:val="22"/>
          <w:szCs w:val="22"/>
        </w:rPr>
        <w:t>o</w:t>
      </w:r>
      <w:r w:rsidRPr="00A6147A">
        <w:rPr>
          <w:rFonts w:ascii="Arial" w:hAnsi="Arial" w:cs="Arial"/>
          <w:sz w:val="22"/>
          <w:szCs w:val="22"/>
        </w:rPr>
        <w:t xml:space="preserve"> redar</w:t>
      </w:r>
      <w:r>
        <w:rPr>
          <w:rFonts w:ascii="Arial" w:hAnsi="Arial" w:cs="Arial"/>
          <w:sz w:val="22"/>
          <w:szCs w:val="22"/>
        </w:rPr>
        <w:t>stvo</w:t>
      </w:r>
      <w:r w:rsidRPr="00A6147A">
        <w:rPr>
          <w:rFonts w:ascii="Arial" w:hAnsi="Arial" w:cs="Arial"/>
          <w:sz w:val="22"/>
          <w:szCs w:val="22"/>
        </w:rPr>
        <w:t xml:space="preserve"> Općine Sali</w:t>
      </w:r>
      <w:r>
        <w:rPr>
          <w:rFonts w:ascii="Arial" w:hAnsi="Arial" w:cs="Arial"/>
          <w:sz w:val="22"/>
          <w:szCs w:val="22"/>
        </w:rPr>
        <w:t xml:space="preserve"> sukladno odredbama Zakona o građevinskoj inspekciji („Narodne novine“ broj 153/13).</w:t>
      </w:r>
    </w:p>
    <w:p w14:paraId="709FD281" w14:textId="77777777" w:rsidR="00220F7E" w:rsidRDefault="00220F7E" w:rsidP="00220F7E">
      <w:pPr>
        <w:rPr>
          <w:rFonts w:ascii="Arial" w:hAnsi="Arial" w:cs="Arial"/>
          <w:sz w:val="22"/>
          <w:szCs w:val="22"/>
        </w:rPr>
      </w:pPr>
    </w:p>
    <w:p w14:paraId="3E5B87C3" w14:textId="77777777" w:rsidR="00220F7E" w:rsidRPr="00A6147A" w:rsidRDefault="00220F7E" w:rsidP="00220F7E">
      <w:pPr>
        <w:rPr>
          <w:rFonts w:ascii="Arial" w:hAnsi="Arial" w:cs="Arial"/>
          <w:b/>
          <w:sz w:val="22"/>
          <w:szCs w:val="22"/>
        </w:rPr>
      </w:pPr>
      <w:r w:rsidRPr="00A6147A">
        <w:rPr>
          <w:rFonts w:ascii="Arial" w:hAnsi="Arial" w:cs="Arial"/>
          <w:b/>
          <w:sz w:val="22"/>
          <w:szCs w:val="22"/>
        </w:rPr>
        <w:t>VII. PRIJELAZNE I ZAVRŠNE ODREDBE</w:t>
      </w:r>
    </w:p>
    <w:p w14:paraId="58742911" w14:textId="77777777" w:rsidR="00220F7E" w:rsidRDefault="00220F7E" w:rsidP="00220F7E">
      <w:pPr>
        <w:rPr>
          <w:rFonts w:ascii="Arial" w:hAnsi="Arial" w:cs="Arial"/>
          <w:sz w:val="22"/>
          <w:szCs w:val="22"/>
        </w:rPr>
      </w:pPr>
    </w:p>
    <w:p w14:paraId="7B585A39" w14:textId="77777777" w:rsidR="00220F7E" w:rsidRPr="0038062C" w:rsidRDefault="00220F7E" w:rsidP="00220F7E">
      <w:pPr>
        <w:jc w:val="center"/>
        <w:rPr>
          <w:rFonts w:ascii="Arial" w:hAnsi="Arial" w:cs="Arial"/>
          <w:b/>
          <w:bCs/>
          <w:sz w:val="22"/>
          <w:szCs w:val="22"/>
        </w:rPr>
      </w:pPr>
      <w:r w:rsidRPr="0038062C">
        <w:rPr>
          <w:rFonts w:ascii="Arial" w:hAnsi="Arial" w:cs="Arial"/>
          <w:b/>
          <w:bCs/>
          <w:sz w:val="22"/>
          <w:szCs w:val="22"/>
        </w:rPr>
        <w:t>Članak 7.</w:t>
      </w:r>
    </w:p>
    <w:p w14:paraId="078A2FE0" w14:textId="77777777" w:rsidR="00220F7E" w:rsidRDefault="00220F7E" w:rsidP="00220F7E">
      <w:pPr>
        <w:rPr>
          <w:rFonts w:ascii="Arial" w:hAnsi="Arial" w:cs="Arial"/>
          <w:sz w:val="22"/>
          <w:szCs w:val="22"/>
        </w:rPr>
      </w:pPr>
    </w:p>
    <w:p w14:paraId="5B5B5EE5" w14:textId="77777777" w:rsidR="00220F7E" w:rsidRPr="00A6147A" w:rsidRDefault="00220F7E" w:rsidP="00220F7E">
      <w:pPr>
        <w:rPr>
          <w:rFonts w:ascii="Arial" w:hAnsi="Arial" w:cs="Arial"/>
          <w:sz w:val="22"/>
          <w:szCs w:val="22"/>
        </w:rPr>
      </w:pPr>
      <w:r w:rsidRPr="00A6147A">
        <w:rPr>
          <w:rFonts w:ascii="Arial" w:hAnsi="Arial" w:cs="Arial"/>
          <w:sz w:val="22"/>
          <w:szCs w:val="22"/>
        </w:rPr>
        <w:t>Ova Odluka stupa na snagu osmog dana od dana objave u „Službenom glasniku Općine Sali“.</w:t>
      </w:r>
    </w:p>
    <w:p w14:paraId="5B544BB6" w14:textId="77777777" w:rsidR="00220F7E" w:rsidRPr="007D110A" w:rsidRDefault="00220F7E" w:rsidP="00220F7E">
      <w:pPr>
        <w:rPr>
          <w:sz w:val="22"/>
          <w:szCs w:val="22"/>
        </w:rPr>
      </w:pPr>
    </w:p>
    <w:p w14:paraId="4BE95AC3" w14:textId="77777777" w:rsidR="00220F7E" w:rsidRPr="007D110A" w:rsidRDefault="00220F7E" w:rsidP="00220F7E">
      <w:pPr>
        <w:rPr>
          <w:rFonts w:ascii="Arial" w:hAnsi="Arial" w:cs="Arial"/>
          <w:sz w:val="22"/>
          <w:szCs w:val="22"/>
        </w:rPr>
      </w:pPr>
      <w:r w:rsidRPr="007D110A">
        <w:rPr>
          <w:rFonts w:ascii="Arial" w:hAnsi="Arial" w:cs="Arial"/>
          <w:sz w:val="22"/>
          <w:szCs w:val="22"/>
        </w:rPr>
        <w:t xml:space="preserve">KLASA: </w:t>
      </w:r>
      <w:r>
        <w:rPr>
          <w:rFonts w:ascii="Arial" w:hAnsi="Arial" w:cs="Arial"/>
          <w:sz w:val="22"/>
          <w:szCs w:val="22"/>
        </w:rPr>
        <w:t>363-01/23-01/108</w:t>
      </w:r>
    </w:p>
    <w:p w14:paraId="524BB5EB" w14:textId="77777777" w:rsidR="00220F7E" w:rsidRPr="007D110A" w:rsidRDefault="00220F7E" w:rsidP="00220F7E">
      <w:pPr>
        <w:rPr>
          <w:rFonts w:ascii="Arial" w:hAnsi="Arial" w:cs="Arial"/>
          <w:sz w:val="22"/>
          <w:szCs w:val="22"/>
        </w:rPr>
      </w:pPr>
      <w:r w:rsidRPr="007D110A">
        <w:rPr>
          <w:rFonts w:ascii="Arial" w:hAnsi="Arial" w:cs="Arial"/>
          <w:sz w:val="22"/>
          <w:szCs w:val="22"/>
        </w:rPr>
        <w:t xml:space="preserve">UR.BROJ: </w:t>
      </w:r>
      <w:r>
        <w:rPr>
          <w:rFonts w:ascii="Arial" w:hAnsi="Arial" w:cs="Arial"/>
          <w:sz w:val="22"/>
          <w:szCs w:val="22"/>
        </w:rPr>
        <w:t>2198/15-01-23-1</w:t>
      </w:r>
    </w:p>
    <w:p w14:paraId="3D8ED25C" w14:textId="77777777" w:rsidR="00220F7E" w:rsidRDefault="00220F7E" w:rsidP="00220F7E">
      <w:pPr>
        <w:rPr>
          <w:rFonts w:ascii="Arial" w:hAnsi="Arial" w:cs="Arial"/>
          <w:sz w:val="22"/>
          <w:szCs w:val="22"/>
        </w:rPr>
      </w:pPr>
      <w:r w:rsidRPr="007D110A">
        <w:rPr>
          <w:rFonts w:ascii="Arial" w:hAnsi="Arial" w:cs="Arial"/>
          <w:sz w:val="22"/>
          <w:szCs w:val="22"/>
        </w:rPr>
        <w:t xml:space="preserve">U Salima, </w:t>
      </w:r>
      <w:r>
        <w:rPr>
          <w:rFonts w:ascii="Arial" w:hAnsi="Arial" w:cs="Arial"/>
          <w:sz w:val="22"/>
          <w:szCs w:val="22"/>
        </w:rPr>
        <w:t xml:space="preserve">21. prosinca </w:t>
      </w:r>
      <w:r w:rsidRPr="007D110A">
        <w:rPr>
          <w:rFonts w:ascii="Arial" w:hAnsi="Arial" w:cs="Arial"/>
          <w:sz w:val="22"/>
          <w:szCs w:val="22"/>
        </w:rPr>
        <w:t>202</w:t>
      </w:r>
      <w:r>
        <w:rPr>
          <w:rFonts w:ascii="Arial" w:hAnsi="Arial" w:cs="Arial"/>
          <w:sz w:val="22"/>
          <w:szCs w:val="22"/>
        </w:rPr>
        <w:t>3</w:t>
      </w:r>
      <w:r w:rsidRPr="007D110A">
        <w:rPr>
          <w:rFonts w:ascii="Arial" w:hAnsi="Arial" w:cs="Arial"/>
          <w:sz w:val="22"/>
          <w:szCs w:val="22"/>
        </w:rPr>
        <w:t>.</w:t>
      </w:r>
    </w:p>
    <w:p w14:paraId="2B28F308" w14:textId="77777777" w:rsidR="00220F7E" w:rsidRDefault="00220F7E" w:rsidP="00220F7E">
      <w:pPr>
        <w:rPr>
          <w:rFonts w:ascii="Arial" w:hAnsi="Arial" w:cs="Arial"/>
          <w:sz w:val="22"/>
          <w:szCs w:val="22"/>
        </w:rPr>
      </w:pPr>
    </w:p>
    <w:p w14:paraId="5D004B0D" w14:textId="77777777" w:rsidR="00220F7E" w:rsidRDefault="00220F7E" w:rsidP="00220F7E">
      <w:pPr>
        <w:rPr>
          <w:rFonts w:ascii="Arial" w:hAnsi="Arial" w:cs="Arial"/>
          <w:sz w:val="22"/>
          <w:szCs w:val="22"/>
        </w:rPr>
      </w:pPr>
    </w:p>
    <w:p w14:paraId="6F4C270F" w14:textId="77777777" w:rsidR="00220F7E" w:rsidRPr="007D110A" w:rsidRDefault="00220F7E" w:rsidP="00220F7E">
      <w:pPr>
        <w:rPr>
          <w:rFonts w:ascii="Arial" w:hAnsi="Arial" w:cs="Arial"/>
          <w:sz w:val="22"/>
          <w:szCs w:val="22"/>
        </w:rPr>
      </w:pPr>
    </w:p>
    <w:p w14:paraId="57835585" w14:textId="77777777" w:rsidR="00220F7E" w:rsidRPr="007D110A" w:rsidRDefault="00220F7E" w:rsidP="00220F7E">
      <w:pPr>
        <w:jc w:val="center"/>
        <w:rPr>
          <w:rFonts w:ascii="Arial" w:hAnsi="Arial" w:cs="Arial"/>
          <w:b/>
          <w:sz w:val="22"/>
          <w:szCs w:val="22"/>
        </w:rPr>
      </w:pPr>
      <w:r w:rsidRPr="007D110A">
        <w:rPr>
          <w:rFonts w:ascii="Arial" w:hAnsi="Arial" w:cs="Arial"/>
          <w:b/>
          <w:sz w:val="22"/>
          <w:szCs w:val="22"/>
        </w:rPr>
        <w:t>OPĆINSKO VIJEĆE</w:t>
      </w:r>
    </w:p>
    <w:p w14:paraId="6474BEE2" w14:textId="77777777" w:rsidR="00220F7E" w:rsidRPr="007D110A" w:rsidRDefault="00220F7E" w:rsidP="00220F7E">
      <w:pPr>
        <w:jc w:val="center"/>
        <w:rPr>
          <w:rFonts w:ascii="Arial" w:hAnsi="Arial" w:cs="Arial"/>
          <w:b/>
          <w:sz w:val="22"/>
          <w:szCs w:val="22"/>
        </w:rPr>
      </w:pPr>
      <w:r w:rsidRPr="007D110A">
        <w:rPr>
          <w:rFonts w:ascii="Arial" w:hAnsi="Arial" w:cs="Arial"/>
          <w:b/>
          <w:sz w:val="22"/>
          <w:szCs w:val="22"/>
        </w:rPr>
        <w:t>Predsjedni</w:t>
      </w:r>
      <w:r>
        <w:rPr>
          <w:rFonts w:ascii="Arial" w:hAnsi="Arial" w:cs="Arial"/>
          <w:b/>
          <w:sz w:val="22"/>
          <w:szCs w:val="22"/>
        </w:rPr>
        <w:t>ca</w:t>
      </w:r>
    </w:p>
    <w:p w14:paraId="6DCBCFB2" w14:textId="77777777" w:rsidR="00220F7E" w:rsidRPr="007D110A" w:rsidRDefault="00220F7E" w:rsidP="00220F7E">
      <w:pPr>
        <w:jc w:val="center"/>
        <w:rPr>
          <w:rFonts w:ascii="Arial" w:hAnsi="Arial" w:cs="Arial"/>
          <w:sz w:val="22"/>
          <w:szCs w:val="22"/>
        </w:rPr>
      </w:pPr>
      <w:r>
        <w:rPr>
          <w:rFonts w:ascii="Arial" w:hAnsi="Arial" w:cs="Arial"/>
          <w:sz w:val="22"/>
          <w:szCs w:val="22"/>
        </w:rPr>
        <w:t>Ivana Kirinić Frka</w:t>
      </w:r>
    </w:p>
    <w:p w14:paraId="3EEBD993" w14:textId="77777777" w:rsidR="00220F7E" w:rsidRDefault="00220F7E" w:rsidP="00220F7E">
      <w:pPr>
        <w:jc w:val="center"/>
      </w:pPr>
    </w:p>
    <w:p w14:paraId="28BAA55E" w14:textId="77777777" w:rsidR="00275B4F" w:rsidRPr="00852EBC" w:rsidRDefault="00275B4F" w:rsidP="00FC75CC">
      <w:pPr>
        <w:rPr>
          <w:rFonts w:ascii="Arial" w:hAnsi="Arial" w:cs="Arial"/>
          <w:sz w:val="22"/>
          <w:szCs w:val="22"/>
        </w:rPr>
      </w:pPr>
    </w:p>
    <w:p w14:paraId="52009C0B" w14:textId="77777777" w:rsidR="00275B4F" w:rsidRDefault="00275B4F" w:rsidP="00FC75CC">
      <w:pPr>
        <w:rPr>
          <w:rFonts w:ascii="Arial" w:hAnsi="Arial" w:cs="Arial"/>
          <w:sz w:val="22"/>
          <w:szCs w:val="22"/>
        </w:rPr>
      </w:pPr>
    </w:p>
    <w:p w14:paraId="00AF2F9B" w14:textId="77777777" w:rsidR="00220F7E" w:rsidRDefault="00220F7E" w:rsidP="00FC75CC">
      <w:pPr>
        <w:rPr>
          <w:rFonts w:ascii="Arial" w:hAnsi="Arial" w:cs="Arial"/>
          <w:sz w:val="22"/>
          <w:szCs w:val="22"/>
        </w:rPr>
      </w:pPr>
    </w:p>
    <w:p w14:paraId="3E375E96" w14:textId="77777777" w:rsidR="00220F7E" w:rsidRDefault="00220F7E" w:rsidP="00FC75CC">
      <w:pPr>
        <w:rPr>
          <w:rFonts w:ascii="Arial" w:hAnsi="Arial" w:cs="Arial"/>
          <w:sz w:val="22"/>
          <w:szCs w:val="22"/>
        </w:rPr>
      </w:pPr>
    </w:p>
    <w:p w14:paraId="12B2F021" w14:textId="77777777" w:rsidR="00220F7E" w:rsidRDefault="00220F7E" w:rsidP="00FC75CC">
      <w:pPr>
        <w:rPr>
          <w:rFonts w:ascii="Arial" w:hAnsi="Arial" w:cs="Arial"/>
          <w:sz w:val="22"/>
          <w:szCs w:val="22"/>
        </w:rPr>
      </w:pPr>
    </w:p>
    <w:p w14:paraId="6AB3B0E1" w14:textId="77777777" w:rsidR="00220F7E" w:rsidRDefault="00220F7E" w:rsidP="00FC75CC">
      <w:pPr>
        <w:rPr>
          <w:rFonts w:ascii="Arial" w:hAnsi="Arial" w:cs="Arial"/>
          <w:sz w:val="22"/>
          <w:szCs w:val="22"/>
        </w:rPr>
      </w:pPr>
    </w:p>
    <w:p w14:paraId="29952305" w14:textId="77777777" w:rsidR="00220F7E" w:rsidRDefault="00220F7E" w:rsidP="00FC75CC">
      <w:pPr>
        <w:rPr>
          <w:rFonts w:ascii="Arial" w:hAnsi="Arial" w:cs="Arial"/>
          <w:sz w:val="22"/>
          <w:szCs w:val="22"/>
        </w:rPr>
      </w:pPr>
    </w:p>
    <w:p w14:paraId="006BBB4F" w14:textId="77777777" w:rsidR="00220F7E" w:rsidRPr="00220F7E" w:rsidRDefault="00220F7E" w:rsidP="00220F7E">
      <w:pPr>
        <w:rPr>
          <w:rFonts w:ascii="Arial" w:hAnsi="Arial" w:cs="Arial"/>
          <w:sz w:val="22"/>
          <w:szCs w:val="22"/>
        </w:rPr>
      </w:pPr>
      <w:r w:rsidRPr="00220F7E">
        <w:rPr>
          <w:rFonts w:ascii="Arial" w:hAnsi="Arial" w:cs="Arial"/>
          <w:sz w:val="22"/>
          <w:szCs w:val="22"/>
        </w:rPr>
        <w:t>Na temelju odredbi članka 8. Odluke o raspolaganju i upravljanju nekretninama u vlasništvu Općine Sali („Službeni glasnik Općine Sali“ broj 1/15) i članka 30. Statuta Općine Sali („Službeni glasnik Općine Sali“ broj 2/16), na prijedlog Vladimira Turnšeka,  a po očitovanju Vijeća mjesnog odbora Soline, Općinsko vijeće Općine Sali na 14. sjednici održanoj 21. prosinca 2023. godine, donosi</w:t>
      </w:r>
    </w:p>
    <w:p w14:paraId="3FFD6FE2" w14:textId="77777777" w:rsidR="00220F7E" w:rsidRPr="00220F7E" w:rsidRDefault="00220F7E" w:rsidP="00220F7E">
      <w:pPr>
        <w:rPr>
          <w:rFonts w:ascii="Arial" w:hAnsi="Arial" w:cs="Arial"/>
          <w:sz w:val="22"/>
          <w:szCs w:val="22"/>
        </w:rPr>
      </w:pPr>
    </w:p>
    <w:p w14:paraId="78BA150E" w14:textId="77777777" w:rsidR="00220F7E" w:rsidRPr="00220F7E" w:rsidRDefault="00220F7E" w:rsidP="00220F7E">
      <w:pPr>
        <w:jc w:val="center"/>
        <w:rPr>
          <w:rFonts w:ascii="Arial" w:hAnsi="Arial" w:cs="Arial"/>
          <w:b/>
          <w:bCs/>
          <w:sz w:val="22"/>
          <w:szCs w:val="22"/>
        </w:rPr>
      </w:pPr>
      <w:r w:rsidRPr="00220F7E">
        <w:rPr>
          <w:rFonts w:ascii="Arial" w:hAnsi="Arial" w:cs="Arial"/>
          <w:b/>
          <w:bCs/>
          <w:sz w:val="22"/>
          <w:szCs w:val="22"/>
        </w:rPr>
        <w:t>O D L U K U</w:t>
      </w:r>
    </w:p>
    <w:p w14:paraId="15C6AB3B" w14:textId="77777777" w:rsidR="00220F7E" w:rsidRPr="00220F7E" w:rsidRDefault="00220F7E" w:rsidP="00220F7E">
      <w:pPr>
        <w:jc w:val="center"/>
        <w:rPr>
          <w:rFonts w:ascii="Arial" w:hAnsi="Arial" w:cs="Arial"/>
          <w:b/>
          <w:bCs/>
          <w:sz w:val="22"/>
          <w:szCs w:val="22"/>
        </w:rPr>
      </w:pPr>
      <w:r w:rsidRPr="00220F7E">
        <w:rPr>
          <w:rFonts w:ascii="Arial" w:hAnsi="Arial" w:cs="Arial"/>
          <w:b/>
          <w:bCs/>
          <w:sz w:val="22"/>
          <w:szCs w:val="22"/>
        </w:rPr>
        <w:t>o davanju suglasnosti na prodaju</w:t>
      </w:r>
    </w:p>
    <w:p w14:paraId="01A3B4B4" w14:textId="77777777" w:rsidR="00220F7E" w:rsidRPr="00220F7E" w:rsidRDefault="00220F7E" w:rsidP="00220F7E">
      <w:pPr>
        <w:jc w:val="center"/>
        <w:rPr>
          <w:rFonts w:ascii="Arial" w:hAnsi="Arial" w:cs="Arial"/>
          <w:b/>
          <w:bCs/>
          <w:sz w:val="22"/>
          <w:szCs w:val="22"/>
        </w:rPr>
      </w:pPr>
    </w:p>
    <w:p w14:paraId="00580EB3" w14:textId="77777777" w:rsidR="00220F7E" w:rsidRPr="00220F7E" w:rsidRDefault="00220F7E" w:rsidP="00220F7E">
      <w:pPr>
        <w:jc w:val="center"/>
        <w:rPr>
          <w:rFonts w:ascii="Arial" w:hAnsi="Arial" w:cs="Arial"/>
          <w:b/>
          <w:bCs/>
          <w:sz w:val="22"/>
          <w:szCs w:val="22"/>
        </w:rPr>
      </w:pPr>
      <w:r w:rsidRPr="00220F7E">
        <w:rPr>
          <w:rFonts w:ascii="Arial" w:hAnsi="Arial" w:cs="Arial"/>
          <w:b/>
          <w:bCs/>
          <w:sz w:val="22"/>
          <w:szCs w:val="22"/>
        </w:rPr>
        <w:t>Članak 1.</w:t>
      </w:r>
    </w:p>
    <w:p w14:paraId="4D388A12" w14:textId="77777777" w:rsidR="00220F7E" w:rsidRPr="00220F7E" w:rsidRDefault="00220F7E" w:rsidP="00220F7E">
      <w:pPr>
        <w:rPr>
          <w:rFonts w:ascii="Arial" w:hAnsi="Arial" w:cs="Arial"/>
          <w:sz w:val="22"/>
          <w:szCs w:val="22"/>
        </w:rPr>
      </w:pPr>
      <w:r w:rsidRPr="00220F7E">
        <w:rPr>
          <w:rFonts w:ascii="Arial" w:hAnsi="Arial" w:cs="Arial"/>
          <w:sz w:val="22"/>
          <w:szCs w:val="22"/>
        </w:rPr>
        <w:t>Općinsko vijeće Općine Sali, donosi odluku o davanju suglasnosti na prodaju dijela nekretnine oznake k.č. 6287 k.o. Soline, upisane u zk.ul. broj 5183 zemljišne knjige za k.o. Soline, ukupne površine 24 m</w:t>
      </w:r>
      <w:r w:rsidRPr="00220F7E">
        <w:rPr>
          <w:rFonts w:ascii="Arial" w:hAnsi="Arial" w:cs="Arial"/>
          <w:sz w:val="22"/>
          <w:szCs w:val="22"/>
          <w:vertAlign w:val="superscript"/>
        </w:rPr>
        <w:t>2</w:t>
      </w:r>
      <w:r w:rsidRPr="00220F7E">
        <w:rPr>
          <w:rFonts w:ascii="Arial" w:hAnsi="Arial" w:cs="Arial"/>
          <w:sz w:val="22"/>
          <w:szCs w:val="22"/>
        </w:rPr>
        <w:t>.</w:t>
      </w:r>
    </w:p>
    <w:p w14:paraId="2BD8F7F2" w14:textId="77777777" w:rsidR="00220F7E" w:rsidRDefault="00220F7E" w:rsidP="00220F7E">
      <w:pPr>
        <w:jc w:val="center"/>
        <w:rPr>
          <w:rFonts w:ascii="Arial" w:hAnsi="Arial" w:cs="Arial"/>
          <w:b/>
          <w:bCs/>
          <w:sz w:val="22"/>
          <w:szCs w:val="22"/>
        </w:rPr>
      </w:pPr>
    </w:p>
    <w:p w14:paraId="2A0D00E9" w14:textId="77777777" w:rsidR="00220F7E" w:rsidRDefault="00220F7E" w:rsidP="00220F7E">
      <w:pPr>
        <w:jc w:val="center"/>
        <w:rPr>
          <w:rFonts w:ascii="Arial" w:hAnsi="Arial" w:cs="Arial"/>
          <w:b/>
          <w:bCs/>
          <w:sz w:val="22"/>
          <w:szCs w:val="22"/>
        </w:rPr>
      </w:pPr>
    </w:p>
    <w:p w14:paraId="0D15BDDA" w14:textId="3DACD24F" w:rsidR="00220F7E" w:rsidRPr="00220F7E" w:rsidRDefault="00220F7E" w:rsidP="00220F7E">
      <w:pPr>
        <w:jc w:val="center"/>
        <w:rPr>
          <w:rFonts w:ascii="Arial" w:hAnsi="Arial" w:cs="Arial"/>
          <w:b/>
          <w:bCs/>
          <w:sz w:val="22"/>
          <w:szCs w:val="22"/>
        </w:rPr>
      </w:pPr>
      <w:r w:rsidRPr="00220F7E">
        <w:rPr>
          <w:rFonts w:ascii="Arial" w:hAnsi="Arial" w:cs="Arial"/>
          <w:b/>
          <w:bCs/>
          <w:sz w:val="22"/>
          <w:szCs w:val="22"/>
        </w:rPr>
        <w:lastRenderedPageBreak/>
        <w:t>Članak 2.</w:t>
      </w:r>
    </w:p>
    <w:p w14:paraId="16211217" w14:textId="77777777" w:rsidR="00220F7E" w:rsidRDefault="00220F7E" w:rsidP="00220F7E">
      <w:pPr>
        <w:rPr>
          <w:rFonts w:ascii="Arial" w:hAnsi="Arial" w:cs="Arial"/>
          <w:sz w:val="22"/>
          <w:szCs w:val="22"/>
        </w:rPr>
      </w:pPr>
      <w:r w:rsidRPr="00220F7E">
        <w:rPr>
          <w:rFonts w:ascii="Arial" w:hAnsi="Arial" w:cs="Arial"/>
          <w:sz w:val="22"/>
          <w:szCs w:val="22"/>
        </w:rPr>
        <w:t>Ovlašćuje se općinski načelnik Općine Sali da poduzme sve radnje potrebne u svrhu prodaje nekretnine u vrijednosti procijenjenoj po ovlaštenom građevinskom vještaku.</w:t>
      </w:r>
    </w:p>
    <w:p w14:paraId="2B544DEF" w14:textId="77777777" w:rsidR="00220F7E" w:rsidRPr="00220F7E" w:rsidRDefault="00220F7E" w:rsidP="00220F7E">
      <w:pPr>
        <w:rPr>
          <w:rFonts w:ascii="Arial" w:hAnsi="Arial" w:cs="Arial"/>
          <w:sz w:val="22"/>
          <w:szCs w:val="22"/>
        </w:rPr>
      </w:pPr>
    </w:p>
    <w:p w14:paraId="0DBFB12F" w14:textId="77777777" w:rsidR="00220F7E" w:rsidRPr="00220F7E" w:rsidRDefault="00220F7E" w:rsidP="00220F7E">
      <w:pPr>
        <w:jc w:val="center"/>
        <w:rPr>
          <w:rFonts w:ascii="Arial" w:hAnsi="Arial" w:cs="Arial"/>
          <w:b/>
          <w:bCs/>
          <w:sz w:val="22"/>
          <w:szCs w:val="22"/>
        </w:rPr>
      </w:pPr>
      <w:r w:rsidRPr="00220F7E">
        <w:rPr>
          <w:rFonts w:ascii="Arial" w:hAnsi="Arial" w:cs="Arial"/>
          <w:b/>
          <w:bCs/>
          <w:sz w:val="22"/>
          <w:szCs w:val="22"/>
        </w:rPr>
        <w:t>Članak 3.</w:t>
      </w:r>
    </w:p>
    <w:p w14:paraId="0DFD0DBA" w14:textId="77777777" w:rsidR="00220F7E" w:rsidRPr="00220F7E" w:rsidRDefault="00220F7E" w:rsidP="00220F7E">
      <w:pPr>
        <w:rPr>
          <w:rFonts w:ascii="Arial" w:hAnsi="Arial" w:cs="Arial"/>
          <w:sz w:val="22"/>
          <w:szCs w:val="22"/>
        </w:rPr>
      </w:pPr>
      <w:r w:rsidRPr="00220F7E">
        <w:rPr>
          <w:rFonts w:ascii="Arial" w:hAnsi="Arial" w:cs="Arial"/>
          <w:sz w:val="22"/>
          <w:szCs w:val="22"/>
        </w:rPr>
        <w:t xml:space="preserve">Ova Odluka stupa na snagu osmog dana od dana objave u „Službenom glasniku Općine Sali“.  </w:t>
      </w:r>
    </w:p>
    <w:p w14:paraId="40044E25" w14:textId="77777777" w:rsidR="00220F7E" w:rsidRPr="00220F7E" w:rsidRDefault="00220F7E" w:rsidP="00220F7E">
      <w:pPr>
        <w:rPr>
          <w:rFonts w:ascii="Arial" w:hAnsi="Arial" w:cs="Arial"/>
          <w:sz w:val="22"/>
          <w:szCs w:val="22"/>
        </w:rPr>
      </w:pPr>
    </w:p>
    <w:p w14:paraId="0036B66A" w14:textId="77777777" w:rsidR="00220F7E" w:rsidRPr="00220F7E" w:rsidRDefault="00220F7E" w:rsidP="00220F7E">
      <w:pPr>
        <w:rPr>
          <w:rFonts w:ascii="Arial" w:hAnsi="Arial" w:cs="Arial"/>
          <w:sz w:val="22"/>
          <w:szCs w:val="22"/>
        </w:rPr>
      </w:pPr>
      <w:r w:rsidRPr="00220F7E">
        <w:rPr>
          <w:rFonts w:ascii="Arial" w:hAnsi="Arial" w:cs="Arial"/>
          <w:sz w:val="22"/>
          <w:szCs w:val="22"/>
        </w:rPr>
        <w:t>KLASA: 940-01/23-01/38</w:t>
      </w:r>
    </w:p>
    <w:p w14:paraId="4E00B33C" w14:textId="77777777" w:rsidR="00220F7E" w:rsidRPr="00220F7E" w:rsidRDefault="00220F7E" w:rsidP="00220F7E">
      <w:pPr>
        <w:rPr>
          <w:rFonts w:ascii="Arial" w:hAnsi="Arial" w:cs="Arial"/>
          <w:sz w:val="22"/>
          <w:szCs w:val="22"/>
        </w:rPr>
      </w:pPr>
      <w:r w:rsidRPr="00220F7E">
        <w:rPr>
          <w:rFonts w:ascii="Arial" w:hAnsi="Arial" w:cs="Arial"/>
          <w:sz w:val="22"/>
          <w:szCs w:val="22"/>
        </w:rPr>
        <w:t>URBROJ: 2198/15-01-23-1</w:t>
      </w:r>
    </w:p>
    <w:p w14:paraId="0BE8DD84" w14:textId="77777777" w:rsidR="00220F7E" w:rsidRPr="00220F7E" w:rsidRDefault="00220F7E" w:rsidP="00220F7E">
      <w:pPr>
        <w:rPr>
          <w:rFonts w:ascii="Arial" w:hAnsi="Arial" w:cs="Arial"/>
          <w:sz w:val="22"/>
          <w:szCs w:val="22"/>
        </w:rPr>
      </w:pPr>
      <w:r w:rsidRPr="00220F7E">
        <w:rPr>
          <w:rFonts w:ascii="Arial" w:hAnsi="Arial" w:cs="Arial"/>
          <w:sz w:val="22"/>
          <w:szCs w:val="22"/>
        </w:rPr>
        <w:t>Sali, 21. prosinca 2023.</w:t>
      </w:r>
    </w:p>
    <w:p w14:paraId="7F86D536" w14:textId="77777777" w:rsidR="00220F7E" w:rsidRPr="00220F7E" w:rsidRDefault="00220F7E" w:rsidP="00220F7E">
      <w:pPr>
        <w:rPr>
          <w:rFonts w:ascii="Arial" w:hAnsi="Arial" w:cs="Arial"/>
          <w:sz w:val="22"/>
          <w:szCs w:val="22"/>
        </w:rPr>
      </w:pPr>
    </w:p>
    <w:p w14:paraId="72AE64A9" w14:textId="77777777" w:rsidR="00220F7E" w:rsidRPr="00220F7E" w:rsidRDefault="00220F7E" w:rsidP="00220F7E">
      <w:pPr>
        <w:jc w:val="center"/>
        <w:rPr>
          <w:rFonts w:ascii="Arial" w:hAnsi="Arial" w:cs="Arial"/>
          <w:b/>
          <w:bCs/>
          <w:sz w:val="22"/>
          <w:szCs w:val="22"/>
        </w:rPr>
      </w:pPr>
      <w:r w:rsidRPr="00220F7E">
        <w:rPr>
          <w:rFonts w:ascii="Arial" w:hAnsi="Arial" w:cs="Arial"/>
          <w:b/>
          <w:bCs/>
          <w:sz w:val="22"/>
          <w:szCs w:val="22"/>
        </w:rPr>
        <w:t>OPĆINSKO VIJEĆE OPĆINE SALI</w:t>
      </w:r>
    </w:p>
    <w:p w14:paraId="2758A4E7" w14:textId="77777777" w:rsidR="00220F7E" w:rsidRPr="00220F7E" w:rsidRDefault="00220F7E" w:rsidP="00220F7E">
      <w:pPr>
        <w:jc w:val="center"/>
        <w:rPr>
          <w:rFonts w:ascii="Arial" w:hAnsi="Arial" w:cs="Arial"/>
          <w:b/>
          <w:bCs/>
          <w:sz w:val="22"/>
          <w:szCs w:val="22"/>
        </w:rPr>
      </w:pPr>
      <w:r w:rsidRPr="00220F7E">
        <w:rPr>
          <w:rFonts w:ascii="Arial" w:hAnsi="Arial" w:cs="Arial"/>
          <w:b/>
          <w:bCs/>
          <w:sz w:val="22"/>
          <w:szCs w:val="22"/>
        </w:rPr>
        <w:t>PREDSJEDNICA</w:t>
      </w:r>
    </w:p>
    <w:p w14:paraId="0EBAEEFD" w14:textId="77777777" w:rsidR="00220F7E" w:rsidRPr="00220F7E" w:rsidRDefault="00220F7E" w:rsidP="00220F7E">
      <w:pPr>
        <w:jc w:val="center"/>
        <w:rPr>
          <w:rFonts w:ascii="Arial" w:hAnsi="Arial" w:cs="Arial"/>
          <w:sz w:val="22"/>
          <w:szCs w:val="22"/>
        </w:rPr>
      </w:pPr>
      <w:r w:rsidRPr="00220F7E">
        <w:rPr>
          <w:rFonts w:ascii="Arial" w:hAnsi="Arial" w:cs="Arial"/>
          <w:sz w:val="22"/>
          <w:szCs w:val="22"/>
        </w:rPr>
        <w:t>Ivana Kirinić Frka</w:t>
      </w:r>
    </w:p>
    <w:p w14:paraId="4DAB7D85" w14:textId="77777777" w:rsidR="00220F7E" w:rsidRPr="00220F7E" w:rsidRDefault="00220F7E" w:rsidP="00FC75CC">
      <w:pPr>
        <w:rPr>
          <w:rFonts w:ascii="Arial" w:hAnsi="Arial" w:cs="Arial"/>
          <w:sz w:val="22"/>
          <w:szCs w:val="22"/>
        </w:rPr>
      </w:pPr>
    </w:p>
    <w:p w14:paraId="4FA9A5A6" w14:textId="77777777" w:rsidR="00275B4F" w:rsidRPr="00220F7E" w:rsidRDefault="00275B4F" w:rsidP="00FC75CC">
      <w:pPr>
        <w:rPr>
          <w:rFonts w:ascii="Arial" w:hAnsi="Arial" w:cs="Arial"/>
          <w:sz w:val="22"/>
          <w:szCs w:val="22"/>
        </w:rPr>
      </w:pPr>
    </w:p>
    <w:p w14:paraId="75895194" w14:textId="77777777" w:rsidR="00275B4F" w:rsidRPr="00852EBC" w:rsidRDefault="00275B4F" w:rsidP="00FC75CC">
      <w:pPr>
        <w:rPr>
          <w:rFonts w:ascii="Arial" w:hAnsi="Arial" w:cs="Arial"/>
          <w:sz w:val="22"/>
          <w:szCs w:val="22"/>
        </w:rPr>
      </w:pPr>
    </w:p>
    <w:p w14:paraId="473C79BD" w14:textId="77777777" w:rsidR="00275B4F" w:rsidRDefault="00275B4F" w:rsidP="00FC75CC">
      <w:pPr>
        <w:rPr>
          <w:rFonts w:ascii="Arial" w:hAnsi="Arial" w:cs="Arial"/>
          <w:sz w:val="22"/>
          <w:szCs w:val="22"/>
        </w:rPr>
      </w:pPr>
    </w:p>
    <w:p w14:paraId="6761E1B9" w14:textId="77777777" w:rsidR="00220F7E" w:rsidRDefault="00220F7E" w:rsidP="00FC75CC">
      <w:pPr>
        <w:rPr>
          <w:rFonts w:ascii="Arial" w:hAnsi="Arial" w:cs="Arial"/>
          <w:sz w:val="22"/>
          <w:szCs w:val="22"/>
        </w:rPr>
      </w:pPr>
    </w:p>
    <w:p w14:paraId="523D6CDA" w14:textId="77777777" w:rsidR="00220F7E" w:rsidRDefault="00220F7E" w:rsidP="00FC75CC">
      <w:pPr>
        <w:rPr>
          <w:rFonts w:ascii="Arial" w:hAnsi="Arial" w:cs="Arial"/>
          <w:sz w:val="22"/>
          <w:szCs w:val="22"/>
        </w:rPr>
      </w:pPr>
    </w:p>
    <w:p w14:paraId="3A6B1208" w14:textId="77777777" w:rsidR="00220F7E" w:rsidRDefault="00220F7E" w:rsidP="00FC75CC">
      <w:pPr>
        <w:rPr>
          <w:rFonts w:ascii="Arial" w:hAnsi="Arial" w:cs="Arial"/>
          <w:sz w:val="22"/>
          <w:szCs w:val="22"/>
        </w:rPr>
      </w:pPr>
    </w:p>
    <w:p w14:paraId="5F7C2CC5" w14:textId="77777777" w:rsidR="00220F7E" w:rsidRPr="00220F7E" w:rsidRDefault="00220F7E" w:rsidP="00220F7E">
      <w:pPr>
        <w:rPr>
          <w:rFonts w:ascii="Arial" w:hAnsi="Arial" w:cs="Arial"/>
          <w:sz w:val="22"/>
          <w:szCs w:val="22"/>
        </w:rPr>
      </w:pPr>
      <w:r w:rsidRPr="00220F7E">
        <w:rPr>
          <w:rFonts w:ascii="Arial" w:hAnsi="Arial" w:cs="Arial"/>
          <w:sz w:val="22"/>
          <w:szCs w:val="22"/>
        </w:rPr>
        <w:t>Na temelju odredbi članka 8. Odluke o raspolaganju i upravljanju nekretninama u vlasništvu Općine Sali („Službeni glasnik Općine Sali“ broj 1/15) i članka 30. Statuta Općine Sali („Službeni glasnik Općine Sali“ broj 2/16), na prijedlog Irene Pilato,  a po očitovanju Vijeća mjesnog odbora Savar, Općinsko vijeće Općine Sali na 14. sjednici održanoj 21. prosinca 2023. godine, donosi</w:t>
      </w:r>
    </w:p>
    <w:p w14:paraId="39CE5ACF" w14:textId="77777777" w:rsidR="00220F7E" w:rsidRPr="00220F7E" w:rsidRDefault="00220F7E" w:rsidP="00220F7E">
      <w:pPr>
        <w:rPr>
          <w:rFonts w:ascii="Arial" w:hAnsi="Arial" w:cs="Arial"/>
          <w:sz w:val="22"/>
          <w:szCs w:val="22"/>
        </w:rPr>
      </w:pPr>
    </w:p>
    <w:p w14:paraId="3C7E777D" w14:textId="77777777" w:rsidR="00220F7E" w:rsidRPr="00220F7E" w:rsidRDefault="00220F7E" w:rsidP="00220F7E">
      <w:pPr>
        <w:jc w:val="center"/>
        <w:rPr>
          <w:rFonts w:ascii="Arial" w:hAnsi="Arial" w:cs="Arial"/>
          <w:b/>
          <w:bCs/>
          <w:sz w:val="22"/>
          <w:szCs w:val="22"/>
        </w:rPr>
      </w:pPr>
      <w:r w:rsidRPr="00220F7E">
        <w:rPr>
          <w:rFonts w:ascii="Arial" w:hAnsi="Arial" w:cs="Arial"/>
          <w:b/>
          <w:bCs/>
          <w:sz w:val="22"/>
          <w:szCs w:val="22"/>
        </w:rPr>
        <w:t>O D L U K U</w:t>
      </w:r>
    </w:p>
    <w:p w14:paraId="5ABACA67" w14:textId="77777777" w:rsidR="00220F7E" w:rsidRPr="00220F7E" w:rsidRDefault="00220F7E" w:rsidP="00220F7E">
      <w:pPr>
        <w:jc w:val="center"/>
        <w:rPr>
          <w:rFonts w:ascii="Arial" w:hAnsi="Arial" w:cs="Arial"/>
          <w:b/>
          <w:bCs/>
          <w:sz w:val="22"/>
          <w:szCs w:val="22"/>
        </w:rPr>
      </w:pPr>
      <w:r w:rsidRPr="00220F7E">
        <w:rPr>
          <w:rFonts w:ascii="Arial" w:hAnsi="Arial" w:cs="Arial"/>
          <w:b/>
          <w:bCs/>
          <w:sz w:val="22"/>
          <w:szCs w:val="22"/>
        </w:rPr>
        <w:t>o davanju suglasnosti na prodaju</w:t>
      </w:r>
    </w:p>
    <w:p w14:paraId="4AF3C302" w14:textId="77777777" w:rsidR="00220F7E" w:rsidRPr="00220F7E" w:rsidRDefault="00220F7E" w:rsidP="00220F7E">
      <w:pPr>
        <w:jc w:val="center"/>
        <w:rPr>
          <w:rFonts w:ascii="Arial" w:hAnsi="Arial" w:cs="Arial"/>
          <w:b/>
          <w:bCs/>
          <w:sz w:val="22"/>
          <w:szCs w:val="22"/>
        </w:rPr>
      </w:pPr>
    </w:p>
    <w:p w14:paraId="048D0BA8" w14:textId="77777777" w:rsidR="00220F7E" w:rsidRPr="00220F7E" w:rsidRDefault="00220F7E" w:rsidP="00220F7E">
      <w:pPr>
        <w:jc w:val="center"/>
        <w:rPr>
          <w:rFonts w:ascii="Arial" w:hAnsi="Arial" w:cs="Arial"/>
          <w:b/>
          <w:bCs/>
          <w:sz w:val="22"/>
          <w:szCs w:val="22"/>
        </w:rPr>
      </w:pPr>
      <w:r w:rsidRPr="00220F7E">
        <w:rPr>
          <w:rFonts w:ascii="Arial" w:hAnsi="Arial" w:cs="Arial"/>
          <w:b/>
          <w:bCs/>
          <w:sz w:val="22"/>
          <w:szCs w:val="22"/>
        </w:rPr>
        <w:t>Članak 1.</w:t>
      </w:r>
    </w:p>
    <w:p w14:paraId="3204DD09" w14:textId="77777777" w:rsidR="00220F7E" w:rsidRPr="00220F7E" w:rsidRDefault="00220F7E" w:rsidP="00220F7E">
      <w:pPr>
        <w:rPr>
          <w:rFonts w:ascii="Arial" w:hAnsi="Arial" w:cs="Arial"/>
          <w:sz w:val="22"/>
          <w:szCs w:val="22"/>
        </w:rPr>
      </w:pPr>
      <w:r w:rsidRPr="00220F7E">
        <w:rPr>
          <w:rFonts w:ascii="Arial" w:hAnsi="Arial" w:cs="Arial"/>
          <w:sz w:val="22"/>
          <w:szCs w:val="22"/>
        </w:rPr>
        <w:t>Općinsko vijeće Općine Sali, donosi odluku o davanju suglasnosti na prodaju nekretnine oznake k.č. 26/4.ZGR k.o. Savar, upisane u zk.ul. broj 71 zemljišne knjige za k.o. Savar i u posjedovni list broj 63 za k.o. Savar, ukupne površine 83 m</w:t>
      </w:r>
      <w:r w:rsidRPr="00220F7E">
        <w:rPr>
          <w:rFonts w:ascii="Arial" w:hAnsi="Arial" w:cs="Arial"/>
          <w:sz w:val="22"/>
          <w:szCs w:val="22"/>
          <w:vertAlign w:val="superscript"/>
        </w:rPr>
        <w:t>2</w:t>
      </w:r>
      <w:r w:rsidRPr="00220F7E">
        <w:rPr>
          <w:rFonts w:ascii="Arial" w:hAnsi="Arial" w:cs="Arial"/>
          <w:sz w:val="22"/>
          <w:szCs w:val="22"/>
        </w:rPr>
        <w:t xml:space="preserve"> i naziva „uljarnica“.</w:t>
      </w:r>
    </w:p>
    <w:p w14:paraId="7FA0742A" w14:textId="77777777" w:rsidR="00220F7E" w:rsidRPr="00220F7E" w:rsidRDefault="00220F7E" w:rsidP="00220F7E">
      <w:pPr>
        <w:jc w:val="center"/>
        <w:rPr>
          <w:rFonts w:ascii="Arial" w:hAnsi="Arial" w:cs="Arial"/>
          <w:b/>
          <w:bCs/>
          <w:sz w:val="22"/>
          <w:szCs w:val="22"/>
        </w:rPr>
      </w:pPr>
      <w:r w:rsidRPr="00220F7E">
        <w:rPr>
          <w:rFonts w:ascii="Arial" w:hAnsi="Arial" w:cs="Arial"/>
          <w:b/>
          <w:bCs/>
          <w:sz w:val="22"/>
          <w:szCs w:val="22"/>
        </w:rPr>
        <w:t>Članak 2.</w:t>
      </w:r>
    </w:p>
    <w:p w14:paraId="49955D8D" w14:textId="77777777" w:rsidR="00220F7E" w:rsidRPr="00220F7E" w:rsidRDefault="00220F7E" w:rsidP="00220F7E">
      <w:pPr>
        <w:rPr>
          <w:rFonts w:ascii="Arial" w:hAnsi="Arial" w:cs="Arial"/>
          <w:sz w:val="22"/>
          <w:szCs w:val="22"/>
        </w:rPr>
      </w:pPr>
      <w:r w:rsidRPr="00220F7E">
        <w:rPr>
          <w:rFonts w:ascii="Arial" w:hAnsi="Arial" w:cs="Arial"/>
          <w:sz w:val="22"/>
          <w:szCs w:val="22"/>
        </w:rPr>
        <w:t>Ovlašćuje se općinski načelnik Općine Sali da poduzme sve radnje potrebne u svrhu prodaje nekretnine u vrijednosti procijenjenoj po ovlaštenom građevinskom vještaku.</w:t>
      </w:r>
    </w:p>
    <w:p w14:paraId="0232D274" w14:textId="77777777" w:rsidR="00220F7E" w:rsidRPr="00220F7E" w:rsidRDefault="00220F7E" w:rsidP="00220F7E">
      <w:pPr>
        <w:jc w:val="center"/>
        <w:rPr>
          <w:rFonts w:ascii="Arial" w:hAnsi="Arial" w:cs="Arial"/>
          <w:b/>
          <w:bCs/>
          <w:sz w:val="22"/>
          <w:szCs w:val="22"/>
        </w:rPr>
      </w:pPr>
      <w:r w:rsidRPr="00220F7E">
        <w:rPr>
          <w:rFonts w:ascii="Arial" w:hAnsi="Arial" w:cs="Arial"/>
          <w:b/>
          <w:bCs/>
          <w:sz w:val="22"/>
          <w:szCs w:val="22"/>
        </w:rPr>
        <w:t>Članak 3.</w:t>
      </w:r>
    </w:p>
    <w:p w14:paraId="72C052A7" w14:textId="77777777" w:rsidR="00220F7E" w:rsidRPr="00220F7E" w:rsidRDefault="00220F7E" w:rsidP="00220F7E">
      <w:pPr>
        <w:rPr>
          <w:rFonts w:ascii="Arial" w:hAnsi="Arial" w:cs="Arial"/>
          <w:sz w:val="22"/>
          <w:szCs w:val="22"/>
        </w:rPr>
      </w:pPr>
      <w:r w:rsidRPr="00220F7E">
        <w:rPr>
          <w:rFonts w:ascii="Arial" w:hAnsi="Arial" w:cs="Arial"/>
          <w:sz w:val="22"/>
          <w:szCs w:val="22"/>
        </w:rPr>
        <w:t xml:space="preserve">Ova Odluka stupa na snagu osmog dana od dana objave u „Službenom glasniku Općine Sali“.  </w:t>
      </w:r>
    </w:p>
    <w:p w14:paraId="572FB872" w14:textId="77777777" w:rsidR="00220F7E" w:rsidRPr="00220F7E" w:rsidRDefault="00220F7E" w:rsidP="00220F7E">
      <w:pPr>
        <w:rPr>
          <w:rFonts w:ascii="Arial" w:hAnsi="Arial" w:cs="Arial"/>
          <w:sz w:val="22"/>
          <w:szCs w:val="22"/>
        </w:rPr>
      </w:pPr>
    </w:p>
    <w:p w14:paraId="5CC3CDD8" w14:textId="77777777" w:rsidR="00220F7E" w:rsidRPr="00220F7E" w:rsidRDefault="00220F7E" w:rsidP="00220F7E">
      <w:pPr>
        <w:rPr>
          <w:rFonts w:ascii="Arial" w:hAnsi="Arial" w:cs="Arial"/>
          <w:sz w:val="22"/>
          <w:szCs w:val="22"/>
        </w:rPr>
      </w:pPr>
      <w:r w:rsidRPr="00220F7E">
        <w:rPr>
          <w:rFonts w:ascii="Arial" w:hAnsi="Arial" w:cs="Arial"/>
          <w:sz w:val="22"/>
          <w:szCs w:val="22"/>
        </w:rPr>
        <w:t>KLASA: 940-01/23-01/39</w:t>
      </w:r>
    </w:p>
    <w:p w14:paraId="5EBCCEE7" w14:textId="77777777" w:rsidR="00220F7E" w:rsidRPr="00220F7E" w:rsidRDefault="00220F7E" w:rsidP="00220F7E">
      <w:pPr>
        <w:rPr>
          <w:rFonts w:ascii="Arial" w:hAnsi="Arial" w:cs="Arial"/>
          <w:sz w:val="22"/>
          <w:szCs w:val="22"/>
        </w:rPr>
      </w:pPr>
      <w:r w:rsidRPr="00220F7E">
        <w:rPr>
          <w:rFonts w:ascii="Arial" w:hAnsi="Arial" w:cs="Arial"/>
          <w:sz w:val="22"/>
          <w:szCs w:val="22"/>
        </w:rPr>
        <w:t>URBROJ: 2198/15-01-23-1</w:t>
      </w:r>
    </w:p>
    <w:p w14:paraId="0C5A624A" w14:textId="77777777" w:rsidR="00220F7E" w:rsidRPr="00220F7E" w:rsidRDefault="00220F7E" w:rsidP="00220F7E">
      <w:pPr>
        <w:rPr>
          <w:rFonts w:ascii="Arial" w:hAnsi="Arial" w:cs="Arial"/>
          <w:sz w:val="22"/>
          <w:szCs w:val="22"/>
        </w:rPr>
      </w:pPr>
      <w:r w:rsidRPr="00220F7E">
        <w:rPr>
          <w:rFonts w:ascii="Arial" w:hAnsi="Arial" w:cs="Arial"/>
          <w:sz w:val="22"/>
          <w:szCs w:val="22"/>
        </w:rPr>
        <w:t>Sali, 21. prosinca 2023.</w:t>
      </w:r>
    </w:p>
    <w:p w14:paraId="027979B8" w14:textId="77777777" w:rsidR="00220F7E" w:rsidRPr="00220F7E" w:rsidRDefault="00220F7E" w:rsidP="00220F7E">
      <w:pPr>
        <w:rPr>
          <w:rFonts w:ascii="Arial" w:hAnsi="Arial" w:cs="Arial"/>
          <w:sz w:val="22"/>
          <w:szCs w:val="22"/>
        </w:rPr>
      </w:pPr>
    </w:p>
    <w:p w14:paraId="093F2A3D" w14:textId="77777777" w:rsidR="00220F7E" w:rsidRPr="00220F7E" w:rsidRDefault="00220F7E" w:rsidP="00220F7E">
      <w:pPr>
        <w:jc w:val="center"/>
        <w:rPr>
          <w:rFonts w:ascii="Arial" w:hAnsi="Arial" w:cs="Arial"/>
          <w:b/>
          <w:bCs/>
          <w:sz w:val="22"/>
          <w:szCs w:val="22"/>
        </w:rPr>
      </w:pPr>
      <w:r w:rsidRPr="00220F7E">
        <w:rPr>
          <w:rFonts w:ascii="Arial" w:hAnsi="Arial" w:cs="Arial"/>
          <w:b/>
          <w:bCs/>
          <w:sz w:val="22"/>
          <w:szCs w:val="22"/>
        </w:rPr>
        <w:t>OPĆINSKO VIJEĆE OPĆINE SALI</w:t>
      </w:r>
    </w:p>
    <w:p w14:paraId="574427F3" w14:textId="77777777" w:rsidR="00220F7E" w:rsidRPr="00220F7E" w:rsidRDefault="00220F7E" w:rsidP="00220F7E">
      <w:pPr>
        <w:jc w:val="center"/>
        <w:rPr>
          <w:rFonts w:ascii="Arial" w:hAnsi="Arial" w:cs="Arial"/>
          <w:b/>
          <w:bCs/>
          <w:sz w:val="22"/>
          <w:szCs w:val="22"/>
        </w:rPr>
      </w:pPr>
      <w:r w:rsidRPr="00220F7E">
        <w:rPr>
          <w:rFonts w:ascii="Arial" w:hAnsi="Arial" w:cs="Arial"/>
          <w:b/>
          <w:bCs/>
          <w:sz w:val="22"/>
          <w:szCs w:val="22"/>
        </w:rPr>
        <w:t>PREDSJEDNICA</w:t>
      </w:r>
    </w:p>
    <w:p w14:paraId="6CBD722D" w14:textId="77777777" w:rsidR="00220F7E" w:rsidRPr="00220F7E" w:rsidRDefault="00220F7E" w:rsidP="00220F7E">
      <w:pPr>
        <w:jc w:val="center"/>
        <w:rPr>
          <w:rFonts w:ascii="Arial" w:hAnsi="Arial" w:cs="Arial"/>
          <w:sz w:val="22"/>
          <w:szCs w:val="22"/>
        </w:rPr>
      </w:pPr>
      <w:r w:rsidRPr="00220F7E">
        <w:rPr>
          <w:rFonts w:ascii="Arial" w:hAnsi="Arial" w:cs="Arial"/>
          <w:sz w:val="22"/>
          <w:szCs w:val="22"/>
        </w:rPr>
        <w:t>Ivana Kirinić Frka</w:t>
      </w:r>
    </w:p>
    <w:p w14:paraId="59C398F5" w14:textId="77777777" w:rsidR="00220F7E" w:rsidRPr="00220F7E" w:rsidRDefault="00220F7E" w:rsidP="00FC75CC">
      <w:pPr>
        <w:rPr>
          <w:rFonts w:ascii="Arial" w:hAnsi="Arial" w:cs="Arial"/>
          <w:sz w:val="22"/>
          <w:szCs w:val="22"/>
        </w:rPr>
      </w:pPr>
    </w:p>
    <w:p w14:paraId="70BA99AD" w14:textId="77777777" w:rsidR="00275B4F" w:rsidRPr="00852EBC" w:rsidRDefault="00275B4F" w:rsidP="00FC75CC">
      <w:pPr>
        <w:rPr>
          <w:rFonts w:ascii="Arial" w:hAnsi="Arial" w:cs="Arial"/>
          <w:sz w:val="22"/>
          <w:szCs w:val="22"/>
        </w:rPr>
      </w:pPr>
    </w:p>
    <w:p w14:paraId="7C58D1B9" w14:textId="77777777" w:rsidR="000860F6" w:rsidRPr="00852EBC" w:rsidRDefault="000860F6" w:rsidP="00FC75CC">
      <w:pPr>
        <w:rPr>
          <w:rFonts w:ascii="Arial" w:hAnsi="Arial" w:cs="Arial"/>
          <w:sz w:val="22"/>
          <w:szCs w:val="22"/>
        </w:rPr>
      </w:pPr>
    </w:p>
    <w:p w14:paraId="4A21FF7F" w14:textId="77777777" w:rsidR="00220F7E" w:rsidRPr="00220F7E" w:rsidRDefault="00220F7E" w:rsidP="00220F7E">
      <w:pPr>
        <w:rPr>
          <w:rFonts w:ascii="Arial" w:hAnsi="Arial" w:cs="Arial"/>
          <w:sz w:val="22"/>
          <w:szCs w:val="22"/>
        </w:rPr>
      </w:pPr>
      <w:r w:rsidRPr="00220F7E">
        <w:rPr>
          <w:rFonts w:ascii="Arial" w:hAnsi="Arial" w:cs="Arial"/>
          <w:sz w:val="22"/>
          <w:szCs w:val="22"/>
        </w:rPr>
        <w:lastRenderedPageBreak/>
        <w:t>Na temelju odredbi članka 23. i 45. Zakona o vodnim uslugama („Narodne novine“ broj 66/19) i članka 30. Statuta Općine Sali („Službeni glasnik Općine Sali“ broj 2/16), na prijedlog Josipe Martinić,  direktorice Komunalnog društva Dugi otok i Zverinac d.o.o., Općinsko vijeće Općine Sali na 14. sjednici održanoj   2023.. godine, donosi</w:t>
      </w:r>
    </w:p>
    <w:p w14:paraId="155386DA" w14:textId="77777777" w:rsidR="00220F7E" w:rsidRPr="00220F7E" w:rsidRDefault="00220F7E" w:rsidP="00220F7E">
      <w:pPr>
        <w:rPr>
          <w:rFonts w:ascii="Arial" w:hAnsi="Arial" w:cs="Arial"/>
          <w:sz w:val="22"/>
          <w:szCs w:val="22"/>
        </w:rPr>
      </w:pPr>
    </w:p>
    <w:p w14:paraId="40691942" w14:textId="77777777" w:rsidR="00220F7E" w:rsidRPr="00220F7E" w:rsidRDefault="00220F7E" w:rsidP="00220F7E">
      <w:pPr>
        <w:jc w:val="center"/>
        <w:rPr>
          <w:rFonts w:ascii="Arial" w:hAnsi="Arial" w:cs="Arial"/>
          <w:b/>
          <w:bCs/>
          <w:sz w:val="22"/>
          <w:szCs w:val="22"/>
        </w:rPr>
      </w:pPr>
      <w:r w:rsidRPr="00220F7E">
        <w:rPr>
          <w:rFonts w:ascii="Arial" w:hAnsi="Arial" w:cs="Arial"/>
          <w:b/>
          <w:bCs/>
          <w:sz w:val="22"/>
          <w:szCs w:val="22"/>
        </w:rPr>
        <w:t>O D L U K U</w:t>
      </w:r>
    </w:p>
    <w:p w14:paraId="1AFADE6F" w14:textId="77777777" w:rsidR="00220F7E" w:rsidRPr="00220F7E" w:rsidRDefault="00220F7E" w:rsidP="00220F7E">
      <w:pPr>
        <w:jc w:val="center"/>
        <w:rPr>
          <w:rFonts w:ascii="Arial" w:hAnsi="Arial" w:cs="Arial"/>
          <w:b/>
          <w:bCs/>
          <w:sz w:val="22"/>
          <w:szCs w:val="22"/>
        </w:rPr>
      </w:pPr>
      <w:r w:rsidRPr="00220F7E">
        <w:rPr>
          <w:rFonts w:ascii="Arial" w:hAnsi="Arial" w:cs="Arial"/>
          <w:b/>
          <w:bCs/>
          <w:sz w:val="22"/>
          <w:szCs w:val="22"/>
        </w:rPr>
        <w:t>o cijeni usluge prijevoza pitke vode na području Općine Sali</w:t>
      </w:r>
    </w:p>
    <w:p w14:paraId="2533F98E" w14:textId="77777777" w:rsidR="00220F7E" w:rsidRPr="00220F7E" w:rsidRDefault="00220F7E" w:rsidP="00220F7E">
      <w:pPr>
        <w:jc w:val="center"/>
        <w:rPr>
          <w:rFonts w:ascii="Arial" w:hAnsi="Arial" w:cs="Arial"/>
          <w:b/>
          <w:bCs/>
          <w:sz w:val="22"/>
          <w:szCs w:val="22"/>
        </w:rPr>
      </w:pPr>
    </w:p>
    <w:p w14:paraId="55F97D06" w14:textId="77777777" w:rsidR="00220F7E" w:rsidRPr="00220F7E" w:rsidRDefault="00220F7E" w:rsidP="00220F7E">
      <w:pPr>
        <w:jc w:val="center"/>
        <w:rPr>
          <w:rFonts w:ascii="Arial" w:hAnsi="Arial" w:cs="Arial"/>
          <w:b/>
          <w:bCs/>
          <w:sz w:val="22"/>
          <w:szCs w:val="22"/>
        </w:rPr>
      </w:pPr>
      <w:r w:rsidRPr="00220F7E">
        <w:rPr>
          <w:rFonts w:ascii="Arial" w:hAnsi="Arial" w:cs="Arial"/>
          <w:b/>
          <w:bCs/>
          <w:sz w:val="22"/>
          <w:szCs w:val="22"/>
        </w:rPr>
        <w:t>Članak 1.</w:t>
      </w:r>
    </w:p>
    <w:p w14:paraId="5F3E311C" w14:textId="77777777" w:rsidR="00220F7E" w:rsidRPr="00220F7E" w:rsidRDefault="00220F7E" w:rsidP="00220F7E">
      <w:pPr>
        <w:rPr>
          <w:rFonts w:ascii="Arial" w:hAnsi="Arial" w:cs="Arial"/>
          <w:sz w:val="22"/>
          <w:szCs w:val="22"/>
        </w:rPr>
      </w:pPr>
      <w:r w:rsidRPr="00220F7E">
        <w:rPr>
          <w:rFonts w:ascii="Arial" w:hAnsi="Arial" w:cs="Arial"/>
          <w:sz w:val="22"/>
          <w:szCs w:val="22"/>
        </w:rPr>
        <w:t>Općinsko vijeće Općine Sali, kao skupština društva Komunalno društvo Dugi otok i Zverinac d.o.o., donosi odluku o cijeni usluge prijevoza pitke vode na području Općine Sali u iznosu 9,95 eura bez PDV-a, sukladno Odluci Nadzornog odbora Komunalnog društva Dugi otok i Zverinac d.o.o. donesenoj 17. studenog 2023.</w:t>
      </w:r>
    </w:p>
    <w:p w14:paraId="6FEEE885" w14:textId="77777777" w:rsidR="00220F7E" w:rsidRPr="00220F7E" w:rsidRDefault="00220F7E" w:rsidP="00220F7E">
      <w:pPr>
        <w:jc w:val="center"/>
        <w:rPr>
          <w:rFonts w:ascii="Arial" w:hAnsi="Arial" w:cs="Arial"/>
          <w:b/>
          <w:bCs/>
          <w:sz w:val="22"/>
          <w:szCs w:val="22"/>
        </w:rPr>
      </w:pPr>
      <w:r w:rsidRPr="00220F7E">
        <w:rPr>
          <w:rFonts w:ascii="Arial" w:hAnsi="Arial" w:cs="Arial"/>
          <w:b/>
          <w:bCs/>
          <w:sz w:val="22"/>
          <w:szCs w:val="22"/>
        </w:rPr>
        <w:t>Članak 2.</w:t>
      </w:r>
    </w:p>
    <w:p w14:paraId="3B5B1EFE" w14:textId="77777777" w:rsidR="00220F7E" w:rsidRPr="00220F7E" w:rsidRDefault="00220F7E" w:rsidP="00220F7E">
      <w:pPr>
        <w:rPr>
          <w:rFonts w:ascii="Arial" w:hAnsi="Arial" w:cs="Arial"/>
          <w:sz w:val="22"/>
          <w:szCs w:val="22"/>
        </w:rPr>
      </w:pPr>
      <w:r w:rsidRPr="00220F7E">
        <w:rPr>
          <w:rFonts w:ascii="Arial" w:hAnsi="Arial" w:cs="Arial"/>
          <w:sz w:val="22"/>
          <w:szCs w:val="22"/>
        </w:rPr>
        <w:t xml:space="preserve">Ova Odluka stupa na snagu osmog dana od dana objave u „Službenom glasniku Općine Sali“.  </w:t>
      </w:r>
    </w:p>
    <w:p w14:paraId="31C0C6AC" w14:textId="77777777" w:rsidR="00220F7E" w:rsidRPr="00220F7E" w:rsidRDefault="00220F7E" w:rsidP="00220F7E">
      <w:pPr>
        <w:rPr>
          <w:rFonts w:ascii="Arial" w:hAnsi="Arial" w:cs="Arial"/>
          <w:sz w:val="22"/>
          <w:szCs w:val="22"/>
        </w:rPr>
      </w:pPr>
    </w:p>
    <w:p w14:paraId="4B928A80" w14:textId="77777777" w:rsidR="00220F7E" w:rsidRPr="00220F7E" w:rsidRDefault="00220F7E" w:rsidP="00220F7E">
      <w:pPr>
        <w:rPr>
          <w:rFonts w:ascii="Arial" w:hAnsi="Arial" w:cs="Arial"/>
          <w:sz w:val="22"/>
          <w:szCs w:val="22"/>
        </w:rPr>
      </w:pPr>
      <w:r w:rsidRPr="00220F7E">
        <w:rPr>
          <w:rFonts w:ascii="Arial" w:hAnsi="Arial" w:cs="Arial"/>
          <w:sz w:val="22"/>
          <w:szCs w:val="22"/>
        </w:rPr>
        <w:t>KLASA: 363-01/23-01/109</w:t>
      </w:r>
    </w:p>
    <w:p w14:paraId="4FD83E6B" w14:textId="77777777" w:rsidR="00220F7E" w:rsidRPr="00220F7E" w:rsidRDefault="00220F7E" w:rsidP="00220F7E">
      <w:pPr>
        <w:rPr>
          <w:rFonts w:ascii="Arial" w:hAnsi="Arial" w:cs="Arial"/>
          <w:sz w:val="22"/>
          <w:szCs w:val="22"/>
        </w:rPr>
      </w:pPr>
      <w:r w:rsidRPr="00220F7E">
        <w:rPr>
          <w:rFonts w:ascii="Arial" w:hAnsi="Arial" w:cs="Arial"/>
          <w:sz w:val="22"/>
          <w:szCs w:val="22"/>
        </w:rPr>
        <w:t>URBROJ: 2198/15-01-23-1</w:t>
      </w:r>
    </w:p>
    <w:p w14:paraId="35DF7A9E" w14:textId="77777777" w:rsidR="00220F7E" w:rsidRPr="00220F7E" w:rsidRDefault="00220F7E" w:rsidP="00220F7E">
      <w:pPr>
        <w:rPr>
          <w:rFonts w:ascii="Arial" w:hAnsi="Arial" w:cs="Arial"/>
          <w:sz w:val="22"/>
          <w:szCs w:val="22"/>
        </w:rPr>
      </w:pPr>
      <w:r w:rsidRPr="00220F7E">
        <w:rPr>
          <w:rFonts w:ascii="Arial" w:hAnsi="Arial" w:cs="Arial"/>
          <w:sz w:val="22"/>
          <w:szCs w:val="22"/>
        </w:rPr>
        <w:t>Sali, 21. prosinca 2023.</w:t>
      </w:r>
    </w:p>
    <w:p w14:paraId="596FE0E1" w14:textId="77777777" w:rsidR="00220F7E" w:rsidRPr="00220F7E" w:rsidRDefault="00220F7E" w:rsidP="00220F7E">
      <w:pPr>
        <w:rPr>
          <w:rFonts w:ascii="Arial" w:hAnsi="Arial" w:cs="Arial"/>
          <w:sz w:val="22"/>
          <w:szCs w:val="22"/>
        </w:rPr>
      </w:pPr>
    </w:p>
    <w:p w14:paraId="3412FDA4" w14:textId="77777777" w:rsidR="00220F7E" w:rsidRPr="00220F7E" w:rsidRDefault="00220F7E" w:rsidP="00220F7E">
      <w:pPr>
        <w:rPr>
          <w:rFonts w:ascii="Arial" w:hAnsi="Arial" w:cs="Arial"/>
          <w:sz w:val="22"/>
          <w:szCs w:val="22"/>
        </w:rPr>
      </w:pPr>
    </w:p>
    <w:p w14:paraId="5799579D" w14:textId="77777777" w:rsidR="00220F7E" w:rsidRPr="00220F7E" w:rsidRDefault="00220F7E" w:rsidP="00220F7E">
      <w:pPr>
        <w:jc w:val="center"/>
        <w:rPr>
          <w:rFonts w:ascii="Arial" w:hAnsi="Arial" w:cs="Arial"/>
          <w:b/>
          <w:bCs/>
          <w:sz w:val="22"/>
          <w:szCs w:val="22"/>
        </w:rPr>
      </w:pPr>
      <w:r w:rsidRPr="00220F7E">
        <w:rPr>
          <w:rFonts w:ascii="Arial" w:hAnsi="Arial" w:cs="Arial"/>
          <w:b/>
          <w:bCs/>
          <w:sz w:val="22"/>
          <w:szCs w:val="22"/>
        </w:rPr>
        <w:t>OPĆINSKO VIJEĆE OPĆINE SALI</w:t>
      </w:r>
    </w:p>
    <w:p w14:paraId="30C3167A" w14:textId="77777777" w:rsidR="00220F7E" w:rsidRPr="00220F7E" w:rsidRDefault="00220F7E" w:rsidP="00220F7E">
      <w:pPr>
        <w:jc w:val="center"/>
        <w:rPr>
          <w:rFonts w:ascii="Arial" w:hAnsi="Arial" w:cs="Arial"/>
          <w:b/>
          <w:bCs/>
          <w:sz w:val="22"/>
          <w:szCs w:val="22"/>
        </w:rPr>
      </w:pPr>
      <w:r w:rsidRPr="00220F7E">
        <w:rPr>
          <w:rFonts w:ascii="Arial" w:hAnsi="Arial" w:cs="Arial"/>
          <w:b/>
          <w:bCs/>
          <w:sz w:val="22"/>
          <w:szCs w:val="22"/>
        </w:rPr>
        <w:t>PREDSJEDNICA</w:t>
      </w:r>
    </w:p>
    <w:p w14:paraId="47420423" w14:textId="77777777" w:rsidR="00220F7E" w:rsidRPr="00220F7E" w:rsidRDefault="00220F7E" w:rsidP="00220F7E">
      <w:pPr>
        <w:jc w:val="center"/>
        <w:rPr>
          <w:rFonts w:ascii="Arial" w:hAnsi="Arial" w:cs="Arial"/>
          <w:sz w:val="22"/>
          <w:szCs w:val="22"/>
        </w:rPr>
      </w:pPr>
      <w:r w:rsidRPr="00220F7E">
        <w:rPr>
          <w:rFonts w:ascii="Arial" w:hAnsi="Arial" w:cs="Arial"/>
          <w:sz w:val="22"/>
          <w:szCs w:val="22"/>
        </w:rPr>
        <w:t>Ivana Kirinić Frka</w:t>
      </w:r>
    </w:p>
    <w:p w14:paraId="62D02520" w14:textId="77777777" w:rsidR="000860F6" w:rsidRDefault="000860F6" w:rsidP="00FC75CC">
      <w:pPr>
        <w:rPr>
          <w:rFonts w:ascii="Arial" w:hAnsi="Arial" w:cs="Arial"/>
          <w:sz w:val="22"/>
          <w:szCs w:val="22"/>
        </w:rPr>
      </w:pPr>
    </w:p>
    <w:p w14:paraId="5E9FE23E" w14:textId="77777777" w:rsidR="00220F7E" w:rsidRDefault="00220F7E" w:rsidP="00FC75CC">
      <w:pPr>
        <w:rPr>
          <w:rFonts w:ascii="Arial" w:hAnsi="Arial" w:cs="Arial"/>
          <w:sz w:val="22"/>
          <w:szCs w:val="22"/>
        </w:rPr>
      </w:pPr>
    </w:p>
    <w:p w14:paraId="2EB24987" w14:textId="77777777" w:rsidR="00220F7E" w:rsidRDefault="00220F7E" w:rsidP="00FC75CC">
      <w:pPr>
        <w:rPr>
          <w:rFonts w:ascii="Arial" w:hAnsi="Arial" w:cs="Arial"/>
          <w:sz w:val="22"/>
          <w:szCs w:val="22"/>
        </w:rPr>
      </w:pPr>
    </w:p>
    <w:p w14:paraId="11468223" w14:textId="77777777" w:rsidR="00220F7E" w:rsidRDefault="00220F7E" w:rsidP="00FC75CC">
      <w:pPr>
        <w:rPr>
          <w:rFonts w:ascii="Arial" w:hAnsi="Arial" w:cs="Arial"/>
          <w:sz w:val="22"/>
          <w:szCs w:val="22"/>
        </w:rPr>
      </w:pPr>
    </w:p>
    <w:p w14:paraId="3768ACDB" w14:textId="77777777" w:rsidR="00220F7E" w:rsidRDefault="00220F7E" w:rsidP="00FC75CC">
      <w:pPr>
        <w:rPr>
          <w:rFonts w:ascii="Arial" w:hAnsi="Arial" w:cs="Arial"/>
          <w:sz w:val="22"/>
          <w:szCs w:val="22"/>
        </w:rPr>
      </w:pPr>
    </w:p>
    <w:p w14:paraId="2A82D8B8" w14:textId="77777777" w:rsidR="00220F7E" w:rsidRDefault="00220F7E" w:rsidP="00FC75CC">
      <w:pPr>
        <w:rPr>
          <w:rFonts w:ascii="Arial" w:hAnsi="Arial" w:cs="Arial"/>
          <w:sz w:val="22"/>
          <w:szCs w:val="22"/>
        </w:rPr>
      </w:pPr>
    </w:p>
    <w:p w14:paraId="3617B6B5" w14:textId="623102F6" w:rsidR="00220F7E" w:rsidRDefault="00220F7E" w:rsidP="00220F7E">
      <w:pPr>
        <w:rPr>
          <w:rFonts w:ascii="Arial" w:hAnsi="Arial" w:cs="Arial"/>
        </w:rPr>
      </w:pPr>
      <w:r w:rsidRPr="005D57AB">
        <w:rPr>
          <w:rFonts w:ascii="Arial" w:hAnsi="Arial" w:cs="Arial"/>
        </w:rPr>
        <w:t xml:space="preserve">Na temelju odredbe članka 10. Zakona o plaćama u lokalnoj i područnoj (regionalnoj) samoupravi („Narodne novine“ broj 28/10) i članka 30. Statuta Općine Sali („Službeni glasnik Općine Sali“ </w:t>
      </w:r>
      <w:r>
        <w:rPr>
          <w:rFonts w:ascii="Arial" w:hAnsi="Arial" w:cs="Arial"/>
        </w:rPr>
        <w:t>broj 2</w:t>
      </w:r>
      <w:r w:rsidRPr="005D57AB">
        <w:rPr>
          <w:rFonts w:ascii="Arial" w:hAnsi="Arial" w:cs="Arial"/>
        </w:rPr>
        <w:t xml:space="preserve">/16), Općinsko vijeće Općine Sali na </w:t>
      </w:r>
      <w:r>
        <w:rPr>
          <w:rFonts w:ascii="Arial" w:hAnsi="Arial" w:cs="Arial"/>
        </w:rPr>
        <w:t>14</w:t>
      </w:r>
      <w:r w:rsidRPr="005D57AB">
        <w:rPr>
          <w:rFonts w:ascii="Arial" w:hAnsi="Arial" w:cs="Arial"/>
        </w:rPr>
        <w:t xml:space="preserve">. sjednici održanoj </w:t>
      </w:r>
      <w:r>
        <w:rPr>
          <w:rFonts w:ascii="Arial" w:hAnsi="Arial" w:cs="Arial"/>
        </w:rPr>
        <w:t xml:space="preserve"> 21.</w:t>
      </w:r>
      <w:r w:rsidRPr="005D57AB">
        <w:rPr>
          <w:rFonts w:ascii="Arial" w:hAnsi="Arial" w:cs="Arial"/>
        </w:rPr>
        <w:t xml:space="preserve"> prosinca 202</w:t>
      </w:r>
      <w:r>
        <w:rPr>
          <w:rFonts w:ascii="Arial" w:hAnsi="Arial" w:cs="Arial"/>
        </w:rPr>
        <w:t>3</w:t>
      </w:r>
      <w:r w:rsidRPr="005D57AB">
        <w:rPr>
          <w:rFonts w:ascii="Arial" w:hAnsi="Arial" w:cs="Arial"/>
        </w:rPr>
        <w:t xml:space="preserve">., na prijedlog </w:t>
      </w:r>
      <w:r>
        <w:rPr>
          <w:rFonts w:ascii="Arial" w:hAnsi="Arial" w:cs="Arial"/>
        </w:rPr>
        <w:t>o</w:t>
      </w:r>
      <w:r w:rsidRPr="005D57AB">
        <w:rPr>
          <w:rFonts w:ascii="Arial" w:hAnsi="Arial" w:cs="Arial"/>
        </w:rPr>
        <w:t xml:space="preserve">pćinskog načelnika donijelo je </w:t>
      </w:r>
    </w:p>
    <w:p w14:paraId="2689FEA8" w14:textId="77777777" w:rsidR="00220F7E" w:rsidRPr="005D57AB" w:rsidRDefault="00220F7E" w:rsidP="00220F7E">
      <w:pPr>
        <w:rPr>
          <w:rFonts w:ascii="Arial" w:hAnsi="Arial" w:cs="Arial"/>
        </w:rPr>
      </w:pPr>
    </w:p>
    <w:p w14:paraId="46C903BD" w14:textId="77777777" w:rsidR="00220F7E" w:rsidRPr="005D57AB" w:rsidRDefault="00220F7E" w:rsidP="00220F7E">
      <w:pPr>
        <w:jc w:val="center"/>
        <w:rPr>
          <w:rFonts w:ascii="Arial" w:hAnsi="Arial" w:cs="Arial"/>
          <w:b/>
          <w:bCs/>
        </w:rPr>
      </w:pPr>
      <w:r w:rsidRPr="005D57AB">
        <w:rPr>
          <w:rFonts w:ascii="Arial" w:hAnsi="Arial" w:cs="Arial"/>
          <w:b/>
          <w:bCs/>
        </w:rPr>
        <w:t>ODLUKU</w:t>
      </w:r>
    </w:p>
    <w:p w14:paraId="28A1362A" w14:textId="77777777" w:rsidR="00220F7E" w:rsidRDefault="00220F7E" w:rsidP="00220F7E">
      <w:pPr>
        <w:jc w:val="center"/>
        <w:rPr>
          <w:rFonts w:ascii="Arial" w:hAnsi="Arial" w:cs="Arial"/>
          <w:b/>
          <w:bCs/>
        </w:rPr>
      </w:pPr>
      <w:r w:rsidRPr="005D57AB">
        <w:rPr>
          <w:rFonts w:ascii="Arial" w:hAnsi="Arial" w:cs="Arial"/>
          <w:b/>
          <w:bCs/>
        </w:rPr>
        <w:t xml:space="preserve">o </w:t>
      </w:r>
      <w:r>
        <w:rPr>
          <w:rFonts w:ascii="Arial" w:hAnsi="Arial" w:cs="Arial"/>
          <w:b/>
          <w:bCs/>
        </w:rPr>
        <w:t xml:space="preserve">ID Odluke o </w:t>
      </w:r>
      <w:r w:rsidRPr="005D57AB">
        <w:rPr>
          <w:rFonts w:ascii="Arial" w:hAnsi="Arial" w:cs="Arial"/>
          <w:b/>
          <w:bCs/>
        </w:rPr>
        <w:t xml:space="preserve">koeficijentima za obračun plaće </w:t>
      </w:r>
    </w:p>
    <w:p w14:paraId="4BA7AE31" w14:textId="77777777" w:rsidR="00220F7E" w:rsidRPr="005D57AB" w:rsidRDefault="00220F7E" w:rsidP="00220F7E">
      <w:pPr>
        <w:jc w:val="center"/>
        <w:rPr>
          <w:rFonts w:ascii="Arial" w:hAnsi="Arial" w:cs="Arial"/>
          <w:b/>
          <w:bCs/>
        </w:rPr>
      </w:pPr>
      <w:r w:rsidRPr="005D57AB">
        <w:rPr>
          <w:rFonts w:ascii="Arial" w:hAnsi="Arial" w:cs="Arial"/>
          <w:b/>
          <w:bCs/>
        </w:rPr>
        <w:t>službenika i namještenika u Općini Sali</w:t>
      </w:r>
    </w:p>
    <w:p w14:paraId="7AD26BD5" w14:textId="77777777" w:rsidR="00220F7E" w:rsidRPr="005D57AB" w:rsidRDefault="00220F7E" w:rsidP="00220F7E">
      <w:pPr>
        <w:rPr>
          <w:rFonts w:ascii="Arial" w:hAnsi="Arial" w:cs="Arial"/>
        </w:rPr>
      </w:pPr>
    </w:p>
    <w:p w14:paraId="757FC901" w14:textId="77777777" w:rsidR="00220F7E" w:rsidRPr="005D57AB" w:rsidRDefault="00220F7E" w:rsidP="00220F7E">
      <w:pPr>
        <w:jc w:val="center"/>
        <w:rPr>
          <w:rFonts w:ascii="Arial" w:hAnsi="Arial" w:cs="Arial"/>
          <w:b/>
          <w:bCs/>
        </w:rPr>
      </w:pPr>
      <w:r w:rsidRPr="005D57AB">
        <w:rPr>
          <w:rFonts w:ascii="Arial" w:hAnsi="Arial" w:cs="Arial"/>
          <w:b/>
          <w:bCs/>
        </w:rPr>
        <w:t>Članak 1.</w:t>
      </w:r>
    </w:p>
    <w:p w14:paraId="424F2AAB" w14:textId="77777777" w:rsidR="00220F7E" w:rsidRDefault="00220F7E" w:rsidP="00220F7E">
      <w:pPr>
        <w:rPr>
          <w:rFonts w:ascii="Arial" w:hAnsi="Arial" w:cs="Arial"/>
        </w:rPr>
      </w:pPr>
      <w:r w:rsidRPr="005D57AB">
        <w:rPr>
          <w:rFonts w:ascii="Arial" w:hAnsi="Arial" w:cs="Arial"/>
        </w:rPr>
        <w:t>Ovom Odlukom</w:t>
      </w:r>
      <w:r>
        <w:rPr>
          <w:rFonts w:ascii="Arial" w:hAnsi="Arial" w:cs="Arial"/>
        </w:rPr>
        <w:t xml:space="preserve"> izmjenjuje se članak. 5. Odluke </w:t>
      </w:r>
      <w:bookmarkStart w:id="35" w:name="_Hlk153275987"/>
      <w:r>
        <w:rPr>
          <w:rFonts w:ascii="Arial" w:hAnsi="Arial" w:cs="Arial"/>
        </w:rPr>
        <w:t xml:space="preserve">o koeficijentima za obračun plaće službenika i namještenika u Općini Sali </w:t>
      </w:r>
      <w:bookmarkEnd w:id="35"/>
      <w:r>
        <w:rPr>
          <w:rFonts w:ascii="Arial" w:hAnsi="Arial" w:cs="Arial"/>
        </w:rPr>
        <w:t>(„Službeni glasnik Općine Sali“ broj 6/21)</w:t>
      </w:r>
      <w:r w:rsidRPr="005D57AB">
        <w:rPr>
          <w:rFonts w:ascii="Arial" w:hAnsi="Arial" w:cs="Arial"/>
        </w:rPr>
        <w:t xml:space="preserve"> </w:t>
      </w:r>
      <w:r>
        <w:rPr>
          <w:rFonts w:ascii="Arial" w:hAnsi="Arial" w:cs="Arial"/>
        </w:rPr>
        <w:t>na način da u tablici redak 8. i 9. sada glasi:</w:t>
      </w:r>
    </w:p>
    <w:p w14:paraId="7224ACF9" w14:textId="77777777" w:rsidR="00220F7E" w:rsidRPr="005D57AB" w:rsidRDefault="00220F7E" w:rsidP="00220F7E">
      <w:pPr>
        <w:rPr>
          <w:rFonts w:ascii="Arial" w:hAnsi="Arial" w:cs="Arial"/>
        </w:rPr>
      </w:pPr>
      <w:r w:rsidRPr="005D57AB">
        <w:rPr>
          <w:rFonts w:ascii="Arial" w:hAnsi="Arial" w:cs="Arial"/>
        </w:rPr>
        <w:t xml:space="preserve"> </w:t>
      </w:r>
    </w:p>
    <w:tbl>
      <w:tblPr>
        <w:tblStyle w:val="TableGrid"/>
        <w:tblW w:w="0" w:type="auto"/>
        <w:tblLook w:val="04A0" w:firstRow="1" w:lastRow="0" w:firstColumn="1" w:lastColumn="0" w:noHBand="0" w:noVBand="1"/>
      </w:tblPr>
      <w:tblGrid>
        <w:gridCol w:w="963"/>
        <w:gridCol w:w="2097"/>
        <w:gridCol w:w="1149"/>
        <w:gridCol w:w="1297"/>
        <w:gridCol w:w="1285"/>
        <w:gridCol w:w="1111"/>
        <w:gridCol w:w="1160"/>
      </w:tblGrid>
      <w:tr w:rsidR="00220F7E" w:rsidRPr="005D57AB" w14:paraId="531A319E" w14:textId="77777777" w:rsidTr="00F259A7">
        <w:tc>
          <w:tcPr>
            <w:tcW w:w="963" w:type="dxa"/>
          </w:tcPr>
          <w:p w14:paraId="040CB7E8" w14:textId="77777777" w:rsidR="00220F7E" w:rsidRPr="005D57AB" w:rsidRDefault="00220F7E" w:rsidP="00F259A7">
            <w:pPr>
              <w:rPr>
                <w:rFonts w:ascii="Arial" w:hAnsi="Arial" w:cs="Arial"/>
                <w:sz w:val="18"/>
                <w:szCs w:val="18"/>
              </w:rPr>
            </w:pPr>
            <w:r w:rsidRPr="005D57AB">
              <w:rPr>
                <w:rFonts w:ascii="Arial" w:hAnsi="Arial" w:cs="Arial"/>
                <w:sz w:val="18"/>
                <w:szCs w:val="18"/>
              </w:rPr>
              <w:t>8.</w:t>
            </w:r>
          </w:p>
        </w:tc>
        <w:tc>
          <w:tcPr>
            <w:tcW w:w="2097" w:type="dxa"/>
          </w:tcPr>
          <w:p w14:paraId="76F80509" w14:textId="77777777" w:rsidR="00220F7E" w:rsidRPr="005D57AB" w:rsidRDefault="00220F7E" w:rsidP="00F259A7">
            <w:pPr>
              <w:rPr>
                <w:rFonts w:ascii="Arial" w:hAnsi="Arial" w:cs="Arial"/>
                <w:sz w:val="18"/>
                <w:szCs w:val="18"/>
              </w:rPr>
            </w:pPr>
            <w:r w:rsidRPr="005D57AB">
              <w:rPr>
                <w:rFonts w:ascii="Arial" w:hAnsi="Arial" w:cs="Arial"/>
                <w:sz w:val="18"/>
                <w:szCs w:val="18"/>
              </w:rPr>
              <w:t>GERONTODOMAĆICA</w:t>
            </w:r>
          </w:p>
        </w:tc>
        <w:tc>
          <w:tcPr>
            <w:tcW w:w="1149" w:type="dxa"/>
          </w:tcPr>
          <w:p w14:paraId="23E62E98" w14:textId="77777777" w:rsidR="00220F7E" w:rsidRPr="005D57AB" w:rsidRDefault="00220F7E" w:rsidP="00F259A7">
            <w:pPr>
              <w:rPr>
                <w:rFonts w:ascii="Arial" w:hAnsi="Arial" w:cs="Arial"/>
                <w:sz w:val="18"/>
                <w:szCs w:val="18"/>
              </w:rPr>
            </w:pPr>
            <w:r w:rsidRPr="005D57AB">
              <w:rPr>
                <w:rFonts w:ascii="Arial" w:hAnsi="Arial" w:cs="Arial"/>
                <w:sz w:val="18"/>
                <w:szCs w:val="18"/>
              </w:rPr>
              <w:t>IV</w:t>
            </w:r>
          </w:p>
        </w:tc>
        <w:tc>
          <w:tcPr>
            <w:tcW w:w="1297" w:type="dxa"/>
          </w:tcPr>
          <w:p w14:paraId="50964EAA" w14:textId="77777777" w:rsidR="00220F7E" w:rsidRPr="005D57AB" w:rsidRDefault="00220F7E" w:rsidP="00F259A7">
            <w:pPr>
              <w:rPr>
                <w:rFonts w:ascii="Arial" w:hAnsi="Arial" w:cs="Arial"/>
                <w:sz w:val="18"/>
                <w:szCs w:val="18"/>
              </w:rPr>
            </w:pPr>
            <w:r w:rsidRPr="005D57AB">
              <w:rPr>
                <w:rFonts w:ascii="Arial" w:hAnsi="Arial" w:cs="Arial"/>
                <w:sz w:val="18"/>
                <w:szCs w:val="18"/>
              </w:rPr>
              <w:t>Namještenik II podkategorije</w:t>
            </w:r>
          </w:p>
        </w:tc>
        <w:tc>
          <w:tcPr>
            <w:tcW w:w="1285" w:type="dxa"/>
          </w:tcPr>
          <w:p w14:paraId="3154BA9B" w14:textId="77777777" w:rsidR="00220F7E" w:rsidRPr="005D57AB" w:rsidRDefault="00220F7E" w:rsidP="00F259A7">
            <w:pPr>
              <w:rPr>
                <w:rFonts w:ascii="Arial" w:hAnsi="Arial" w:cs="Arial"/>
                <w:sz w:val="18"/>
                <w:szCs w:val="18"/>
              </w:rPr>
            </w:pPr>
            <w:r w:rsidRPr="005D57AB">
              <w:rPr>
                <w:rFonts w:ascii="Arial" w:hAnsi="Arial" w:cs="Arial"/>
                <w:sz w:val="18"/>
                <w:szCs w:val="18"/>
              </w:rPr>
              <w:t>13</w:t>
            </w:r>
          </w:p>
        </w:tc>
        <w:tc>
          <w:tcPr>
            <w:tcW w:w="1111" w:type="dxa"/>
          </w:tcPr>
          <w:p w14:paraId="1A87A6E6" w14:textId="77777777" w:rsidR="00220F7E" w:rsidRPr="005D57AB" w:rsidRDefault="00220F7E" w:rsidP="00F259A7">
            <w:pPr>
              <w:rPr>
                <w:rFonts w:ascii="Arial" w:hAnsi="Arial" w:cs="Arial"/>
                <w:sz w:val="18"/>
                <w:szCs w:val="18"/>
              </w:rPr>
            </w:pPr>
            <w:r w:rsidRPr="005D57AB">
              <w:rPr>
                <w:rFonts w:ascii="Arial" w:hAnsi="Arial" w:cs="Arial"/>
                <w:sz w:val="18"/>
                <w:szCs w:val="18"/>
              </w:rPr>
              <w:t>1</w:t>
            </w:r>
          </w:p>
        </w:tc>
        <w:tc>
          <w:tcPr>
            <w:tcW w:w="1160" w:type="dxa"/>
          </w:tcPr>
          <w:p w14:paraId="611A902E" w14:textId="77777777" w:rsidR="00220F7E" w:rsidRPr="005D57AB" w:rsidRDefault="00220F7E" w:rsidP="00F259A7">
            <w:pPr>
              <w:rPr>
                <w:rFonts w:ascii="Arial" w:hAnsi="Arial" w:cs="Arial"/>
                <w:sz w:val="18"/>
                <w:szCs w:val="18"/>
              </w:rPr>
            </w:pPr>
            <w:r>
              <w:rPr>
                <w:rFonts w:ascii="Arial" w:hAnsi="Arial" w:cs="Arial"/>
                <w:sz w:val="18"/>
                <w:szCs w:val="18"/>
              </w:rPr>
              <w:t>0,90</w:t>
            </w:r>
          </w:p>
        </w:tc>
      </w:tr>
      <w:tr w:rsidR="00220F7E" w:rsidRPr="005D57AB" w14:paraId="5CE00C6D" w14:textId="77777777" w:rsidTr="00F259A7">
        <w:tc>
          <w:tcPr>
            <w:tcW w:w="963" w:type="dxa"/>
          </w:tcPr>
          <w:p w14:paraId="2EEE4C5F" w14:textId="77777777" w:rsidR="00220F7E" w:rsidRPr="005D57AB" w:rsidRDefault="00220F7E" w:rsidP="00F259A7">
            <w:pPr>
              <w:rPr>
                <w:rFonts w:ascii="Arial" w:hAnsi="Arial" w:cs="Arial"/>
                <w:sz w:val="18"/>
                <w:szCs w:val="18"/>
              </w:rPr>
            </w:pPr>
            <w:r w:rsidRPr="005D57AB">
              <w:rPr>
                <w:rFonts w:ascii="Arial" w:hAnsi="Arial" w:cs="Arial"/>
                <w:sz w:val="18"/>
                <w:szCs w:val="18"/>
              </w:rPr>
              <w:lastRenderedPageBreak/>
              <w:t>9.</w:t>
            </w:r>
          </w:p>
        </w:tc>
        <w:tc>
          <w:tcPr>
            <w:tcW w:w="2097" w:type="dxa"/>
          </w:tcPr>
          <w:p w14:paraId="06F4A76A" w14:textId="77777777" w:rsidR="00220F7E" w:rsidRPr="005D57AB" w:rsidRDefault="00220F7E" w:rsidP="00F259A7">
            <w:pPr>
              <w:rPr>
                <w:rFonts w:ascii="Arial" w:hAnsi="Arial" w:cs="Arial"/>
                <w:sz w:val="18"/>
                <w:szCs w:val="18"/>
              </w:rPr>
            </w:pPr>
            <w:r w:rsidRPr="005D57AB">
              <w:rPr>
                <w:rFonts w:ascii="Arial" w:hAnsi="Arial" w:cs="Arial"/>
                <w:sz w:val="18"/>
                <w:szCs w:val="18"/>
              </w:rPr>
              <w:t>SPREMAČICA</w:t>
            </w:r>
          </w:p>
        </w:tc>
        <w:tc>
          <w:tcPr>
            <w:tcW w:w="1149" w:type="dxa"/>
          </w:tcPr>
          <w:p w14:paraId="72C74B3F" w14:textId="77777777" w:rsidR="00220F7E" w:rsidRPr="005D57AB" w:rsidRDefault="00220F7E" w:rsidP="00F259A7">
            <w:pPr>
              <w:rPr>
                <w:rFonts w:ascii="Arial" w:hAnsi="Arial" w:cs="Arial"/>
                <w:sz w:val="18"/>
                <w:szCs w:val="18"/>
              </w:rPr>
            </w:pPr>
            <w:r w:rsidRPr="005D57AB">
              <w:rPr>
                <w:rFonts w:ascii="Arial" w:hAnsi="Arial" w:cs="Arial"/>
                <w:sz w:val="18"/>
                <w:szCs w:val="18"/>
              </w:rPr>
              <w:t xml:space="preserve">IV </w:t>
            </w:r>
          </w:p>
        </w:tc>
        <w:tc>
          <w:tcPr>
            <w:tcW w:w="1297" w:type="dxa"/>
          </w:tcPr>
          <w:p w14:paraId="629EA380" w14:textId="77777777" w:rsidR="00220F7E" w:rsidRPr="005D57AB" w:rsidRDefault="00220F7E" w:rsidP="00F259A7">
            <w:pPr>
              <w:rPr>
                <w:rFonts w:ascii="Arial" w:hAnsi="Arial" w:cs="Arial"/>
                <w:sz w:val="18"/>
                <w:szCs w:val="18"/>
              </w:rPr>
            </w:pPr>
            <w:r w:rsidRPr="005D57AB">
              <w:rPr>
                <w:rFonts w:ascii="Arial" w:hAnsi="Arial" w:cs="Arial"/>
                <w:sz w:val="18"/>
                <w:szCs w:val="18"/>
              </w:rPr>
              <w:t>Namještenik II podkategorije</w:t>
            </w:r>
          </w:p>
        </w:tc>
        <w:tc>
          <w:tcPr>
            <w:tcW w:w="1285" w:type="dxa"/>
          </w:tcPr>
          <w:p w14:paraId="7AF349D3" w14:textId="77777777" w:rsidR="00220F7E" w:rsidRPr="005D57AB" w:rsidRDefault="00220F7E" w:rsidP="00F259A7">
            <w:pPr>
              <w:rPr>
                <w:rFonts w:ascii="Arial" w:hAnsi="Arial" w:cs="Arial"/>
                <w:sz w:val="18"/>
                <w:szCs w:val="18"/>
              </w:rPr>
            </w:pPr>
            <w:r w:rsidRPr="005D57AB">
              <w:rPr>
                <w:rFonts w:ascii="Arial" w:hAnsi="Arial" w:cs="Arial"/>
                <w:sz w:val="18"/>
                <w:szCs w:val="18"/>
              </w:rPr>
              <w:t>13</w:t>
            </w:r>
          </w:p>
        </w:tc>
        <w:tc>
          <w:tcPr>
            <w:tcW w:w="1111" w:type="dxa"/>
          </w:tcPr>
          <w:p w14:paraId="62642C2C" w14:textId="77777777" w:rsidR="00220F7E" w:rsidRPr="005D57AB" w:rsidRDefault="00220F7E" w:rsidP="00F259A7">
            <w:pPr>
              <w:rPr>
                <w:rFonts w:ascii="Arial" w:hAnsi="Arial" w:cs="Arial"/>
                <w:sz w:val="18"/>
                <w:szCs w:val="18"/>
              </w:rPr>
            </w:pPr>
            <w:r w:rsidRPr="005D57AB">
              <w:rPr>
                <w:rFonts w:ascii="Arial" w:hAnsi="Arial" w:cs="Arial"/>
                <w:sz w:val="18"/>
                <w:szCs w:val="18"/>
              </w:rPr>
              <w:t>1</w:t>
            </w:r>
          </w:p>
        </w:tc>
        <w:tc>
          <w:tcPr>
            <w:tcW w:w="1160" w:type="dxa"/>
          </w:tcPr>
          <w:p w14:paraId="37FF6C07" w14:textId="77777777" w:rsidR="00220F7E" w:rsidRPr="005D57AB" w:rsidRDefault="00220F7E" w:rsidP="00F259A7">
            <w:pPr>
              <w:rPr>
                <w:rFonts w:ascii="Arial" w:hAnsi="Arial" w:cs="Arial"/>
                <w:sz w:val="18"/>
                <w:szCs w:val="18"/>
              </w:rPr>
            </w:pPr>
            <w:r>
              <w:rPr>
                <w:rFonts w:ascii="Arial" w:hAnsi="Arial" w:cs="Arial"/>
                <w:sz w:val="18"/>
                <w:szCs w:val="18"/>
              </w:rPr>
              <w:t>0,90</w:t>
            </w:r>
          </w:p>
        </w:tc>
      </w:tr>
    </w:tbl>
    <w:p w14:paraId="1A49A12B" w14:textId="77777777" w:rsidR="00220F7E" w:rsidRPr="005D57AB" w:rsidRDefault="00220F7E" w:rsidP="00220F7E">
      <w:pPr>
        <w:rPr>
          <w:rFonts w:ascii="Arial" w:hAnsi="Arial" w:cs="Arial"/>
        </w:rPr>
      </w:pPr>
    </w:p>
    <w:p w14:paraId="15B8B3DC" w14:textId="77777777" w:rsidR="00220F7E" w:rsidRDefault="00220F7E" w:rsidP="00220F7E">
      <w:pPr>
        <w:jc w:val="center"/>
        <w:rPr>
          <w:rFonts w:ascii="Arial" w:hAnsi="Arial" w:cs="Arial"/>
          <w:b/>
          <w:bCs/>
        </w:rPr>
      </w:pPr>
      <w:r w:rsidRPr="005D57AB">
        <w:rPr>
          <w:rFonts w:ascii="Arial" w:hAnsi="Arial" w:cs="Arial"/>
          <w:b/>
          <w:bCs/>
        </w:rPr>
        <w:t xml:space="preserve">Članak </w:t>
      </w:r>
      <w:r>
        <w:rPr>
          <w:rFonts w:ascii="Arial" w:hAnsi="Arial" w:cs="Arial"/>
          <w:b/>
          <w:bCs/>
        </w:rPr>
        <w:t>2</w:t>
      </w:r>
      <w:r w:rsidRPr="005D57AB">
        <w:rPr>
          <w:rFonts w:ascii="Arial" w:hAnsi="Arial" w:cs="Arial"/>
          <w:b/>
          <w:bCs/>
        </w:rPr>
        <w:t>.</w:t>
      </w:r>
    </w:p>
    <w:p w14:paraId="69D8AC1A" w14:textId="77777777" w:rsidR="00220F7E" w:rsidRPr="007C224A" w:rsidRDefault="00220F7E" w:rsidP="00220F7E">
      <w:pPr>
        <w:rPr>
          <w:rFonts w:ascii="Arial" w:hAnsi="Arial" w:cs="Arial"/>
        </w:rPr>
      </w:pPr>
      <w:r>
        <w:rPr>
          <w:rFonts w:ascii="Arial" w:hAnsi="Arial" w:cs="Arial"/>
        </w:rPr>
        <w:t>U preostalom dijelu Odluka o koeficijentima za obračun plaće službenika i namještenika u Općini Sali ostaje ista.</w:t>
      </w:r>
    </w:p>
    <w:p w14:paraId="384F4F97" w14:textId="77777777" w:rsidR="00220F7E" w:rsidRPr="005D57AB" w:rsidRDefault="00220F7E" w:rsidP="00220F7E">
      <w:pPr>
        <w:jc w:val="center"/>
        <w:rPr>
          <w:rFonts w:ascii="Arial" w:hAnsi="Arial" w:cs="Arial"/>
          <w:b/>
          <w:bCs/>
        </w:rPr>
      </w:pPr>
      <w:r>
        <w:rPr>
          <w:rFonts w:ascii="Arial" w:hAnsi="Arial" w:cs="Arial"/>
          <w:b/>
          <w:bCs/>
        </w:rPr>
        <w:t>Članak 3.</w:t>
      </w:r>
    </w:p>
    <w:p w14:paraId="55AD2E25" w14:textId="77777777" w:rsidR="00220F7E" w:rsidRPr="005D57AB" w:rsidRDefault="00220F7E" w:rsidP="00220F7E">
      <w:pPr>
        <w:rPr>
          <w:rFonts w:ascii="Arial" w:hAnsi="Arial" w:cs="Arial"/>
        </w:rPr>
      </w:pPr>
      <w:r w:rsidRPr="005D57AB">
        <w:rPr>
          <w:rFonts w:ascii="Arial" w:hAnsi="Arial" w:cs="Arial"/>
        </w:rPr>
        <w:t>Ova odluka stupa na snagu osmog dana od objave u „Službenom glasniku Općine Sali“</w:t>
      </w:r>
      <w:r>
        <w:rPr>
          <w:rFonts w:ascii="Arial" w:hAnsi="Arial" w:cs="Arial"/>
        </w:rPr>
        <w:t>, a primjenjuje se od 1. siječnja 2024.</w:t>
      </w:r>
    </w:p>
    <w:p w14:paraId="6FD0168F" w14:textId="77777777" w:rsidR="00220F7E" w:rsidRDefault="00220F7E" w:rsidP="00220F7E"/>
    <w:p w14:paraId="1CFE52FA" w14:textId="77777777" w:rsidR="00220F7E" w:rsidRDefault="00220F7E" w:rsidP="00220F7E">
      <w:pPr>
        <w:pStyle w:val="NormalWeb"/>
        <w:spacing w:before="0" w:beforeAutospacing="0" w:after="0" w:afterAutospacing="0"/>
        <w:rPr>
          <w:rFonts w:ascii="Arial" w:hAnsi="Arial" w:cs="Arial"/>
          <w:iCs/>
        </w:rPr>
      </w:pPr>
      <w:r w:rsidRPr="008F1167">
        <w:rPr>
          <w:rFonts w:ascii="Arial" w:hAnsi="Arial" w:cs="Arial"/>
          <w:iCs/>
        </w:rPr>
        <w:t>KLASA:</w:t>
      </w:r>
      <w:r>
        <w:rPr>
          <w:rFonts w:ascii="Arial" w:hAnsi="Arial" w:cs="Arial"/>
          <w:iCs/>
        </w:rPr>
        <w:t xml:space="preserve"> 120-01/21-01/02</w:t>
      </w:r>
    </w:p>
    <w:p w14:paraId="63C2115E" w14:textId="77777777" w:rsidR="00220F7E" w:rsidRDefault="00220F7E" w:rsidP="00220F7E">
      <w:pPr>
        <w:pStyle w:val="NormalWeb"/>
        <w:spacing w:before="0" w:beforeAutospacing="0" w:after="0" w:afterAutospacing="0"/>
        <w:rPr>
          <w:rFonts w:ascii="Arial" w:hAnsi="Arial" w:cs="Arial"/>
          <w:iCs/>
        </w:rPr>
      </w:pPr>
      <w:r w:rsidRPr="008F1167">
        <w:rPr>
          <w:rFonts w:ascii="Arial" w:hAnsi="Arial" w:cs="Arial"/>
          <w:iCs/>
        </w:rPr>
        <w:t>UR.BROJ:</w:t>
      </w:r>
      <w:r>
        <w:rPr>
          <w:rFonts w:ascii="Arial" w:hAnsi="Arial" w:cs="Arial"/>
          <w:iCs/>
        </w:rPr>
        <w:t xml:space="preserve"> 2198/15-01-23-3</w:t>
      </w:r>
    </w:p>
    <w:p w14:paraId="2721271B" w14:textId="77777777" w:rsidR="00220F7E" w:rsidRDefault="00220F7E" w:rsidP="00220F7E">
      <w:pPr>
        <w:pStyle w:val="NormalWeb"/>
        <w:spacing w:before="0" w:beforeAutospacing="0" w:after="0" w:afterAutospacing="0"/>
        <w:rPr>
          <w:rFonts w:ascii="Arial" w:hAnsi="Arial" w:cs="Arial"/>
          <w:iCs/>
        </w:rPr>
      </w:pPr>
      <w:r>
        <w:rPr>
          <w:rFonts w:ascii="Arial" w:hAnsi="Arial" w:cs="Arial"/>
          <w:iCs/>
        </w:rPr>
        <w:t xml:space="preserve">U </w:t>
      </w:r>
      <w:r w:rsidRPr="00F6706F">
        <w:rPr>
          <w:rFonts w:ascii="Arial" w:hAnsi="Arial" w:cs="Arial"/>
          <w:iCs/>
        </w:rPr>
        <w:t>Sali</w:t>
      </w:r>
      <w:r>
        <w:rPr>
          <w:rFonts w:ascii="Arial" w:hAnsi="Arial" w:cs="Arial"/>
          <w:iCs/>
        </w:rPr>
        <w:t>ma</w:t>
      </w:r>
      <w:r w:rsidRPr="00F6706F">
        <w:rPr>
          <w:rFonts w:ascii="Arial" w:hAnsi="Arial" w:cs="Arial"/>
          <w:iCs/>
        </w:rPr>
        <w:t>,</w:t>
      </w:r>
      <w:r>
        <w:rPr>
          <w:rFonts w:ascii="Arial" w:hAnsi="Arial" w:cs="Arial"/>
          <w:iCs/>
        </w:rPr>
        <w:t xml:space="preserve"> 21. prosinca 2023.</w:t>
      </w:r>
      <w:r w:rsidRPr="00F6706F">
        <w:rPr>
          <w:rFonts w:ascii="Arial" w:hAnsi="Arial" w:cs="Arial"/>
          <w:iCs/>
        </w:rPr>
        <w:t xml:space="preserve"> </w:t>
      </w:r>
    </w:p>
    <w:p w14:paraId="3C5A36E4" w14:textId="77777777" w:rsidR="00220F7E" w:rsidRDefault="00220F7E" w:rsidP="00220F7E">
      <w:pPr>
        <w:pStyle w:val="NormalWeb"/>
        <w:spacing w:before="0" w:beforeAutospacing="0" w:after="0" w:afterAutospacing="0"/>
        <w:rPr>
          <w:rFonts w:ascii="Arial" w:hAnsi="Arial" w:cs="Arial"/>
          <w:iCs/>
        </w:rPr>
      </w:pPr>
    </w:p>
    <w:p w14:paraId="3DE5F620" w14:textId="77777777" w:rsidR="00220F7E" w:rsidRPr="00F6706F" w:rsidRDefault="00220F7E" w:rsidP="00220F7E">
      <w:pPr>
        <w:pStyle w:val="NormalWeb"/>
        <w:spacing w:before="0" w:beforeAutospacing="0" w:after="0" w:afterAutospacing="0"/>
        <w:rPr>
          <w:rFonts w:ascii="Arial" w:hAnsi="Arial" w:cs="Arial"/>
        </w:rPr>
      </w:pPr>
    </w:p>
    <w:p w14:paraId="3A1FEFC2" w14:textId="77777777" w:rsidR="00220F7E" w:rsidRPr="00F6706F" w:rsidRDefault="00220F7E" w:rsidP="00220F7E">
      <w:pPr>
        <w:pStyle w:val="NormalWeb"/>
        <w:spacing w:before="0" w:beforeAutospacing="0" w:after="0" w:afterAutospacing="0"/>
        <w:jc w:val="center"/>
        <w:rPr>
          <w:rFonts w:ascii="Arial" w:hAnsi="Arial" w:cs="Arial"/>
        </w:rPr>
      </w:pPr>
      <w:r w:rsidRPr="00F6706F">
        <w:rPr>
          <w:rFonts w:ascii="Arial" w:hAnsi="Arial" w:cs="Arial"/>
        </w:rPr>
        <w:t>OPĆINSKO VIJEĆE OPĆINE SALI</w:t>
      </w:r>
    </w:p>
    <w:p w14:paraId="763DBFE9" w14:textId="77777777" w:rsidR="00220F7E" w:rsidRPr="00AB18FE" w:rsidRDefault="00220F7E" w:rsidP="00220F7E">
      <w:pPr>
        <w:pStyle w:val="NormalWeb"/>
        <w:spacing w:before="0" w:beforeAutospacing="0" w:after="0" w:afterAutospacing="0"/>
        <w:jc w:val="center"/>
        <w:rPr>
          <w:rFonts w:ascii="Arial" w:hAnsi="Arial" w:cs="Arial"/>
          <w:b/>
        </w:rPr>
      </w:pPr>
      <w:r w:rsidRPr="00F6706F">
        <w:rPr>
          <w:rFonts w:ascii="Arial" w:hAnsi="Arial" w:cs="Arial"/>
        </w:rPr>
        <w:t>Predsjedni</w:t>
      </w:r>
      <w:r>
        <w:rPr>
          <w:rFonts w:ascii="Arial" w:hAnsi="Arial" w:cs="Arial"/>
        </w:rPr>
        <w:t>ca</w:t>
      </w:r>
      <w:r w:rsidRPr="00F6706F">
        <w:rPr>
          <w:rFonts w:ascii="Arial" w:hAnsi="Arial" w:cs="Arial"/>
          <w:bCs/>
        </w:rPr>
        <w:br/>
      </w:r>
      <w:r>
        <w:rPr>
          <w:rFonts w:ascii="Arial" w:hAnsi="Arial" w:cs="Arial"/>
          <w:b/>
          <w:bCs/>
        </w:rPr>
        <w:t xml:space="preserve">Ivana </w:t>
      </w:r>
      <w:proofErr w:type="spellStart"/>
      <w:r>
        <w:rPr>
          <w:rFonts w:ascii="Arial" w:hAnsi="Arial" w:cs="Arial"/>
          <w:b/>
          <w:bCs/>
        </w:rPr>
        <w:t>Kirinić</w:t>
      </w:r>
      <w:proofErr w:type="spellEnd"/>
      <w:r>
        <w:rPr>
          <w:rFonts w:ascii="Arial" w:hAnsi="Arial" w:cs="Arial"/>
          <w:b/>
          <w:bCs/>
        </w:rPr>
        <w:t xml:space="preserve"> Frka</w:t>
      </w:r>
    </w:p>
    <w:p w14:paraId="39F85710" w14:textId="77777777" w:rsidR="00220F7E" w:rsidRDefault="00220F7E" w:rsidP="00220F7E"/>
    <w:p w14:paraId="77F7D354" w14:textId="77777777" w:rsidR="00220F7E" w:rsidRDefault="00220F7E" w:rsidP="00FC75CC">
      <w:pPr>
        <w:rPr>
          <w:rFonts w:ascii="Arial" w:hAnsi="Arial" w:cs="Arial"/>
          <w:sz w:val="22"/>
          <w:szCs w:val="22"/>
        </w:rPr>
      </w:pPr>
    </w:p>
    <w:p w14:paraId="3C83E7C5" w14:textId="77777777" w:rsidR="00220F7E" w:rsidRDefault="00220F7E" w:rsidP="00FC75CC">
      <w:pPr>
        <w:rPr>
          <w:rFonts w:ascii="Arial" w:hAnsi="Arial" w:cs="Arial"/>
          <w:sz w:val="22"/>
          <w:szCs w:val="22"/>
        </w:rPr>
      </w:pPr>
    </w:p>
    <w:p w14:paraId="43867CA8" w14:textId="77777777" w:rsidR="00220F7E" w:rsidRDefault="00220F7E" w:rsidP="00FC75CC">
      <w:pPr>
        <w:rPr>
          <w:rFonts w:ascii="Arial" w:hAnsi="Arial" w:cs="Arial"/>
          <w:sz w:val="22"/>
          <w:szCs w:val="22"/>
        </w:rPr>
      </w:pPr>
    </w:p>
    <w:p w14:paraId="2AFE426E" w14:textId="77777777" w:rsidR="00220F7E" w:rsidRDefault="00220F7E" w:rsidP="00FC75CC">
      <w:pPr>
        <w:rPr>
          <w:rFonts w:ascii="Arial" w:hAnsi="Arial" w:cs="Arial"/>
          <w:sz w:val="22"/>
          <w:szCs w:val="22"/>
        </w:rPr>
      </w:pPr>
    </w:p>
    <w:p w14:paraId="6F06AC86" w14:textId="77777777" w:rsidR="00220F7E" w:rsidRDefault="00220F7E" w:rsidP="00FC75CC">
      <w:pPr>
        <w:rPr>
          <w:rFonts w:ascii="Arial" w:hAnsi="Arial" w:cs="Arial"/>
          <w:sz w:val="22"/>
          <w:szCs w:val="22"/>
        </w:rPr>
      </w:pPr>
    </w:p>
    <w:p w14:paraId="3F55E8D1" w14:textId="77777777" w:rsidR="00220F7E" w:rsidRDefault="00220F7E" w:rsidP="00FC75CC">
      <w:pPr>
        <w:rPr>
          <w:rFonts w:ascii="Arial" w:hAnsi="Arial" w:cs="Arial"/>
          <w:sz w:val="22"/>
          <w:szCs w:val="22"/>
        </w:rPr>
      </w:pPr>
    </w:p>
    <w:p w14:paraId="2D82D959" w14:textId="77777777" w:rsidR="00220F7E" w:rsidRDefault="00220F7E" w:rsidP="00FC75CC">
      <w:pPr>
        <w:rPr>
          <w:rFonts w:ascii="Arial" w:hAnsi="Arial" w:cs="Arial"/>
          <w:sz w:val="22"/>
          <w:szCs w:val="22"/>
        </w:rPr>
      </w:pPr>
    </w:p>
    <w:p w14:paraId="3102FA12" w14:textId="77777777" w:rsidR="00220F7E" w:rsidRDefault="00220F7E" w:rsidP="00FC75CC">
      <w:pPr>
        <w:rPr>
          <w:rFonts w:ascii="Arial" w:hAnsi="Arial" w:cs="Arial"/>
          <w:sz w:val="22"/>
          <w:szCs w:val="22"/>
        </w:rPr>
      </w:pPr>
    </w:p>
    <w:p w14:paraId="6C7DB558" w14:textId="77777777" w:rsidR="00816EC4" w:rsidRPr="00816EC4" w:rsidRDefault="00816EC4" w:rsidP="00816EC4">
      <w:pPr>
        <w:rPr>
          <w:rFonts w:ascii="Arial" w:hAnsi="Arial" w:cs="Arial"/>
          <w:sz w:val="22"/>
          <w:szCs w:val="22"/>
        </w:rPr>
      </w:pPr>
      <w:r w:rsidRPr="00816EC4">
        <w:rPr>
          <w:rFonts w:ascii="Arial" w:eastAsia="Arial Unicode MS" w:hAnsi="Arial" w:cs="Arial"/>
          <w:sz w:val="22"/>
          <w:szCs w:val="22"/>
        </w:rPr>
        <w:t xml:space="preserve">Na temelju čl. 30. Statuta Općine Sali („Službeni glasnik Općine Sali“, br. 2/16), a u skladu sa </w:t>
      </w:r>
      <w:bookmarkStart w:id="36" w:name="_Hlk129821337"/>
      <w:r w:rsidRPr="00816EC4">
        <w:rPr>
          <w:rFonts w:ascii="Arial" w:eastAsia="Arial Unicode MS" w:hAnsi="Arial" w:cs="Arial"/>
          <w:sz w:val="22"/>
          <w:szCs w:val="22"/>
        </w:rPr>
        <w:t xml:space="preserve">Smjernicama Vlade Republike Hrvatske za uštedu energije u Republike Hrvatske od 28. srpnja 2022., </w:t>
      </w:r>
      <w:bookmarkEnd w:id="36"/>
      <w:r w:rsidRPr="00816EC4">
        <w:rPr>
          <w:rFonts w:ascii="Arial" w:eastAsia="Arial Unicode MS" w:hAnsi="Arial" w:cs="Arial"/>
          <w:sz w:val="22"/>
          <w:szCs w:val="22"/>
        </w:rPr>
        <w:t>Općinsko vijeće Općine Sali na 14. sjednici, održanoj 21. prosinca 2023., donosi</w:t>
      </w:r>
      <w:r w:rsidRPr="00816EC4">
        <w:rPr>
          <w:rFonts w:ascii="Arial" w:hAnsi="Arial" w:cs="Arial"/>
          <w:b/>
          <w:bCs/>
          <w:sz w:val="22"/>
          <w:szCs w:val="22"/>
        </w:rPr>
        <w:t xml:space="preserve"> </w:t>
      </w:r>
    </w:p>
    <w:p w14:paraId="2DA2E628" w14:textId="77777777" w:rsidR="00816EC4" w:rsidRPr="00816EC4" w:rsidRDefault="00816EC4" w:rsidP="00816EC4">
      <w:pPr>
        <w:rPr>
          <w:rFonts w:ascii="Arial" w:hAnsi="Arial" w:cs="Arial"/>
          <w:sz w:val="22"/>
          <w:szCs w:val="22"/>
        </w:rPr>
      </w:pPr>
    </w:p>
    <w:p w14:paraId="5D6469AA" w14:textId="77777777" w:rsidR="00816EC4" w:rsidRPr="00816EC4" w:rsidRDefault="00816EC4" w:rsidP="00816EC4">
      <w:pPr>
        <w:jc w:val="center"/>
        <w:rPr>
          <w:rFonts w:ascii="Arial" w:hAnsi="Arial" w:cs="Arial"/>
          <w:b/>
          <w:sz w:val="22"/>
          <w:szCs w:val="22"/>
        </w:rPr>
      </w:pPr>
      <w:r w:rsidRPr="00816EC4">
        <w:rPr>
          <w:rFonts w:ascii="Arial" w:hAnsi="Arial" w:cs="Arial"/>
          <w:b/>
          <w:sz w:val="22"/>
          <w:szCs w:val="22"/>
        </w:rPr>
        <w:t>ODLUKU</w:t>
      </w:r>
    </w:p>
    <w:p w14:paraId="7036967E" w14:textId="77777777" w:rsidR="00816EC4" w:rsidRPr="00816EC4" w:rsidRDefault="00816EC4" w:rsidP="00816EC4">
      <w:pPr>
        <w:jc w:val="center"/>
        <w:rPr>
          <w:rFonts w:ascii="Arial" w:hAnsi="Arial" w:cs="Arial"/>
          <w:b/>
          <w:sz w:val="22"/>
          <w:szCs w:val="22"/>
        </w:rPr>
      </w:pPr>
      <w:r w:rsidRPr="00816EC4">
        <w:rPr>
          <w:rFonts w:ascii="Arial" w:hAnsi="Arial" w:cs="Arial"/>
          <w:b/>
          <w:sz w:val="22"/>
          <w:szCs w:val="22"/>
        </w:rPr>
        <w:t xml:space="preserve">o izmjeni i dopuni Odluke </w:t>
      </w:r>
    </w:p>
    <w:p w14:paraId="793843A6" w14:textId="77777777" w:rsidR="00816EC4" w:rsidRPr="00816EC4" w:rsidRDefault="00816EC4" w:rsidP="00816EC4">
      <w:pPr>
        <w:jc w:val="center"/>
        <w:rPr>
          <w:rFonts w:ascii="Arial" w:hAnsi="Arial" w:cs="Arial"/>
          <w:b/>
          <w:sz w:val="22"/>
          <w:szCs w:val="22"/>
        </w:rPr>
      </w:pPr>
      <w:r w:rsidRPr="00816EC4">
        <w:rPr>
          <w:rFonts w:ascii="Arial" w:hAnsi="Arial" w:cs="Arial"/>
          <w:b/>
          <w:sz w:val="22"/>
          <w:szCs w:val="22"/>
        </w:rPr>
        <w:t>o reduciranju rada</w:t>
      </w:r>
    </w:p>
    <w:p w14:paraId="7E883C73" w14:textId="77777777" w:rsidR="00816EC4" w:rsidRPr="00816EC4" w:rsidRDefault="00816EC4" w:rsidP="00816EC4">
      <w:pPr>
        <w:jc w:val="center"/>
        <w:rPr>
          <w:rFonts w:ascii="Arial" w:hAnsi="Arial" w:cs="Arial"/>
          <w:b/>
          <w:sz w:val="22"/>
          <w:szCs w:val="22"/>
        </w:rPr>
      </w:pPr>
      <w:r w:rsidRPr="00816EC4">
        <w:rPr>
          <w:rFonts w:ascii="Arial" w:hAnsi="Arial" w:cs="Arial"/>
          <w:b/>
          <w:sz w:val="22"/>
          <w:szCs w:val="22"/>
        </w:rPr>
        <w:t>sustava javne rasvjete</w:t>
      </w:r>
    </w:p>
    <w:p w14:paraId="4B83FF70" w14:textId="77777777" w:rsidR="00816EC4" w:rsidRPr="00816EC4" w:rsidRDefault="00816EC4" w:rsidP="00816EC4">
      <w:pPr>
        <w:jc w:val="center"/>
        <w:rPr>
          <w:rFonts w:ascii="Arial" w:hAnsi="Arial" w:cs="Arial"/>
          <w:b/>
          <w:sz w:val="22"/>
          <w:szCs w:val="22"/>
        </w:rPr>
      </w:pPr>
      <w:r w:rsidRPr="00816EC4">
        <w:rPr>
          <w:rFonts w:ascii="Arial" w:hAnsi="Arial" w:cs="Arial"/>
          <w:b/>
          <w:sz w:val="22"/>
          <w:szCs w:val="22"/>
        </w:rPr>
        <w:t>na području Općine Sali</w:t>
      </w:r>
    </w:p>
    <w:p w14:paraId="21EB48AD" w14:textId="77777777" w:rsidR="00816EC4" w:rsidRPr="00816EC4" w:rsidRDefault="00816EC4" w:rsidP="00816EC4">
      <w:pPr>
        <w:jc w:val="center"/>
        <w:rPr>
          <w:rFonts w:ascii="Arial" w:hAnsi="Arial" w:cs="Arial"/>
          <w:sz w:val="22"/>
          <w:szCs w:val="22"/>
        </w:rPr>
      </w:pPr>
    </w:p>
    <w:p w14:paraId="5A4FD848" w14:textId="77777777" w:rsidR="00816EC4" w:rsidRPr="00816EC4" w:rsidRDefault="00816EC4" w:rsidP="00816EC4">
      <w:pPr>
        <w:pStyle w:val="clanak"/>
        <w:numPr>
          <w:ilvl w:val="12"/>
          <w:numId w:val="0"/>
        </w:numPr>
        <w:spacing w:before="0" w:after="0"/>
        <w:rPr>
          <w:rFonts w:ascii="Arial" w:hAnsi="Arial" w:cs="Arial"/>
          <w:b/>
          <w:highlight w:val="lightGray"/>
        </w:rPr>
      </w:pPr>
    </w:p>
    <w:p w14:paraId="44292E47" w14:textId="77777777" w:rsidR="00816EC4" w:rsidRPr="00816EC4" w:rsidRDefault="00816EC4" w:rsidP="00816EC4">
      <w:pPr>
        <w:pStyle w:val="clanak"/>
        <w:numPr>
          <w:ilvl w:val="12"/>
          <w:numId w:val="0"/>
        </w:numPr>
        <w:spacing w:before="0" w:after="0"/>
        <w:rPr>
          <w:rFonts w:ascii="Arial" w:hAnsi="Arial" w:cs="Arial"/>
          <w:b/>
        </w:rPr>
      </w:pPr>
      <w:r w:rsidRPr="00816EC4">
        <w:rPr>
          <w:rFonts w:ascii="Arial" w:hAnsi="Arial" w:cs="Arial"/>
          <w:b/>
        </w:rPr>
        <w:t xml:space="preserve">Članak </w:t>
      </w:r>
      <w:r w:rsidRPr="00816EC4">
        <w:rPr>
          <w:rFonts w:ascii="Arial" w:hAnsi="Arial" w:cs="Arial"/>
          <w:b/>
        </w:rPr>
        <w:fldChar w:fldCharType="begin"/>
      </w:r>
      <w:r w:rsidRPr="00816EC4">
        <w:rPr>
          <w:rFonts w:ascii="Arial" w:hAnsi="Arial" w:cs="Arial"/>
          <w:b/>
        </w:rPr>
        <w:instrText xml:space="preserve"> AUTONUM  </w:instrText>
      </w:r>
      <w:r w:rsidRPr="00816EC4">
        <w:rPr>
          <w:rFonts w:ascii="Arial" w:hAnsi="Arial" w:cs="Arial"/>
          <w:b/>
        </w:rPr>
        <w:fldChar w:fldCharType="separate"/>
      </w:r>
      <w:r w:rsidRPr="00816EC4">
        <w:rPr>
          <w:rFonts w:ascii="Arial" w:hAnsi="Arial" w:cs="Arial"/>
          <w:b/>
        </w:rPr>
        <w:t>160.</w:t>
      </w:r>
      <w:r w:rsidRPr="00816EC4">
        <w:rPr>
          <w:rFonts w:ascii="Arial" w:hAnsi="Arial" w:cs="Arial"/>
          <w:b/>
        </w:rPr>
        <w:fldChar w:fldCharType="end"/>
      </w:r>
    </w:p>
    <w:p w14:paraId="7AE137C0" w14:textId="77777777" w:rsidR="00816EC4" w:rsidRPr="00816EC4" w:rsidRDefault="00816EC4" w:rsidP="00816EC4">
      <w:pPr>
        <w:rPr>
          <w:rFonts w:ascii="Arial" w:hAnsi="Arial" w:cs="Arial"/>
          <w:sz w:val="22"/>
          <w:szCs w:val="22"/>
        </w:rPr>
      </w:pPr>
      <w:r w:rsidRPr="00816EC4">
        <w:rPr>
          <w:rFonts w:ascii="Arial" w:hAnsi="Arial" w:cs="Arial"/>
          <w:sz w:val="22"/>
          <w:szCs w:val="22"/>
        </w:rPr>
        <w:t xml:space="preserve">Izmjenjuje se Odluka o reduciranju rada sustava javne rasvjete na području Općine Sali („Službeni glasnik Općine Sali“ broj 2/2023) u dijelu članka 1. na način da kao vrijeme redukcije rada bude navedeno: </w:t>
      </w:r>
    </w:p>
    <w:p w14:paraId="2D24B869" w14:textId="77777777" w:rsidR="00816EC4" w:rsidRPr="00816EC4" w:rsidRDefault="00816EC4" w:rsidP="00816EC4">
      <w:pPr>
        <w:rPr>
          <w:rFonts w:ascii="Arial" w:hAnsi="Arial" w:cs="Arial"/>
          <w:sz w:val="22"/>
          <w:szCs w:val="22"/>
        </w:rPr>
      </w:pPr>
    </w:p>
    <w:p w14:paraId="74C37121" w14:textId="77777777" w:rsidR="00816EC4" w:rsidRPr="00816EC4" w:rsidRDefault="00816EC4" w:rsidP="00816EC4">
      <w:pPr>
        <w:rPr>
          <w:rFonts w:ascii="Arial" w:hAnsi="Arial" w:cs="Arial"/>
          <w:sz w:val="22"/>
          <w:szCs w:val="22"/>
        </w:rPr>
      </w:pPr>
      <w:r w:rsidRPr="00816EC4">
        <w:rPr>
          <w:rFonts w:ascii="Arial" w:hAnsi="Arial" w:cs="Arial"/>
          <w:sz w:val="22"/>
          <w:szCs w:val="22"/>
        </w:rPr>
        <w:t>- Sali, Zaglav, Žman i Luka od 24:00 do 5:00 sati“</w:t>
      </w:r>
    </w:p>
    <w:p w14:paraId="5E0A5324" w14:textId="132E1C6B" w:rsidR="00816EC4" w:rsidRPr="00816EC4" w:rsidRDefault="00816EC4" w:rsidP="00816EC4">
      <w:pPr>
        <w:rPr>
          <w:rFonts w:ascii="Arial" w:hAnsi="Arial" w:cs="Arial"/>
          <w:sz w:val="22"/>
          <w:szCs w:val="22"/>
        </w:rPr>
      </w:pPr>
      <w:r w:rsidRPr="00816EC4">
        <w:rPr>
          <w:rFonts w:ascii="Arial" w:hAnsi="Arial" w:cs="Arial"/>
          <w:sz w:val="22"/>
          <w:szCs w:val="22"/>
        </w:rPr>
        <w:t>- Savar, Brbinj, Dragove, Božava, Soline, Veli Rat, Verunić i Zverinac od 23:00 do 4,30</w:t>
      </w:r>
    </w:p>
    <w:p w14:paraId="4D246A0A" w14:textId="77777777" w:rsidR="00816EC4" w:rsidRPr="00816EC4" w:rsidRDefault="00816EC4" w:rsidP="00816EC4">
      <w:pPr>
        <w:rPr>
          <w:rFonts w:ascii="Arial" w:hAnsi="Arial" w:cs="Arial"/>
          <w:b/>
          <w:bCs/>
          <w:sz w:val="22"/>
          <w:szCs w:val="22"/>
        </w:rPr>
      </w:pPr>
    </w:p>
    <w:p w14:paraId="0904D2EF" w14:textId="77777777" w:rsidR="00816EC4" w:rsidRPr="00816EC4" w:rsidRDefault="00816EC4" w:rsidP="00816EC4">
      <w:pPr>
        <w:jc w:val="center"/>
        <w:rPr>
          <w:rFonts w:ascii="Arial" w:hAnsi="Arial" w:cs="Arial"/>
          <w:b/>
          <w:sz w:val="22"/>
          <w:szCs w:val="22"/>
        </w:rPr>
      </w:pPr>
      <w:r w:rsidRPr="00816EC4">
        <w:rPr>
          <w:rFonts w:ascii="Arial" w:hAnsi="Arial" w:cs="Arial"/>
          <w:b/>
          <w:sz w:val="22"/>
          <w:szCs w:val="22"/>
        </w:rPr>
        <w:t xml:space="preserve">Članak </w:t>
      </w:r>
      <w:r w:rsidRPr="00816EC4">
        <w:rPr>
          <w:rFonts w:ascii="Arial" w:hAnsi="Arial" w:cs="Arial"/>
          <w:b/>
          <w:sz w:val="22"/>
          <w:szCs w:val="22"/>
        </w:rPr>
        <w:fldChar w:fldCharType="begin"/>
      </w:r>
      <w:r w:rsidRPr="00816EC4">
        <w:rPr>
          <w:rFonts w:ascii="Arial" w:hAnsi="Arial" w:cs="Arial"/>
          <w:b/>
          <w:sz w:val="22"/>
          <w:szCs w:val="22"/>
        </w:rPr>
        <w:instrText xml:space="preserve"> AUTONUM  </w:instrText>
      </w:r>
      <w:r w:rsidRPr="00816EC4">
        <w:rPr>
          <w:rFonts w:ascii="Arial" w:hAnsi="Arial" w:cs="Arial"/>
          <w:b/>
          <w:sz w:val="22"/>
          <w:szCs w:val="22"/>
        </w:rPr>
        <w:fldChar w:fldCharType="end"/>
      </w:r>
    </w:p>
    <w:p w14:paraId="677B55D9" w14:textId="118C04EE" w:rsidR="00816EC4" w:rsidRPr="00816EC4" w:rsidRDefault="00816EC4" w:rsidP="00816EC4">
      <w:pPr>
        <w:rPr>
          <w:rFonts w:ascii="Arial" w:hAnsi="Arial" w:cs="Arial"/>
          <w:sz w:val="22"/>
          <w:szCs w:val="22"/>
        </w:rPr>
      </w:pPr>
      <w:r w:rsidRPr="00816EC4">
        <w:rPr>
          <w:rFonts w:ascii="Arial" w:hAnsi="Arial" w:cs="Arial"/>
          <w:sz w:val="22"/>
          <w:szCs w:val="22"/>
        </w:rPr>
        <w:t>U preostalom dijelu Odluka o reduciranju rada sustava javne rasvjete na području Općine Sali ostaje ista.</w:t>
      </w:r>
    </w:p>
    <w:p w14:paraId="0199436C" w14:textId="77777777" w:rsidR="00816EC4" w:rsidRPr="00816EC4" w:rsidRDefault="00816EC4" w:rsidP="00816EC4">
      <w:pPr>
        <w:jc w:val="center"/>
        <w:rPr>
          <w:rFonts w:ascii="Arial" w:hAnsi="Arial" w:cs="Arial"/>
          <w:b/>
          <w:sz w:val="22"/>
          <w:szCs w:val="22"/>
        </w:rPr>
      </w:pPr>
      <w:r w:rsidRPr="00816EC4">
        <w:rPr>
          <w:rFonts w:ascii="Arial" w:hAnsi="Arial" w:cs="Arial"/>
          <w:b/>
          <w:sz w:val="22"/>
          <w:szCs w:val="22"/>
        </w:rPr>
        <w:lastRenderedPageBreak/>
        <w:t xml:space="preserve">Članak </w:t>
      </w:r>
      <w:r w:rsidRPr="00816EC4">
        <w:rPr>
          <w:rFonts w:ascii="Arial" w:hAnsi="Arial" w:cs="Arial"/>
          <w:b/>
          <w:sz w:val="22"/>
          <w:szCs w:val="22"/>
        </w:rPr>
        <w:fldChar w:fldCharType="begin"/>
      </w:r>
      <w:r w:rsidRPr="00816EC4">
        <w:rPr>
          <w:rFonts w:ascii="Arial" w:hAnsi="Arial" w:cs="Arial"/>
          <w:b/>
          <w:sz w:val="22"/>
          <w:szCs w:val="22"/>
        </w:rPr>
        <w:instrText xml:space="preserve"> AUTONUM  </w:instrText>
      </w:r>
      <w:r w:rsidRPr="00816EC4">
        <w:rPr>
          <w:rFonts w:ascii="Arial" w:hAnsi="Arial" w:cs="Arial"/>
          <w:b/>
          <w:sz w:val="22"/>
          <w:szCs w:val="22"/>
        </w:rPr>
        <w:fldChar w:fldCharType="end"/>
      </w:r>
    </w:p>
    <w:p w14:paraId="6FBC4027" w14:textId="77777777" w:rsidR="00816EC4" w:rsidRPr="00816EC4" w:rsidRDefault="00816EC4" w:rsidP="00816EC4">
      <w:pPr>
        <w:snapToGrid w:val="0"/>
        <w:rPr>
          <w:rFonts w:ascii="Arial" w:hAnsi="Arial" w:cs="Arial"/>
          <w:sz w:val="22"/>
          <w:szCs w:val="22"/>
        </w:rPr>
      </w:pPr>
      <w:r w:rsidRPr="00816EC4">
        <w:rPr>
          <w:rFonts w:ascii="Arial" w:hAnsi="Arial" w:cs="Arial"/>
          <w:sz w:val="22"/>
          <w:szCs w:val="22"/>
        </w:rPr>
        <w:t>Ova Odluka stupa na snagu osmog dana nakon objave u "Službenom Glasniku Općine Sali“.</w:t>
      </w:r>
    </w:p>
    <w:p w14:paraId="23F601AC" w14:textId="77777777" w:rsidR="00816EC4" w:rsidRPr="00816EC4" w:rsidRDefault="00816EC4" w:rsidP="00816EC4">
      <w:pPr>
        <w:snapToGrid w:val="0"/>
        <w:rPr>
          <w:rFonts w:ascii="Arial" w:hAnsi="Arial" w:cs="Arial"/>
          <w:sz w:val="22"/>
          <w:szCs w:val="22"/>
        </w:rPr>
      </w:pPr>
    </w:p>
    <w:p w14:paraId="465BB32E" w14:textId="77777777" w:rsidR="00816EC4" w:rsidRPr="00816EC4" w:rsidRDefault="00816EC4" w:rsidP="00816EC4">
      <w:pPr>
        <w:snapToGrid w:val="0"/>
        <w:rPr>
          <w:rFonts w:ascii="Arial" w:hAnsi="Arial" w:cs="Arial"/>
          <w:sz w:val="22"/>
          <w:szCs w:val="22"/>
        </w:rPr>
      </w:pPr>
    </w:p>
    <w:p w14:paraId="46F5C3AD" w14:textId="77777777" w:rsidR="00816EC4" w:rsidRPr="00816EC4" w:rsidRDefault="00816EC4" w:rsidP="00816EC4">
      <w:pPr>
        <w:snapToGrid w:val="0"/>
        <w:rPr>
          <w:rFonts w:ascii="Arial" w:hAnsi="Arial" w:cs="Arial"/>
          <w:sz w:val="22"/>
          <w:szCs w:val="22"/>
        </w:rPr>
      </w:pPr>
      <w:r w:rsidRPr="00816EC4">
        <w:rPr>
          <w:rFonts w:ascii="Arial" w:hAnsi="Arial" w:cs="Arial"/>
          <w:sz w:val="22"/>
          <w:szCs w:val="22"/>
        </w:rPr>
        <w:t>KLASA: 363-01/23-01/28</w:t>
      </w:r>
    </w:p>
    <w:p w14:paraId="5D60A720" w14:textId="77777777" w:rsidR="00816EC4" w:rsidRPr="00816EC4" w:rsidRDefault="00816EC4" w:rsidP="00816EC4">
      <w:pPr>
        <w:snapToGrid w:val="0"/>
        <w:rPr>
          <w:rFonts w:ascii="Arial" w:hAnsi="Arial" w:cs="Arial"/>
          <w:sz w:val="22"/>
          <w:szCs w:val="22"/>
        </w:rPr>
      </w:pPr>
      <w:r w:rsidRPr="00816EC4">
        <w:rPr>
          <w:rFonts w:ascii="Arial" w:hAnsi="Arial" w:cs="Arial"/>
          <w:sz w:val="22"/>
          <w:szCs w:val="22"/>
        </w:rPr>
        <w:t>UR.BROJ: 2198/15-01-23-2</w:t>
      </w:r>
    </w:p>
    <w:p w14:paraId="5FF86A50" w14:textId="77777777" w:rsidR="00816EC4" w:rsidRPr="00816EC4" w:rsidRDefault="00816EC4" w:rsidP="00816EC4">
      <w:pPr>
        <w:snapToGrid w:val="0"/>
        <w:rPr>
          <w:rFonts w:ascii="Arial" w:hAnsi="Arial" w:cs="Arial"/>
          <w:sz w:val="22"/>
          <w:szCs w:val="22"/>
        </w:rPr>
      </w:pPr>
      <w:r w:rsidRPr="00816EC4">
        <w:rPr>
          <w:rFonts w:ascii="Arial" w:hAnsi="Arial" w:cs="Arial"/>
          <w:sz w:val="22"/>
          <w:szCs w:val="22"/>
        </w:rPr>
        <w:t xml:space="preserve">U Salima, 21. prosinca 2023. </w:t>
      </w:r>
    </w:p>
    <w:p w14:paraId="58136A49" w14:textId="77777777" w:rsidR="00816EC4" w:rsidRPr="00816EC4" w:rsidRDefault="00816EC4" w:rsidP="00816EC4">
      <w:pPr>
        <w:snapToGrid w:val="0"/>
        <w:rPr>
          <w:rFonts w:ascii="Arial" w:hAnsi="Arial" w:cs="Arial"/>
          <w:sz w:val="22"/>
          <w:szCs w:val="22"/>
        </w:rPr>
      </w:pPr>
    </w:p>
    <w:p w14:paraId="43901F3B" w14:textId="77777777" w:rsidR="00816EC4" w:rsidRPr="00816EC4" w:rsidRDefault="00816EC4" w:rsidP="00816EC4">
      <w:pPr>
        <w:snapToGrid w:val="0"/>
        <w:jc w:val="center"/>
        <w:rPr>
          <w:rFonts w:ascii="Arial" w:hAnsi="Arial" w:cs="Arial"/>
          <w:b/>
          <w:bCs/>
          <w:sz w:val="22"/>
          <w:szCs w:val="22"/>
        </w:rPr>
      </w:pPr>
      <w:r w:rsidRPr="00816EC4">
        <w:rPr>
          <w:rFonts w:ascii="Arial" w:hAnsi="Arial" w:cs="Arial"/>
          <w:b/>
          <w:bCs/>
          <w:sz w:val="22"/>
          <w:szCs w:val="22"/>
        </w:rPr>
        <w:t>OPĆINSKO VIJEĆE OPĆINE SALI</w:t>
      </w:r>
    </w:p>
    <w:p w14:paraId="0B0AE1C5" w14:textId="77777777" w:rsidR="00816EC4" w:rsidRPr="00816EC4" w:rsidRDefault="00816EC4" w:rsidP="00816EC4">
      <w:pPr>
        <w:snapToGrid w:val="0"/>
        <w:jc w:val="center"/>
        <w:rPr>
          <w:rFonts w:ascii="Arial" w:hAnsi="Arial" w:cs="Arial"/>
          <w:b/>
          <w:bCs/>
          <w:sz w:val="22"/>
          <w:szCs w:val="22"/>
        </w:rPr>
      </w:pPr>
      <w:r w:rsidRPr="00816EC4">
        <w:rPr>
          <w:rFonts w:ascii="Arial" w:hAnsi="Arial" w:cs="Arial"/>
          <w:b/>
          <w:bCs/>
          <w:sz w:val="22"/>
          <w:szCs w:val="22"/>
        </w:rPr>
        <w:t>Predsjednica</w:t>
      </w:r>
    </w:p>
    <w:p w14:paraId="3B83F30C" w14:textId="77777777" w:rsidR="00816EC4" w:rsidRPr="00816EC4" w:rsidRDefault="00816EC4" w:rsidP="00816EC4">
      <w:pPr>
        <w:snapToGrid w:val="0"/>
        <w:jc w:val="center"/>
        <w:rPr>
          <w:rFonts w:ascii="Arial" w:hAnsi="Arial" w:cs="Arial"/>
          <w:sz w:val="22"/>
          <w:szCs w:val="22"/>
        </w:rPr>
      </w:pPr>
      <w:r w:rsidRPr="00816EC4">
        <w:rPr>
          <w:rFonts w:ascii="Arial" w:hAnsi="Arial" w:cs="Arial"/>
          <w:sz w:val="22"/>
          <w:szCs w:val="22"/>
        </w:rPr>
        <w:t>Ivana Kirinić Frka</w:t>
      </w:r>
    </w:p>
    <w:p w14:paraId="06E70D55" w14:textId="77777777" w:rsidR="00220F7E" w:rsidRPr="00816EC4" w:rsidRDefault="00220F7E" w:rsidP="00FC75CC">
      <w:pPr>
        <w:rPr>
          <w:rFonts w:ascii="Arial" w:hAnsi="Arial" w:cs="Arial"/>
          <w:sz w:val="22"/>
          <w:szCs w:val="22"/>
        </w:rPr>
      </w:pPr>
    </w:p>
    <w:p w14:paraId="6AA474A1" w14:textId="77777777" w:rsidR="00220F7E" w:rsidRPr="00816EC4" w:rsidRDefault="00220F7E" w:rsidP="00FC75CC">
      <w:pPr>
        <w:rPr>
          <w:rFonts w:ascii="Arial" w:hAnsi="Arial" w:cs="Arial"/>
          <w:sz w:val="22"/>
          <w:szCs w:val="22"/>
        </w:rPr>
      </w:pPr>
    </w:p>
    <w:p w14:paraId="274FF834" w14:textId="77777777" w:rsidR="00220F7E" w:rsidRPr="00816EC4" w:rsidRDefault="00220F7E" w:rsidP="00FC75CC">
      <w:pPr>
        <w:rPr>
          <w:rFonts w:ascii="Arial" w:hAnsi="Arial" w:cs="Arial"/>
          <w:sz w:val="22"/>
          <w:szCs w:val="22"/>
        </w:rPr>
      </w:pPr>
    </w:p>
    <w:p w14:paraId="704FB5B5" w14:textId="77777777" w:rsidR="00220F7E" w:rsidRDefault="00220F7E" w:rsidP="00FC75CC">
      <w:pPr>
        <w:rPr>
          <w:rFonts w:ascii="Arial" w:hAnsi="Arial" w:cs="Arial"/>
          <w:sz w:val="22"/>
          <w:szCs w:val="22"/>
        </w:rPr>
      </w:pPr>
    </w:p>
    <w:p w14:paraId="7FBD26F0" w14:textId="77777777" w:rsidR="00220F7E" w:rsidRDefault="00220F7E" w:rsidP="00FC75CC">
      <w:pPr>
        <w:rPr>
          <w:rFonts w:ascii="Arial" w:hAnsi="Arial" w:cs="Arial"/>
          <w:sz w:val="22"/>
          <w:szCs w:val="22"/>
        </w:rPr>
      </w:pPr>
    </w:p>
    <w:p w14:paraId="39912AA1" w14:textId="77777777" w:rsidR="00816EC4" w:rsidRDefault="00816EC4" w:rsidP="00FC75CC">
      <w:pPr>
        <w:rPr>
          <w:rFonts w:ascii="Arial" w:hAnsi="Arial" w:cs="Arial"/>
          <w:sz w:val="22"/>
          <w:szCs w:val="22"/>
        </w:rPr>
      </w:pPr>
    </w:p>
    <w:p w14:paraId="294FB7CF" w14:textId="77777777" w:rsidR="00816EC4" w:rsidRDefault="00816EC4" w:rsidP="00FC75CC">
      <w:pPr>
        <w:rPr>
          <w:rFonts w:ascii="Arial" w:hAnsi="Arial" w:cs="Arial"/>
          <w:sz w:val="22"/>
          <w:szCs w:val="22"/>
        </w:rPr>
      </w:pPr>
    </w:p>
    <w:p w14:paraId="4FC44390" w14:textId="77777777" w:rsidR="00816EC4" w:rsidRDefault="00816EC4" w:rsidP="00FC75CC">
      <w:pPr>
        <w:rPr>
          <w:rFonts w:ascii="Arial" w:hAnsi="Arial" w:cs="Arial"/>
          <w:sz w:val="22"/>
          <w:szCs w:val="22"/>
        </w:rPr>
      </w:pPr>
    </w:p>
    <w:p w14:paraId="3CCCC012" w14:textId="22A3225B" w:rsidR="00816EC4" w:rsidRPr="00816EC4" w:rsidRDefault="00816EC4" w:rsidP="00816EC4">
      <w:pPr>
        <w:pStyle w:val="NormalWeb"/>
        <w:spacing w:before="0" w:beforeAutospacing="0" w:after="0" w:afterAutospacing="0"/>
        <w:jc w:val="both"/>
        <w:rPr>
          <w:rFonts w:ascii="Arial" w:hAnsi="Arial" w:cs="Arial"/>
          <w:sz w:val="22"/>
          <w:szCs w:val="22"/>
        </w:rPr>
      </w:pPr>
      <w:r w:rsidRPr="00816EC4">
        <w:rPr>
          <w:rFonts w:ascii="Arial" w:hAnsi="Arial" w:cs="Arial"/>
          <w:sz w:val="22"/>
          <w:szCs w:val="22"/>
        </w:rPr>
        <w:t>Na temelju odredbe članka 107. stavak 3. Zakona o cestama („Narodne novine“ broj 84/11, 22/13, 54/13, 148/13, 92/14 i 110/19) te odredbe članka 30. Statuta Općine Sali („Službeni glasnik Općine Sali“ broj 2/16) Općinsko vijeće Općine Sali, na</w:t>
      </w:r>
      <w:r>
        <w:rPr>
          <w:rFonts w:ascii="Arial" w:hAnsi="Arial" w:cs="Arial"/>
          <w:sz w:val="22"/>
          <w:szCs w:val="22"/>
        </w:rPr>
        <w:t xml:space="preserve"> </w:t>
      </w:r>
      <w:r w:rsidRPr="00816EC4">
        <w:rPr>
          <w:rFonts w:ascii="Arial" w:hAnsi="Arial" w:cs="Arial"/>
          <w:sz w:val="22"/>
          <w:szCs w:val="22"/>
        </w:rPr>
        <w:t>14. sjednici održanoj 21. prosinca 2023. donosi slijedeću</w:t>
      </w:r>
    </w:p>
    <w:p w14:paraId="15F15599" w14:textId="77777777" w:rsidR="00816EC4" w:rsidRPr="00816EC4" w:rsidRDefault="00816EC4" w:rsidP="00816EC4">
      <w:pPr>
        <w:pStyle w:val="NormalWeb"/>
        <w:spacing w:before="0" w:beforeAutospacing="0" w:after="0" w:afterAutospacing="0"/>
        <w:rPr>
          <w:rFonts w:ascii="Arial" w:hAnsi="Arial" w:cs="Arial"/>
          <w:sz w:val="22"/>
          <w:szCs w:val="22"/>
        </w:rPr>
      </w:pPr>
    </w:p>
    <w:p w14:paraId="666D8700" w14:textId="77777777" w:rsidR="00816EC4" w:rsidRPr="00816EC4" w:rsidRDefault="00816EC4" w:rsidP="00816EC4">
      <w:pPr>
        <w:pStyle w:val="NormalWeb"/>
        <w:spacing w:before="0" w:beforeAutospacing="0" w:after="0" w:afterAutospacing="0"/>
        <w:jc w:val="center"/>
        <w:rPr>
          <w:rFonts w:ascii="Arial" w:hAnsi="Arial" w:cs="Arial"/>
          <w:b/>
          <w:bCs/>
          <w:sz w:val="22"/>
          <w:szCs w:val="22"/>
        </w:rPr>
      </w:pPr>
      <w:r w:rsidRPr="00816EC4">
        <w:rPr>
          <w:rFonts w:ascii="Arial" w:hAnsi="Arial" w:cs="Arial"/>
          <w:b/>
          <w:bCs/>
          <w:sz w:val="22"/>
          <w:szCs w:val="22"/>
        </w:rPr>
        <w:t>ODLUKU</w:t>
      </w:r>
    </w:p>
    <w:p w14:paraId="12E10297" w14:textId="77777777" w:rsidR="00816EC4" w:rsidRPr="00816EC4" w:rsidRDefault="00816EC4" w:rsidP="00816EC4">
      <w:pPr>
        <w:pStyle w:val="NormalWeb"/>
        <w:spacing w:before="0" w:beforeAutospacing="0" w:after="0" w:afterAutospacing="0"/>
        <w:jc w:val="center"/>
        <w:rPr>
          <w:rFonts w:ascii="Arial" w:hAnsi="Arial" w:cs="Arial"/>
          <w:b/>
          <w:bCs/>
          <w:sz w:val="22"/>
          <w:szCs w:val="22"/>
        </w:rPr>
      </w:pPr>
      <w:r w:rsidRPr="00816EC4">
        <w:rPr>
          <w:rFonts w:ascii="Arial" w:hAnsi="Arial" w:cs="Arial"/>
          <w:b/>
          <w:bCs/>
          <w:sz w:val="22"/>
          <w:szCs w:val="22"/>
        </w:rPr>
        <w:t>o ID Odluke o popisu nerazvrstanih cesta na području Općine Sali</w:t>
      </w:r>
    </w:p>
    <w:p w14:paraId="5D2D0A6F" w14:textId="77777777" w:rsidR="00816EC4" w:rsidRPr="00816EC4" w:rsidRDefault="00816EC4" w:rsidP="00816EC4">
      <w:pPr>
        <w:pStyle w:val="NormalWeb"/>
        <w:spacing w:before="0" w:beforeAutospacing="0" w:after="0" w:afterAutospacing="0"/>
        <w:jc w:val="center"/>
        <w:rPr>
          <w:rFonts w:ascii="Arial" w:hAnsi="Arial" w:cs="Arial"/>
          <w:sz w:val="22"/>
          <w:szCs w:val="22"/>
        </w:rPr>
      </w:pPr>
    </w:p>
    <w:p w14:paraId="23F62B47" w14:textId="77777777" w:rsidR="00816EC4" w:rsidRPr="00816EC4" w:rsidRDefault="00816EC4" w:rsidP="00816EC4">
      <w:pPr>
        <w:pStyle w:val="NormalWeb"/>
        <w:spacing w:before="0" w:beforeAutospacing="0" w:after="0" w:afterAutospacing="0"/>
        <w:jc w:val="center"/>
        <w:rPr>
          <w:rFonts w:ascii="Arial" w:hAnsi="Arial" w:cs="Arial"/>
          <w:b/>
          <w:bCs/>
          <w:sz w:val="22"/>
          <w:szCs w:val="22"/>
        </w:rPr>
      </w:pPr>
      <w:r w:rsidRPr="00816EC4">
        <w:rPr>
          <w:rFonts w:ascii="Arial" w:hAnsi="Arial" w:cs="Arial"/>
          <w:b/>
          <w:bCs/>
          <w:sz w:val="22"/>
          <w:szCs w:val="22"/>
        </w:rPr>
        <w:t>Članak 1.</w:t>
      </w:r>
    </w:p>
    <w:p w14:paraId="35E70C4C" w14:textId="77777777" w:rsidR="00816EC4" w:rsidRPr="00816EC4" w:rsidRDefault="00816EC4" w:rsidP="00816EC4">
      <w:pPr>
        <w:pStyle w:val="NormalWeb"/>
        <w:spacing w:before="0" w:beforeAutospacing="0" w:after="0" w:afterAutospacing="0"/>
        <w:jc w:val="both"/>
        <w:rPr>
          <w:rFonts w:ascii="Arial" w:hAnsi="Arial" w:cs="Arial"/>
          <w:sz w:val="22"/>
          <w:szCs w:val="22"/>
        </w:rPr>
      </w:pPr>
      <w:r w:rsidRPr="00816EC4">
        <w:rPr>
          <w:rFonts w:ascii="Arial" w:hAnsi="Arial" w:cs="Arial"/>
          <w:sz w:val="22"/>
          <w:szCs w:val="22"/>
        </w:rPr>
        <w:t xml:space="preserve">Ovom Odlukom dopunjuje se Popis nerazvrstanih cesta na području Općine Sali kao jedinstvena baza podataka o nerazvrstanim cestama na području Općine Sali, a koji popis predstavlja sastavni dio Odluke o popisu nerazvrstanih cesta na području Općine Sali od 23. listopada 2020., KLASA: 340-01/20-01/12 UR.BROJ: 2198/15-01-20-1 („Službeni glasnik Općine Sali“ broj 6/20) na način da se pod naslovom „Nerazvrstane ceste na području naselja </w:t>
      </w:r>
      <w:proofErr w:type="spellStart"/>
      <w:r w:rsidRPr="00816EC4">
        <w:rPr>
          <w:rFonts w:ascii="Arial" w:hAnsi="Arial" w:cs="Arial"/>
          <w:sz w:val="22"/>
          <w:szCs w:val="22"/>
        </w:rPr>
        <w:t>Žman</w:t>
      </w:r>
      <w:proofErr w:type="spellEnd"/>
      <w:r w:rsidRPr="00816EC4">
        <w:rPr>
          <w:rFonts w:ascii="Arial" w:hAnsi="Arial" w:cs="Arial"/>
          <w:sz w:val="22"/>
          <w:szCs w:val="22"/>
        </w:rPr>
        <w:t>“ izmjenjuje redak 1., na način da isti glasi:</w:t>
      </w:r>
    </w:p>
    <w:p w14:paraId="7BCFA0B7" w14:textId="77777777" w:rsidR="00816EC4" w:rsidRPr="00816EC4" w:rsidRDefault="00816EC4" w:rsidP="00816EC4">
      <w:pPr>
        <w:pStyle w:val="NormalWeb"/>
        <w:spacing w:before="0" w:beforeAutospacing="0" w:after="0" w:afterAutospacing="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2216"/>
        <w:gridCol w:w="2552"/>
        <w:gridCol w:w="3118"/>
      </w:tblGrid>
      <w:tr w:rsidR="00816EC4" w:rsidRPr="00816EC4" w14:paraId="102770B0" w14:textId="77777777" w:rsidTr="00F259A7">
        <w:tc>
          <w:tcPr>
            <w:tcW w:w="1294" w:type="dxa"/>
            <w:shd w:val="clear" w:color="auto" w:fill="auto"/>
          </w:tcPr>
          <w:p w14:paraId="675575E7" w14:textId="77777777" w:rsidR="00816EC4" w:rsidRPr="00816EC4" w:rsidRDefault="00816EC4" w:rsidP="00F259A7">
            <w:pPr>
              <w:pStyle w:val="NormalWeb"/>
              <w:spacing w:before="0" w:beforeAutospacing="0" w:after="0" w:afterAutospacing="0"/>
              <w:jc w:val="both"/>
              <w:rPr>
                <w:rFonts w:ascii="Arial" w:hAnsi="Arial" w:cs="Arial"/>
                <w:sz w:val="22"/>
                <w:szCs w:val="22"/>
              </w:rPr>
            </w:pPr>
            <w:r w:rsidRPr="00816EC4">
              <w:rPr>
                <w:rFonts w:ascii="Arial" w:hAnsi="Arial" w:cs="Arial"/>
                <w:sz w:val="22"/>
                <w:szCs w:val="22"/>
              </w:rPr>
              <w:t>54.</w:t>
            </w:r>
          </w:p>
        </w:tc>
        <w:tc>
          <w:tcPr>
            <w:tcW w:w="2216" w:type="dxa"/>
            <w:shd w:val="clear" w:color="auto" w:fill="auto"/>
          </w:tcPr>
          <w:p w14:paraId="54990EA3" w14:textId="77777777" w:rsidR="00816EC4" w:rsidRPr="00816EC4" w:rsidRDefault="00816EC4" w:rsidP="00F259A7">
            <w:pPr>
              <w:pStyle w:val="NormalWeb"/>
              <w:spacing w:before="0" w:beforeAutospacing="0" w:after="0" w:afterAutospacing="0"/>
              <w:rPr>
                <w:rFonts w:ascii="Arial" w:hAnsi="Arial" w:cs="Arial"/>
                <w:sz w:val="22"/>
                <w:szCs w:val="22"/>
              </w:rPr>
            </w:pPr>
            <w:r w:rsidRPr="00816EC4">
              <w:rPr>
                <w:rFonts w:ascii="Arial" w:hAnsi="Arial" w:cs="Arial"/>
                <w:sz w:val="22"/>
                <w:szCs w:val="22"/>
              </w:rPr>
              <w:t>5045</w:t>
            </w:r>
          </w:p>
          <w:p w14:paraId="0ED35663" w14:textId="77777777" w:rsidR="00816EC4" w:rsidRPr="00816EC4" w:rsidRDefault="00816EC4" w:rsidP="00F259A7">
            <w:pPr>
              <w:pStyle w:val="NormalWeb"/>
              <w:spacing w:before="0" w:beforeAutospacing="0" w:after="0" w:afterAutospacing="0"/>
              <w:rPr>
                <w:rFonts w:ascii="Arial" w:hAnsi="Arial" w:cs="Arial"/>
                <w:sz w:val="22"/>
                <w:szCs w:val="22"/>
              </w:rPr>
            </w:pPr>
            <w:r w:rsidRPr="00816EC4">
              <w:rPr>
                <w:rFonts w:ascii="Arial" w:hAnsi="Arial" w:cs="Arial"/>
                <w:sz w:val="22"/>
                <w:szCs w:val="22"/>
              </w:rPr>
              <w:t>5047/2</w:t>
            </w:r>
          </w:p>
          <w:p w14:paraId="5CA5DF44" w14:textId="77777777" w:rsidR="00816EC4" w:rsidRPr="00816EC4" w:rsidRDefault="00816EC4" w:rsidP="00F259A7">
            <w:pPr>
              <w:pStyle w:val="NormalWeb"/>
              <w:spacing w:before="0" w:beforeAutospacing="0" w:after="0" w:afterAutospacing="0"/>
              <w:rPr>
                <w:rFonts w:ascii="Arial" w:hAnsi="Arial" w:cs="Arial"/>
                <w:sz w:val="22"/>
                <w:szCs w:val="22"/>
              </w:rPr>
            </w:pPr>
            <w:r w:rsidRPr="00816EC4">
              <w:rPr>
                <w:rFonts w:ascii="Arial" w:hAnsi="Arial" w:cs="Arial"/>
                <w:sz w:val="22"/>
                <w:szCs w:val="22"/>
              </w:rPr>
              <w:t>5049/1</w:t>
            </w:r>
          </w:p>
          <w:p w14:paraId="62732298" w14:textId="77777777" w:rsidR="00816EC4" w:rsidRPr="00816EC4" w:rsidRDefault="00816EC4" w:rsidP="00F259A7">
            <w:pPr>
              <w:pStyle w:val="NormalWeb"/>
              <w:spacing w:before="0" w:beforeAutospacing="0" w:after="0" w:afterAutospacing="0"/>
              <w:rPr>
                <w:rFonts w:ascii="Arial" w:hAnsi="Arial" w:cs="Arial"/>
                <w:sz w:val="22"/>
                <w:szCs w:val="22"/>
              </w:rPr>
            </w:pPr>
            <w:r w:rsidRPr="00816EC4">
              <w:rPr>
                <w:rFonts w:ascii="Arial" w:hAnsi="Arial" w:cs="Arial"/>
                <w:sz w:val="22"/>
                <w:szCs w:val="22"/>
              </w:rPr>
              <w:t>5049/12</w:t>
            </w:r>
          </w:p>
          <w:p w14:paraId="76031AD3" w14:textId="77777777" w:rsidR="00816EC4" w:rsidRPr="00816EC4" w:rsidRDefault="00816EC4" w:rsidP="00F259A7">
            <w:pPr>
              <w:pStyle w:val="NormalWeb"/>
              <w:spacing w:before="0" w:beforeAutospacing="0" w:after="0" w:afterAutospacing="0"/>
              <w:rPr>
                <w:rFonts w:ascii="Arial" w:hAnsi="Arial" w:cs="Arial"/>
                <w:sz w:val="22"/>
                <w:szCs w:val="22"/>
              </w:rPr>
            </w:pPr>
          </w:p>
        </w:tc>
        <w:tc>
          <w:tcPr>
            <w:tcW w:w="2552" w:type="dxa"/>
            <w:shd w:val="clear" w:color="auto" w:fill="auto"/>
          </w:tcPr>
          <w:p w14:paraId="70290949" w14:textId="77777777" w:rsidR="00816EC4" w:rsidRPr="00816EC4" w:rsidRDefault="00816EC4" w:rsidP="00F259A7">
            <w:pPr>
              <w:pStyle w:val="NormalWeb"/>
              <w:spacing w:before="0" w:beforeAutospacing="0" w:after="0" w:afterAutospacing="0"/>
              <w:jc w:val="both"/>
              <w:rPr>
                <w:rFonts w:ascii="Arial" w:hAnsi="Arial" w:cs="Arial"/>
                <w:sz w:val="22"/>
                <w:szCs w:val="22"/>
              </w:rPr>
            </w:pPr>
            <w:r w:rsidRPr="00816EC4">
              <w:rPr>
                <w:rFonts w:ascii="Arial" w:hAnsi="Arial" w:cs="Arial"/>
                <w:sz w:val="22"/>
                <w:szCs w:val="22"/>
              </w:rPr>
              <w:t>PUT</w:t>
            </w:r>
          </w:p>
        </w:tc>
        <w:tc>
          <w:tcPr>
            <w:tcW w:w="3118" w:type="dxa"/>
            <w:shd w:val="clear" w:color="auto" w:fill="auto"/>
          </w:tcPr>
          <w:p w14:paraId="71562071" w14:textId="77777777" w:rsidR="00816EC4" w:rsidRPr="00816EC4" w:rsidRDefault="00816EC4" w:rsidP="00F259A7">
            <w:pPr>
              <w:pStyle w:val="NormalWeb"/>
              <w:spacing w:before="0" w:beforeAutospacing="0" w:after="0" w:afterAutospacing="0"/>
              <w:jc w:val="both"/>
              <w:rPr>
                <w:rFonts w:ascii="Arial" w:hAnsi="Arial" w:cs="Arial"/>
                <w:sz w:val="22"/>
                <w:szCs w:val="22"/>
              </w:rPr>
            </w:pPr>
          </w:p>
        </w:tc>
      </w:tr>
    </w:tbl>
    <w:p w14:paraId="541AB720" w14:textId="77777777" w:rsidR="00816EC4" w:rsidRPr="00816EC4" w:rsidRDefault="00816EC4" w:rsidP="00816EC4">
      <w:pPr>
        <w:pStyle w:val="NormalWeb"/>
        <w:spacing w:before="0" w:beforeAutospacing="0" w:after="0" w:afterAutospacing="0"/>
        <w:jc w:val="both"/>
        <w:rPr>
          <w:rFonts w:ascii="Arial" w:hAnsi="Arial" w:cs="Arial"/>
          <w:sz w:val="22"/>
          <w:szCs w:val="22"/>
        </w:rPr>
      </w:pPr>
    </w:p>
    <w:p w14:paraId="1FF02064" w14:textId="77777777" w:rsidR="00816EC4" w:rsidRPr="00816EC4" w:rsidRDefault="00816EC4" w:rsidP="00816EC4">
      <w:pPr>
        <w:pStyle w:val="NormalWeb"/>
        <w:spacing w:before="0" w:beforeAutospacing="0" w:after="0" w:afterAutospacing="0"/>
        <w:jc w:val="both"/>
        <w:rPr>
          <w:rFonts w:ascii="Arial" w:hAnsi="Arial" w:cs="Arial"/>
          <w:sz w:val="22"/>
          <w:szCs w:val="22"/>
        </w:rPr>
      </w:pPr>
    </w:p>
    <w:p w14:paraId="5A176708" w14:textId="77777777" w:rsidR="00816EC4" w:rsidRPr="00816EC4" w:rsidRDefault="00816EC4" w:rsidP="00816EC4">
      <w:pPr>
        <w:tabs>
          <w:tab w:val="center" w:pos="4536"/>
          <w:tab w:val="left" w:pos="5790"/>
        </w:tabs>
        <w:jc w:val="left"/>
        <w:rPr>
          <w:rFonts w:ascii="Arial" w:hAnsi="Arial" w:cs="Arial"/>
          <w:b/>
          <w:bCs/>
          <w:sz w:val="22"/>
          <w:szCs w:val="22"/>
        </w:rPr>
      </w:pPr>
      <w:r w:rsidRPr="00816EC4">
        <w:rPr>
          <w:rFonts w:ascii="Arial" w:hAnsi="Arial" w:cs="Arial"/>
          <w:sz w:val="22"/>
          <w:szCs w:val="22"/>
        </w:rPr>
        <w:tab/>
      </w:r>
      <w:r w:rsidRPr="00816EC4">
        <w:rPr>
          <w:rFonts w:ascii="Arial" w:hAnsi="Arial" w:cs="Arial"/>
          <w:b/>
          <w:bCs/>
          <w:sz w:val="22"/>
          <w:szCs w:val="22"/>
        </w:rPr>
        <w:t>Članak 2.</w:t>
      </w:r>
      <w:r w:rsidRPr="00816EC4">
        <w:rPr>
          <w:rFonts w:ascii="Arial" w:hAnsi="Arial" w:cs="Arial"/>
          <w:b/>
          <w:bCs/>
          <w:sz w:val="22"/>
          <w:szCs w:val="22"/>
        </w:rPr>
        <w:tab/>
      </w:r>
    </w:p>
    <w:p w14:paraId="4ED87B6B" w14:textId="77777777" w:rsidR="00816EC4" w:rsidRPr="00816EC4" w:rsidRDefault="00816EC4" w:rsidP="00816EC4">
      <w:pPr>
        <w:pStyle w:val="NormalWeb"/>
        <w:spacing w:before="0" w:beforeAutospacing="0" w:after="0" w:afterAutospacing="0"/>
        <w:jc w:val="both"/>
        <w:rPr>
          <w:rFonts w:ascii="Arial" w:hAnsi="Arial" w:cs="Arial"/>
          <w:sz w:val="22"/>
          <w:szCs w:val="22"/>
        </w:rPr>
      </w:pPr>
      <w:r w:rsidRPr="00816EC4">
        <w:rPr>
          <w:rFonts w:ascii="Arial" w:hAnsi="Arial" w:cs="Arial"/>
          <w:sz w:val="22"/>
          <w:szCs w:val="22"/>
        </w:rPr>
        <w:t>Ova Odluka stupa na snagu osmog dana od dana objave u „Službenom glasniku Općine Sali“.</w:t>
      </w:r>
    </w:p>
    <w:p w14:paraId="620385B8" w14:textId="77777777" w:rsidR="00816EC4" w:rsidRPr="00816EC4" w:rsidRDefault="00816EC4" w:rsidP="00816EC4">
      <w:pPr>
        <w:pStyle w:val="NormalWeb"/>
        <w:spacing w:before="0" w:beforeAutospacing="0" w:after="0" w:afterAutospacing="0"/>
        <w:jc w:val="both"/>
        <w:rPr>
          <w:rFonts w:ascii="Arial" w:hAnsi="Arial" w:cs="Arial"/>
          <w:sz w:val="22"/>
          <w:szCs w:val="22"/>
        </w:rPr>
      </w:pPr>
    </w:p>
    <w:p w14:paraId="45FD2444" w14:textId="77777777" w:rsidR="00816EC4" w:rsidRPr="00816EC4" w:rsidRDefault="00816EC4" w:rsidP="00816EC4">
      <w:pPr>
        <w:pStyle w:val="NormalWeb"/>
        <w:spacing w:before="0" w:beforeAutospacing="0" w:after="0" w:afterAutospacing="0"/>
        <w:jc w:val="both"/>
        <w:rPr>
          <w:rFonts w:ascii="Arial" w:hAnsi="Arial" w:cs="Arial"/>
          <w:sz w:val="22"/>
          <w:szCs w:val="22"/>
        </w:rPr>
      </w:pPr>
    </w:p>
    <w:p w14:paraId="1B6523B7" w14:textId="77777777" w:rsidR="00816EC4" w:rsidRPr="00816EC4" w:rsidRDefault="00816EC4" w:rsidP="00816EC4">
      <w:pPr>
        <w:pStyle w:val="NormalWeb"/>
        <w:spacing w:before="0" w:beforeAutospacing="0" w:after="0" w:afterAutospacing="0"/>
        <w:rPr>
          <w:rFonts w:ascii="Arial" w:hAnsi="Arial" w:cs="Arial"/>
          <w:iCs/>
          <w:sz w:val="22"/>
          <w:szCs w:val="22"/>
        </w:rPr>
      </w:pPr>
      <w:r w:rsidRPr="00816EC4">
        <w:rPr>
          <w:rFonts w:ascii="Arial" w:hAnsi="Arial" w:cs="Arial"/>
          <w:iCs/>
          <w:sz w:val="22"/>
          <w:szCs w:val="22"/>
        </w:rPr>
        <w:t>KLASA: 340-01/20-01/12</w:t>
      </w:r>
    </w:p>
    <w:p w14:paraId="1217E33F" w14:textId="77777777" w:rsidR="00816EC4" w:rsidRPr="00816EC4" w:rsidRDefault="00816EC4" w:rsidP="00816EC4">
      <w:pPr>
        <w:pStyle w:val="NormalWeb"/>
        <w:tabs>
          <w:tab w:val="left" w:pos="5685"/>
        </w:tabs>
        <w:spacing w:before="0" w:beforeAutospacing="0" w:after="0" w:afterAutospacing="0"/>
        <w:rPr>
          <w:rFonts w:ascii="Arial" w:hAnsi="Arial" w:cs="Arial"/>
          <w:iCs/>
          <w:sz w:val="22"/>
          <w:szCs w:val="22"/>
        </w:rPr>
      </w:pPr>
      <w:r w:rsidRPr="00816EC4">
        <w:rPr>
          <w:rFonts w:ascii="Arial" w:hAnsi="Arial" w:cs="Arial"/>
          <w:iCs/>
          <w:sz w:val="22"/>
          <w:szCs w:val="22"/>
        </w:rPr>
        <w:t>UR.BROJ: 2198/15-01-23-9</w:t>
      </w:r>
      <w:r w:rsidRPr="00816EC4">
        <w:rPr>
          <w:rFonts w:ascii="Arial" w:hAnsi="Arial" w:cs="Arial"/>
          <w:iCs/>
          <w:sz w:val="22"/>
          <w:szCs w:val="22"/>
        </w:rPr>
        <w:tab/>
      </w:r>
    </w:p>
    <w:p w14:paraId="156637A4" w14:textId="3F83D828" w:rsidR="00816EC4" w:rsidRPr="00816EC4" w:rsidRDefault="00816EC4" w:rsidP="00816EC4">
      <w:pPr>
        <w:pStyle w:val="NormalWeb"/>
        <w:spacing w:before="0" w:beforeAutospacing="0" w:after="0" w:afterAutospacing="0"/>
        <w:rPr>
          <w:rFonts w:ascii="Arial" w:hAnsi="Arial" w:cs="Arial"/>
          <w:iCs/>
          <w:sz w:val="22"/>
          <w:szCs w:val="22"/>
        </w:rPr>
      </w:pPr>
      <w:r w:rsidRPr="00816EC4">
        <w:rPr>
          <w:rFonts w:ascii="Arial" w:hAnsi="Arial" w:cs="Arial"/>
          <w:iCs/>
          <w:sz w:val="22"/>
          <w:szCs w:val="22"/>
        </w:rPr>
        <w:t xml:space="preserve">U Salima, 21. prosinca 2023. </w:t>
      </w:r>
    </w:p>
    <w:p w14:paraId="0D71583C" w14:textId="77777777" w:rsidR="00816EC4" w:rsidRPr="00816EC4" w:rsidRDefault="00816EC4" w:rsidP="00816EC4">
      <w:pPr>
        <w:pStyle w:val="NormalWeb"/>
        <w:spacing w:before="0" w:beforeAutospacing="0" w:after="0" w:afterAutospacing="0"/>
        <w:rPr>
          <w:rFonts w:ascii="Arial" w:hAnsi="Arial" w:cs="Arial"/>
          <w:iCs/>
          <w:sz w:val="22"/>
          <w:szCs w:val="22"/>
        </w:rPr>
      </w:pPr>
    </w:p>
    <w:p w14:paraId="5052BE7A" w14:textId="77777777" w:rsidR="00816EC4" w:rsidRPr="00816EC4" w:rsidRDefault="00816EC4" w:rsidP="00816EC4">
      <w:pPr>
        <w:pStyle w:val="NormalWeb"/>
        <w:spacing w:before="0" w:beforeAutospacing="0" w:after="0" w:afterAutospacing="0"/>
        <w:jc w:val="center"/>
        <w:rPr>
          <w:rFonts w:ascii="Arial" w:hAnsi="Arial" w:cs="Arial"/>
          <w:b/>
          <w:bCs/>
          <w:sz w:val="22"/>
          <w:szCs w:val="22"/>
        </w:rPr>
      </w:pPr>
      <w:r w:rsidRPr="00816EC4">
        <w:rPr>
          <w:rFonts w:ascii="Arial" w:hAnsi="Arial" w:cs="Arial"/>
          <w:b/>
          <w:bCs/>
          <w:sz w:val="22"/>
          <w:szCs w:val="22"/>
        </w:rPr>
        <w:t>OPĆINSKO VIJEĆE OPĆINE SALI</w:t>
      </w:r>
    </w:p>
    <w:p w14:paraId="11622F81" w14:textId="77777777" w:rsidR="00816EC4" w:rsidRPr="00816EC4" w:rsidRDefault="00816EC4" w:rsidP="00816EC4">
      <w:pPr>
        <w:pStyle w:val="NormalWeb"/>
        <w:spacing w:before="0" w:beforeAutospacing="0" w:after="0" w:afterAutospacing="0"/>
        <w:jc w:val="center"/>
        <w:rPr>
          <w:rFonts w:ascii="Arial" w:hAnsi="Arial" w:cs="Arial"/>
          <w:b/>
          <w:sz w:val="22"/>
          <w:szCs w:val="22"/>
        </w:rPr>
      </w:pPr>
      <w:r w:rsidRPr="00816EC4">
        <w:rPr>
          <w:rFonts w:ascii="Arial" w:hAnsi="Arial" w:cs="Arial"/>
          <w:b/>
          <w:bCs/>
          <w:sz w:val="22"/>
          <w:szCs w:val="22"/>
        </w:rPr>
        <w:t>Predsjednica</w:t>
      </w:r>
      <w:r w:rsidRPr="00816EC4">
        <w:rPr>
          <w:rFonts w:ascii="Arial" w:hAnsi="Arial" w:cs="Arial"/>
          <w:bCs/>
          <w:sz w:val="22"/>
          <w:szCs w:val="22"/>
        </w:rPr>
        <w:br/>
      </w:r>
      <w:r w:rsidRPr="00816EC4">
        <w:rPr>
          <w:rFonts w:ascii="Arial" w:hAnsi="Arial" w:cs="Arial"/>
          <w:sz w:val="22"/>
          <w:szCs w:val="22"/>
        </w:rPr>
        <w:t xml:space="preserve">Ivana </w:t>
      </w:r>
      <w:proofErr w:type="spellStart"/>
      <w:r w:rsidRPr="00816EC4">
        <w:rPr>
          <w:rFonts w:ascii="Arial" w:hAnsi="Arial" w:cs="Arial"/>
          <w:sz w:val="22"/>
          <w:szCs w:val="22"/>
        </w:rPr>
        <w:t>Kirinić</w:t>
      </w:r>
      <w:proofErr w:type="spellEnd"/>
      <w:r w:rsidRPr="00816EC4">
        <w:rPr>
          <w:rFonts w:ascii="Arial" w:hAnsi="Arial" w:cs="Arial"/>
          <w:sz w:val="22"/>
          <w:szCs w:val="22"/>
        </w:rPr>
        <w:t xml:space="preserve"> Frka</w:t>
      </w:r>
    </w:p>
    <w:p w14:paraId="7EC531E4" w14:textId="77777777" w:rsidR="00816EC4" w:rsidRPr="00816EC4" w:rsidRDefault="00816EC4" w:rsidP="00816EC4">
      <w:pPr>
        <w:pStyle w:val="NormalWeb"/>
        <w:spacing w:before="0" w:beforeAutospacing="0" w:after="0" w:afterAutospacing="0"/>
        <w:rPr>
          <w:rFonts w:ascii="Arial" w:hAnsi="Arial" w:cs="Arial"/>
          <w:iCs/>
          <w:sz w:val="22"/>
          <w:szCs w:val="22"/>
        </w:rPr>
      </w:pPr>
    </w:p>
    <w:p w14:paraId="55757137" w14:textId="77777777" w:rsidR="00816EC4" w:rsidRPr="00816EC4" w:rsidRDefault="00816EC4" w:rsidP="00816EC4">
      <w:pPr>
        <w:rPr>
          <w:rFonts w:ascii="Arial" w:hAnsi="Arial" w:cs="Arial"/>
          <w:sz w:val="22"/>
          <w:szCs w:val="22"/>
        </w:rPr>
      </w:pPr>
      <w:r w:rsidRPr="00816EC4">
        <w:rPr>
          <w:rFonts w:ascii="Arial" w:hAnsi="Arial" w:cs="Arial"/>
          <w:sz w:val="22"/>
          <w:szCs w:val="22"/>
        </w:rPr>
        <w:lastRenderedPageBreak/>
        <w:t>Na temelju odredbi članka 35. Zakona o lokalnoj i područnoj (regionalnoj) samoupravi (Narodne novine broj 33/01, 60/01, 129/05, 109/07, 125/08, 36/09, 150/11, 144/12, 19/13, 137/15, 123/17, 98/19, 144/20) i članka 30. Statuta Općine Sali („Službeni glasnik Općine Sali“ br. 2/16) Općinsko vijeće Općine Sali na sjednici održanoj 21. prosinca 2023. godine donosi</w:t>
      </w:r>
    </w:p>
    <w:p w14:paraId="15853827" w14:textId="77777777" w:rsidR="00816EC4" w:rsidRPr="00816EC4" w:rsidRDefault="00816EC4" w:rsidP="00816EC4">
      <w:pPr>
        <w:rPr>
          <w:rFonts w:ascii="Arial" w:hAnsi="Arial" w:cs="Arial"/>
          <w:sz w:val="22"/>
          <w:szCs w:val="22"/>
        </w:rPr>
      </w:pPr>
    </w:p>
    <w:p w14:paraId="32C7FC99" w14:textId="77777777" w:rsidR="00816EC4" w:rsidRPr="00816EC4" w:rsidRDefault="00816EC4" w:rsidP="00816EC4">
      <w:pPr>
        <w:jc w:val="center"/>
        <w:rPr>
          <w:rFonts w:ascii="Arial" w:hAnsi="Arial" w:cs="Arial"/>
          <w:b/>
          <w:sz w:val="22"/>
          <w:szCs w:val="22"/>
        </w:rPr>
      </w:pPr>
      <w:r w:rsidRPr="00816EC4">
        <w:rPr>
          <w:rFonts w:ascii="Arial" w:hAnsi="Arial" w:cs="Arial"/>
          <w:b/>
          <w:sz w:val="22"/>
          <w:szCs w:val="22"/>
        </w:rPr>
        <w:t>ODLUKU</w:t>
      </w:r>
    </w:p>
    <w:p w14:paraId="3D32378C" w14:textId="77777777" w:rsidR="00816EC4" w:rsidRPr="00816EC4" w:rsidRDefault="00816EC4" w:rsidP="00816EC4">
      <w:pPr>
        <w:jc w:val="center"/>
        <w:rPr>
          <w:rFonts w:ascii="Arial" w:hAnsi="Arial" w:cs="Arial"/>
          <w:b/>
          <w:sz w:val="22"/>
          <w:szCs w:val="22"/>
        </w:rPr>
      </w:pPr>
      <w:r w:rsidRPr="00816EC4">
        <w:rPr>
          <w:rFonts w:ascii="Arial" w:hAnsi="Arial" w:cs="Arial"/>
          <w:b/>
          <w:sz w:val="22"/>
          <w:szCs w:val="22"/>
        </w:rPr>
        <w:t>o davanju suglasnosti i jamstva Općine Sali za kratkoročno kreditno zaduženje trgovačkom društvu Komunalno društvo Dugi otok i Zverinac d.o.o.</w:t>
      </w:r>
    </w:p>
    <w:p w14:paraId="4A89D804" w14:textId="77777777" w:rsidR="00816EC4" w:rsidRPr="00816EC4" w:rsidRDefault="00816EC4" w:rsidP="00816EC4">
      <w:pPr>
        <w:jc w:val="center"/>
        <w:rPr>
          <w:sz w:val="22"/>
          <w:szCs w:val="22"/>
        </w:rPr>
      </w:pPr>
    </w:p>
    <w:p w14:paraId="2530E959" w14:textId="77777777" w:rsidR="00816EC4" w:rsidRPr="00816EC4" w:rsidRDefault="00816EC4" w:rsidP="00816EC4">
      <w:pPr>
        <w:jc w:val="center"/>
        <w:rPr>
          <w:rFonts w:ascii="Arial" w:hAnsi="Arial" w:cs="Arial"/>
          <w:b/>
          <w:bCs/>
          <w:sz w:val="22"/>
          <w:szCs w:val="22"/>
        </w:rPr>
      </w:pPr>
      <w:r w:rsidRPr="00816EC4">
        <w:rPr>
          <w:rFonts w:ascii="Arial" w:hAnsi="Arial" w:cs="Arial"/>
          <w:b/>
          <w:bCs/>
          <w:sz w:val="22"/>
          <w:szCs w:val="22"/>
        </w:rPr>
        <w:t>I</w:t>
      </w:r>
    </w:p>
    <w:p w14:paraId="6074B147" w14:textId="77777777" w:rsidR="00816EC4" w:rsidRPr="00816EC4" w:rsidRDefault="00816EC4" w:rsidP="00816EC4">
      <w:pPr>
        <w:rPr>
          <w:rFonts w:ascii="Arial" w:hAnsi="Arial" w:cs="Arial"/>
          <w:sz w:val="22"/>
          <w:szCs w:val="22"/>
        </w:rPr>
      </w:pPr>
      <w:r w:rsidRPr="00816EC4">
        <w:rPr>
          <w:rFonts w:ascii="Arial" w:hAnsi="Arial" w:cs="Arial"/>
          <w:sz w:val="22"/>
          <w:szCs w:val="22"/>
        </w:rPr>
        <w:t xml:space="preserve">Daje se suglasnost za kratkoročno kreditno zaduženje trgovačkom društvu KOMUNALNO DRUŠTVO DUGI OTOK I ZVERINAC d.o.o. sa sjedištem u Salima, Ulica Sali II 74 A, OIB: 23753294472, u iznosu od 40.000,00 EUR kod Erste banke uz slijedeće uvjete: </w:t>
      </w:r>
    </w:p>
    <w:p w14:paraId="77C1E89A" w14:textId="77777777" w:rsidR="00816EC4" w:rsidRPr="00816EC4" w:rsidRDefault="00816EC4" w:rsidP="00816EC4">
      <w:pPr>
        <w:rPr>
          <w:rFonts w:ascii="Arial" w:hAnsi="Arial" w:cs="Arial"/>
          <w:sz w:val="22"/>
          <w:szCs w:val="22"/>
        </w:rPr>
      </w:pPr>
    </w:p>
    <w:p w14:paraId="650546CB" w14:textId="77777777" w:rsidR="00816EC4" w:rsidRPr="00816EC4" w:rsidRDefault="00816EC4" w:rsidP="00816EC4">
      <w:pPr>
        <w:rPr>
          <w:rFonts w:ascii="Arial" w:hAnsi="Arial" w:cs="Arial"/>
          <w:sz w:val="22"/>
          <w:szCs w:val="22"/>
        </w:rPr>
      </w:pPr>
      <w:r w:rsidRPr="00816EC4">
        <w:rPr>
          <w:rFonts w:ascii="Arial" w:hAnsi="Arial" w:cs="Arial"/>
          <w:sz w:val="22"/>
          <w:szCs w:val="22"/>
        </w:rPr>
        <w:t>- vrsta kredita: okvirni kredit po poslovnom računu uz prethodno otvaranje poslovnog računa;</w:t>
      </w:r>
    </w:p>
    <w:p w14:paraId="1679B47D" w14:textId="77777777" w:rsidR="00816EC4" w:rsidRPr="00816EC4" w:rsidRDefault="00816EC4" w:rsidP="00816EC4">
      <w:pPr>
        <w:rPr>
          <w:rFonts w:ascii="Arial" w:hAnsi="Arial" w:cs="Arial"/>
          <w:sz w:val="22"/>
          <w:szCs w:val="22"/>
        </w:rPr>
      </w:pPr>
      <w:r w:rsidRPr="00816EC4">
        <w:rPr>
          <w:rFonts w:ascii="Arial" w:hAnsi="Arial" w:cs="Arial"/>
          <w:sz w:val="22"/>
          <w:szCs w:val="22"/>
        </w:rPr>
        <w:t>- namjena: koristi se za financiranje povremenih potreba za održavanjem likvidnosti, kao i onih za dodatnim obrtnim sredstvima;</w:t>
      </w:r>
    </w:p>
    <w:p w14:paraId="560DD19C" w14:textId="77777777" w:rsidR="00816EC4" w:rsidRPr="00816EC4" w:rsidRDefault="00816EC4" w:rsidP="00816EC4">
      <w:pPr>
        <w:rPr>
          <w:rFonts w:ascii="Arial" w:hAnsi="Arial" w:cs="Arial"/>
          <w:sz w:val="22"/>
          <w:szCs w:val="22"/>
        </w:rPr>
      </w:pPr>
      <w:r w:rsidRPr="00816EC4">
        <w:rPr>
          <w:rFonts w:ascii="Arial" w:hAnsi="Arial" w:cs="Arial"/>
          <w:sz w:val="22"/>
          <w:szCs w:val="22"/>
        </w:rPr>
        <w:t>- iznos 40.000,00 EUR;</w:t>
      </w:r>
    </w:p>
    <w:p w14:paraId="6B2F4255" w14:textId="77777777" w:rsidR="00816EC4" w:rsidRPr="00816EC4" w:rsidRDefault="00816EC4" w:rsidP="00816EC4">
      <w:pPr>
        <w:rPr>
          <w:rFonts w:ascii="Arial" w:hAnsi="Arial" w:cs="Arial"/>
          <w:sz w:val="22"/>
          <w:szCs w:val="22"/>
        </w:rPr>
      </w:pPr>
      <w:r w:rsidRPr="00816EC4">
        <w:rPr>
          <w:rFonts w:ascii="Arial" w:hAnsi="Arial" w:cs="Arial"/>
          <w:sz w:val="22"/>
          <w:szCs w:val="22"/>
        </w:rPr>
        <w:t>- rok: 12 mjeseci;</w:t>
      </w:r>
    </w:p>
    <w:p w14:paraId="0F10AFF7" w14:textId="77777777" w:rsidR="00816EC4" w:rsidRPr="00816EC4" w:rsidRDefault="00816EC4" w:rsidP="00816EC4">
      <w:pPr>
        <w:rPr>
          <w:rFonts w:ascii="Arial" w:hAnsi="Arial" w:cs="Arial"/>
          <w:sz w:val="22"/>
          <w:szCs w:val="22"/>
        </w:rPr>
      </w:pPr>
      <w:r w:rsidRPr="00816EC4">
        <w:rPr>
          <w:rFonts w:ascii="Arial" w:hAnsi="Arial" w:cs="Arial"/>
          <w:sz w:val="22"/>
          <w:szCs w:val="22"/>
        </w:rPr>
        <w:t>- kamata:4,50% fix;</w:t>
      </w:r>
    </w:p>
    <w:p w14:paraId="0E3B5E97" w14:textId="77777777" w:rsidR="00816EC4" w:rsidRPr="00816EC4" w:rsidRDefault="00816EC4" w:rsidP="00816EC4">
      <w:pPr>
        <w:rPr>
          <w:rFonts w:ascii="Arial" w:hAnsi="Arial" w:cs="Arial"/>
          <w:sz w:val="22"/>
          <w:szCs w:val="22"/>
        </w:rPr>
      </w:pPr>
      <w:r w:rsidRPr="00816EC4">
        <w:rPr>
          <w:rFonts w:ascii="Arial" w:hAnsi="Arial" w:cs="Arial"/>
          <w:sz w:val="22"/>
          <w:szCs w:val="22"/>
        </w:rPr>
        <w:t>- naknada za obradu zahtjeva: 0,50% jednokratno;</w:t>
      </w:r>
    </w:p>
    <w:p w14:paraId="16A881C1" w14:textId="77777777" w:rsidR="00816EC4" w:rsidRPr="00816EC4" w:rsidRDefault="00816EC4" w:rsidP="00816EC4">
      <w:pPr>
        <w:rPr>
          <w:rFonts w:ascii="Arial" w:hAnsi="Arial" w:cs="Arial"/>
          <w:sz w:val="22"/>
          <w:szCs w:val="22"/>
        </w:rPr>
      </w:pPr>
      <w:r w:rsidRPr="00816EC4">
        <w:rPr>
          <w:rFonts w:ascii="Arial" w:hAnsi="Arial" w:cs="Arial"/>
          <w:sz w:val="22"/>
          <w:szCs w:val="22"/>
        </w:rPr>
        <w:t>- sredstva osiguranja:  izjava sukladno članku 214 ovršnog zakona, jamstvo Općine Sali uz prethodnu suglasnost Općinskog vijeća Općine Sali;</w:t>
      </w:r>
    </w:p>
    <w:p w14:paraId="598673BF" w14:textId="77777777" w:rsidR="00816EC4" w:rsidRPr="00816EC4" w:rsidRDefault="00816EC4" w:rsidP="00816EC4">
      <w:pPr>
        <w:rPr>
          <w:rFonts w:ascii="Arial" w:hAnsi="Arial" w:cs="Arial"/>
          <w:b/>
          <w:bCs/>
          <w:sz w:val="22"/>
          <w:szCs w:val="22"/>
        </w:rPr>
      </w:pPr>
      <w:r w:rsidRPr="00816EC4">
        <w:rPr>
          <w:rFonts w:ascii="Arial" w:hAnsi="Arial" w:cs="Arial"/>
          <w:sz w:val="22"/>
          <w:szCs w:val="22"/>
        </w:rPr>
        <w:t>- naknada za odobreni, a neiskorišteni iznos: 0,25 % godišnje</w:t>
      </w:r>
      <w:r w:rsidRPr="00816EC4">
        <w:rPr>
          <w:rFonts w:ascii="Arial" w:hAnsi="Arial" w:cs="Arial"/>
          <w:b/>
          <w:bCs/>
          <w:sz w:val="22"/>
          <w:szCs w:val="22"/>
        </w:rPr>
        <w:t>.</w:t>
      </w:r>
    </w:p>
    <w:p w14:paraId="16134DCA" w14:textId="77777777" w:rsidR="00816EC4" w:rsidRPr="00816EC4" w:rsidRDefault="00816EC4" w:rsidP="00816EC4">
      <w:pPr>
        <w:rPr>
          <w:rFonts w:ascii="Arial" w:hAnsi="Arial" w:cs="Arial"/>
          <w:sz w:val="22"/>
          <w:szCs w:val="22"/>
        </w:rPr>
      </w:pPr>
    </w:p>
    <w:p w14:paraId="7D9C0B55" w14:textId="77777777" w:rsidR="00816EC4" w:rsidRPr="00816EC4" w:rsidRDefault="00816EC4" w:rsidP="00816EC4">
      <w:pPr>
        <w:jc w:val="center"/>
        <w:rPr>
          <w:rFonts w:ascii="Arial" w:hAnsi="Arial" w:cs="Arial"/>
          <w:b/>
          <w:bCs/>
          <w:sz w:val="22"/>
          <w:szCs w:val="22"/>
        </w:rPr>
      </w:pPr>
      <w:r w:rsidRPr="00816EC4">
        <w:rPr>
          <w:rFonts w:ascii="Arial" w:hAnsi="Arial" w:cs="Arial"/>
          <w:b/>
          <w:bCs/>
          <w:sz w:val="22"/>
          <w:szCs w:val="22"/>
        </w:rPr>
        <w:t>II</w:t>
      </w:r>
    </w:p>
    <w:p w14:paraId="666BAA9F" w14:textId="77777777" w:rsidR="00816EC4" w:rsidRPr="00816EC4" w:rsidRDefault="00816EC4" w:rsidP="00816EC4">
      <w:pPr>
        <w:rPr>
          <w:rFonts w:ascii="Arial" w:hAnsi="Arial" w:cs="Arial"/>
          <w:sz w:val="22"/>
          <w:szCs w:val="22"/>
        </w:rPr>
      </w:pPr>
      <w:r w:rsidRPr="00816EC4">
        <w:rPr>
          <w:rFonts w:ascii="Arial" w:hAnsi="Arial" w:cs="Arial"/>
          <w:sz w:val="22"/>
          <w:szCs w:val="22"/>
        </w:rPr>
        <w:t>Ovlašćuje se Josipa Martinić iz Zadra, Put Murata 16A , OIB: 05346786511, kao član uprave - direktorica društva Komunalno društvo Dugi otok i Zverinac d.o.o. Sali, poduzeti potrebne radnje vezano uz realizaciju kredita iz točke I ove Odluke te sa odobrenim sredstvima raspolagati sukladno Osnivačkom aktu društva.</w:t>
      </w:r>
    </w:p>
    <w:p w14:paraId="4B7D8195" w14:textId="77777777" w:rsidR="00816EC4" w:rsidRPr="00816EC4" w:rsidRDefault="00816EC4" w:rsidP="00816EC4">
      <w:pPr>
        <w:rPr>
          <w:rFonts w:ascii="Arial" w:hAnsi="Arial" w:cs="Arial"/>
          <w:sz w:val="22"/>
          <w:szCs w:val="22"/>
        </w:rPr>
      </w:pPr>
    </w:p>
    <w:p w14:paraId="28E11995" w14:textId="77777777" w:rsidR="00816EC4" w:rsidRPr="00816EC4" w:rsidRDefault="00816EC4" w:rsidP="00816EC4">
      <w:pPr>
        <w:rPr>
          <w:rFonts w:ascii="Arial" w:hAnsi="Arial" w:cs="Arial"/>
          <w:sz w:val="22"/>
          <w:szCs w:val="22"/>
        </w:rPr>
      </w:pPr>
    </w:p>
    <w:p w14:paraId="5E9F248C" w14:textId="77777777" w:rsidR="00816EC4" w:rsidRPr="00816EC4" w:rsidRDefault="00816EC4" w:rsidP="00816EC4">
      <w:pPr>
        <w:rPr>
          <w:rFonts w:ascii="Arial" w:hAnsi="Arial" w:cs="Arial"/>
          <w:sz w:val="22"/>
          <w:szCs w:val="22"/>
        </w:rPr>
      </w:pPr>
    </w:p>
    <w:p w14:paraId="1A49EA46" w14:textId="77777777" w:rsidR="00816EC4" w:rsidRPr="00816EC4" w:rsidRDefault="00816EC4" w:rsidP="00816EC4">
      <w:pPr>
        <w:jc w:val="center"/>
        <w:rPr>
          <w:rFonts w:ascii="Arial" w:hAnsi="Arial" w:cs="Arial"/>
          <w:b/>
          <w:bCs/>
          <w:sz w:val="22"/>
          <w:szCs w:val="22"/>
        </w:rPr>
      </w:pPr>
      <w:r w:rsidRPr="00816EC4">
        <w:rPr>
          <w:rFonts w:ascii="Arial" w:hAnsi="Arial" w:cs="Arial"/>
          <w:b/>
          <w:bCs/>
          <w:sz w:val="22"/>
          <w:szCs w:val="22"/>
        </w:rPr>
        <w:t>III</w:t>
      </w:r>
    </w:p>
    <w:p w14:paraId="20AD49FC" w14:textId="77777777" w:rsidR="00816EC4" w:rsidRPr="00816EC4" w:rsidRDefault="00816EC4" w:rsidP="00816EC4">
      <w:pPr>
        <w:rPr>
          <w:rFonts w:ascii="Arial" w:hAnsi="Arial" w:cs="Arial"/>
          <w:sz w:val="22"/>
          <w:szCs w:val="22"/>
        </w:rPr>
      </w:pPr>
      <w:r w:rsidRPr="00816EC4">
        <w:rPr>
          <w:rFonts w:ascii="Arial" w:hAnsi="Arial" w:cs="Arial"/>
          <w:sz w:val="22"/>
          <w:szCs w:val="22"/>
        </w:rPr>
        <w:t xml:space="preserve">Daje se suglasnost na davanje jamstva Općine Sali za kratkoročno kreditno zaduženje trgovačkog društva Komunalno društvo Dugi otok i Zverinac d.o.o. Sali pod uvjetima iz članka 1. ove Odluke. </w:t>
      </w:r>
    </w:p>
    <w:p w14:paraId="32FC181F" w14:textId="77777777" w:rsidR="00816EC4" w:rsidRPr="00816EC4" w:rsidRDefault="00816EC4" w:rsidP="00816EC4">
      <w:pPr>
        <w:rPr>
          <w:rFonts w:ascii="Arial" w:hAnsi="Arial" w:cs="Arial"/>
          <w:sz w:val="22"/>
          <w:szCs w:val="22"/>
        </w:rPr>
      </w:pPr>
    </w:p>
    <w:p w14:paraId="0C36335C" w14:textId="77777777" w:rsidR="00816EC4" w:rsidRPr="00816EC4" w:rsidRDefault="00816EC4" w:rsidP="00816EC4">
      <w:pPr>
        <w:jc w:val="center"/>
        <w:rPr>
          <w:rFonts w:ascii="Arial" w:hAnsi="Arial" w:cs="Arial"/>
          <w:b/>
          <w:bCs/>
          <w:sz w:val="22"/>
          <w:szCs w:val="22"/>
        </w:rPr>
      </w:pPr>
      <w:r w:rsidRPr="00816EC4">
        <w:rPr>
          <w:rFonts w:ascii="Arial" w:hAnsi="Arial" w:cs="Arial"/>
          <w:b/>
          <w:bCs/>
          <w:sz w:val="22"/>
          <w:szCs w:val="22"/>
        </w:rPr>
        <w:t>IV</w:t>
      </w:r>
    </w:p>
    <w:p w14:paraId="165CF896" w14:textId="77777777" w:rsidR="00816EC4" w:rsidRPr="00816EC4" w:rsidRDefault="00816EC4" w:rsidP="00816EC4">
      <w:pPr>
        <w:rPr>
          <w:rFonts w:ascii="Arial" w:hAnsi="Arial" w:cs="Arial"/>
          <w:sz w:val="22"/>
          <w:szCs w:val="22"/>
        </w:rPr>
      </w:pPr>
      <w:r w:rsidRPr="00816EC4">
        <w:rPr>
          <w:rFonts w:ascii="Arial" w:hAnsi="Arial" w:cs="Arial"/>
          <w:sz w:val="22"/>
          <w:szCs w:val="22"/>
        </w:rPr>
        <w:t>Ovlašćuje se općinski načelnik Općine Sali, da pod uvjetima iz članka 1. ove Odluke, potpiše izjavu i jamstvo Općine Sali, kao i da poduzme druge pravne poslove u svezi s realizacijom kredita.</w:t>
      </w:r>
    </w:p>
    <w:p w14:paraId="07B953C2" w14:textId="77777777" w:rsidR="00816EC4" w:rsidRPr="00816EC4" w:rsidRDefault="00816EC4" w:rsidP="00816EC4">
      <w:pPr>
        <w:rPr>
          <w:rFonts w:ascii="Arial" w:hAnsi="Arial" w:cs="Arial"/>
          <w:sz w:val="22"/>
          <w:szCs w:val="22"/>
        </w:rPr>
      </w:pPr>
    </w:p>
    <w:p w14:paraId="6BCEF4F8" w14:textId="77777777" w:rsidR="00816EC4" w:rsidRPr="00816EC4" w:rsidRDefault="00816EC4" w:rsidP="00816EC4">
      <w:pPr>
        <w:jc w:val="center"/>
        <w:rPr>
          <w:rFonts w:ascii="Arial" w:hAnsi="Arial" w:cs="Arial"/>
          <w:b/>
          <w:bCs/>
          <w:sz w:val="22"/>
          <w:szCs w:val="22"/>
        </w:rPr>
      </w:pPr>
      <w:r w:rsidRPr="00816EC4">
        <w:rPr>
          <w:rFonts w:ascii="Arial" w:hAnsi="Arial" w:cs="Arial"/>
          <w:b/>
          <w:bCs/>
          <w:sz w:val="22"/>
          <w:szCs w:val="22"/>
        </w:rPr>
        <w:t>V</w:t>
      </w:r>
    </w:p>
    <w:p w14:paraId="7D98B079" w14:textId="77777777" w:rsidR="00816EC4" w:rsidRPr="00816EC4" w:rsidRDefault="00816EC4" w:rsidP="00816EC4">
      <w:pPr>
        <w:rPr>
          <w:rFonts w:ascii="Arial" w:hAnsi="Arial" w:cs="Arial"/>
          <w:sz w:val="22"/>
          <w:szCs w:val="22"/>
        </w:rPr>
      </w:pPr>
      <w:r w:rsidRPr="00816EC4">
        <w:rPr>
          <w:rFonts w:ascii="Arial" w:hAnsi="Arial" w:cs="Arial"/>
          <w:sz w:val="22"/>
          <w:szCs w:val="22"/>
        </w:rPr>
        <w:t>Komunalno društvo Dugi otok i Zverinac d.o.o. dužno je nakon sklapanja ugovora o kreditu dostaviti Općini Sali jedan (1) primjerak sklopljenog ugovora.</w:t>
      </w:r>
    </w:p>
    <w:p w14:paraId="65B6FED3" w14:textId="77777777" w:rsidR="00816EC4" w:rsidRPr="00816EC4" w:rsidRDefault="00816EC4" w:rsidP="00816EC4">
      <w:pPr>
        <w:rPr>
          <w:rFonts w:ascii="Arial" w:hAnsi="Arial" w:cs="Arial"/>
          <w:sz w:val="22"/>
          <w:szCs w:val="22"/>
        </w:rPr>
      </w:pPr>
    </w:p>
    <w:p w14:paraId="385AE202" w14:textId="77777777" w:rsidR="00816EC4" w:rsidRPr="00816EC4" w:rsidRDefault="00816EC4" w:rsidP="00816EC4">
      <w:pPr>
        <w:rPr>
          <w:rFonts w:ascii="Arial" w:hAnsi="Arial" w:cs="Arial"/>
          <w:sz w:val="22"/>
          <w:szCs w:val="22"/>
        </w:rPr>
      </w:pPr>
      <w:r w:rsidRPr="00816EC4">
        <w:rPr>
          <w:rFonts w:ascii="Arial" w:hAnsi="Arial" w:cs="Arial"/>
          <w:sz w:val="22"/>
          <w:szCs w:val="22"/>
        </w:rPr>
        <w:t>Komunalno društvo Dugi otok i Zverinac d.o.o. dužno je o izvršenju obveza otplate kredita po ugovoru iz stavka 1. ovog članka dostavljati Jedinstvenom upravnom odjelu Općine Sali tromjesečna izvješća na Obrascu IZJS – Izvješće o zaduženju/jamstvu/suglasnosti.</w:t>
      </w:r>
    </w:p>
    <w:p w14:paraId="119D3C26" w14:textId="77777777" w:rsidR="00816EC4" w:rsidRPr="00816EC4" w:rsidRDefault="00816EC4" w:rsidP="00816EC4">
      <w:pPr>
        <w:jc w:val="center"/>
        <w:rPr>
          <w:rFonts w:ascii="Arial" w:hAnsi="Arial" w:cs="Arial"/>
          <w:sz w:val="22"/>
          <w:szCs w:val="22"/>
        </w:rPr>
      </w:pPr>
    </w:p>
    <w:p w14:paraId="581933FA" w14:textId="77777777" w:rsidR="00816EC4" w:rsidRPr="00816EC4" w:rsidRDefault="00816EC4" w:rsidP="00816EC4">
      <w:pPr>
        <w:jc w:val="center"/>
        <w:rPr>
          <w:rFonts w:ascii="Arial" w:hAnsi="Arial" w:cs="Arial"/>
          <w:b/>
          <w:sz w:val="22"/>
          <w:szCs w:val="22"/>
        </w:rPr>
      </w:pPr>
      <w:r w:rsidRPr="00816EC4">
        <w:rPr>
          <w:rFonts w:ascii="Arial" w:hAnsi="Arial" w:cs="Arial"/>
          <w:b/>
          <w:sz w:val="22"/>
          <w:szCs w:val="22"/>
        </w:rPr>
        <w:lastRenderedPageBreak/>
        <w:t>VI</w:t>
      </w:r>
    </w:p>
    <w:p w14:paraId="59EBE42C" w14:textId="77777777" w:rsidR="00816EC4" w:rsidRPr="00816EC4" w:rsidRDefault="00816EC4" w:rsidP="00816EC4">
      <w:pPr>
        <w:rPr>
          <w:rFonts w:ascii="Arial" w:hAnsi="Arial" w:cs="Arial"/>
          <w:sz w:val="22"/>
          <w:szCs w:val="22"/>
        </w:rPr>
      </w:pPr>
      <w:r w:rsidRPr="00816EC4">
        <w:rPr>
          <w:rFonts w:ascii="Arial" w:hAnsi="Arial" w:cs="Arial"/>
          <w:sz w:val="22"/>
          <w:szCs w:val="22"/>
        </w:rPr>
        <w:t>Ova Odluka stupa na snagu danom donošenja, a  objaviti će se u „Službenom glasniku Općine Sali“.</w:t>
      </w:r>
    </w:p>
    <w:p w14:paraId="499D4A78" w14:textId="77777777" w:rsidR="00816EC4" w:rsidRPr="00816EC4" w:rsidRDefault="00816EC4" w:rsidP="00816EC4">
      <w:pPr>
        <w:jc w:val="center"/>
        <w:rPr>
          <w:sz w:val="22"/>
          <w:szCs w:val="22"/>
        </w:rPr>
      </w:pPr>
    </w:p>
    <w:p w14:paraId="323EB94F" w14:textId="77777777" w:rsidR="00816EC4" w:rsidRPr="00816EC4" w:rsidRDefault="00816EC4" w:rsidP="00816EC4">
      <w:pPr>
        <w:rPr>
          <w:sz w:val="22"/>
          <w:szCs w:val="22"/>
        </w:rPr>
      </w:pPr>
      <w:r w:rsidRPr="00816EC4">
        <w:rPr>
          <w:sz w:val="22"/>
          <w:szCs w:val="22"/>
        </w:rPr>
        <w:tab/>
      </w:r>
    </w:p>
    <w:p w14:paraId="2B57CBC4" w14:textId="77777777" w:rsidR="00816EC4" w:rsidRPr="00816EC4" w:rsidRDefault="00816EC4" w:rsidP="00816EC4">
      <w:pPr>
        <w:rPr>
          <w:sz w:val="22"/>
          <w:szCs w:val="22"/>
        </w:rPr>
      </w:pPr>
    </w:p>
    <w:p w14:paraId="6230DD4A" w14:textId="77777777" w:rsidR="00816EC4" w:rsidRPr="00816EC4" w:rsidRDefault="00816EC4" w:rsidP="00816EC4">
      <w:pPr>
        <w:rPr>
          <w:rFonts w:ascii="Arial" w:hAnsi="Arial" w:cs="Arial"/>
          <w:sz w:val="22"/>
          <w:szCs w:val="22"/>
        </w:rPr>
      </w:pPr>
      <w:r w:rsidRPr="00816EC4">
        <w:rPr>
          <w:rFonts w:ascii="Arial" w:hAnsi="Arial" w:cs="Arial"/>
          <w:sz w:val="22"/>
          <w:szCs w:val="22"/>
        </w:rPr>
        <w:t>KLASA: 450-05/23-01/06</w:t>
      </w:r>
    </w:p>
    <w:p w14:paraId="07A65DD7" w14:textId="77777777" w:rsidR="00816EC4" w:rsidRPr="00816EC4" w:rsidRDefault="00816EC4" w:rsidP="00816EC4">
      <w:pPr>
        <w:rPr>
          <w:rFonts w:ascii="Arial" w:hAnsi="Arial" w:cs="Arial"/>
          <w:sz w:val="22"/>
          <w:szCs w:val="22"/>
        </w:rPr>
      </w:pPr>
      <w:r w:rsidRPr="00816EC4">
        <w:rPr>
          <w:rFonts w:ascii="Arial" w:hAnsi="Arial" w:cs="Arial"/>
          <w:sz w:val="22"/>
          <w:szCs w:val="22"/>
        </w:rPr>
        <w:t>URBROJ: 2198/15-01-23-1</w:t>
      </w:r>
    </w:p>
    <w:p w14:paraId="146AC18C" w14:textId="77777777" w:rsidR="00816EC4" w:rsidRPr="00816EC4" w:rsidRDefault="00816EC4" w:rsidP="00816EC4">
      <w:pPr>
        <w:rPr>
          <w:rFonts w:ascii="Arial" w:hAnsi="Arial" w:cs="Arial"/>
          <w:sz w:val="22"/>
          <w:szCs w:val="22"/>
        </w:rPr>
      </w:pPr>
      <w:r w:rsidRPr="00816EC4">
        <w:rPr>
          <w:rFonts w:ascii="Arial" w:hAnsi="Arial" w:cs="Arial"/>
          <w:sz w:val="22"/>
          <w:szCs w:val="22"/>
        </w:rPr>
        <w:t>U Salima, 21. prosinca 2023.</w:t>
      </w:r>
    </w:p>
    <w:p w14:paraId="5E8FD36D" w14:textId="77777777" w:rsidR="00816EC4" w:rsidRPr="00816EC4" w:rsidRDefault="00816EC4" w:rsidP="00816EC4">
      <w:pPr>
        <w:rPr>
          <w:rFonts w:ascii="Arial" w:hAnsi="Arial" w:cs="Arial"/>
          <w:sz w:val="22"/>
          <w:szCs w:val="22"/>
        </w:rPr>
      </w:pPr>
    </w:p>
    <w:p w14:paraId="4EAEE5F2" w14:textId="77777777" w:rsidR="00816EC4" w:rsidRPr="00816EC4" w:rsidRDefault="00816EC4" w:rsidP="00816EC4">
      <w:pPr>
        <w:rPr>
          <w:rFonts w:ascii="Arial" w:hAnsi="Arial" w:cs="Arial"/>
          <w:sz w:val="22"/>
          <w:szCs w:val="22"/>
        </w:rPr>
      </w:pPr>
    </w:p>
    <w:p w14:paraId="26B85D97" w14:textId="77777777" w:rsidR="00816EC4" w:rsidRPr="00816EC4" w:rsidRDefault="00816EC4" w:rsidP="00816EC4">
      <w:pPr>
        <w:rPr>
          <w:rFonts w:ascii="Arial" w:hAnsi="Arial" w:cs="Arial"/>
          <w:sz w:val="22"/>
          <w:szCs w:val="22"/>
        </w:rPr>
      </w:pPr>
    </w:p>
    <w:p w14:paraId="09EB3A2F" w14:textId="77777777" w:rsidR="00816EC4" w:rsidRPr="00816EC4" w:rsidRDefault="00816EC4" w:rsidP="00816EC4">
      <w:pPr>
        <w:jc w:val="center"/>
        <w:rPr>
          <w:rFonts w:ascii="Arial" w:hAnsi="Arial" w:cs="Arial"/>
          <w:b/>
          <w:bCs/>
          <w:sz w:val="22"/>
          <w:szCs w:val="22"/>
        </w:rPr>
      </w:pPr>
      <w:r w:rsidRPr="00816EC4">
        <w:rPr>
          <w:rFonts w:ascii="Arial" w:hAnsi="Arial" w:cs="Arial"/>
          <w:b/>
          <w:bCs/>
          <w:sz w:val="22"/>
          <w:szCs w:val="22"/>
        </w:rPr>
        <w:t>OPĆINSKO VIJEĆE OPĆINE SALI</w:t>
      </w:r>
    </w:p>
    <w:p w14:paraId="2023C5C3" w14:textId="77777777" w:rsidR="00816EC4" w:rsidRPr="00816EC4" w:rsidRDefault="00816EC4" w:rsidP="00816EC4">
      <w:pPr>
        <w:jc w:val="center"/>
        <w:rPr>
          <w:rFonts w:ascii="Arial" w:hAnsi="Arial" w:cs="Arial"/>
          <w:b/>
          <w:bCs/>
          <w:sz w:val="22"/>
          <w:szCs w:val="22"/>
        </w:rPr>
      </w:pPr>
      <w:r w:rsidRPr="00816EC4">
        <w:rPr>
          <w:rFonts w:ascii="Arial" w:hAnsi="Arial" w:cs="Arial"/>
          <w:b/>
          <w:bCs/>
          <w:sz w:val="22"/>
          <w:szCs w:val="22"/>
        </w:rPr>
        <w:t>Predsjednica</w:t>
      </w:r>
    </w:p>
    <w:p w14:paraId="17669585" w14:textId="77777777" w:rsidR="00816EC4" w:rsidRPr="00816EC4" w:rsidRDefault="00816EC4" w:rsidP="00816EC4">
      <w:pPr>
        <w:jc w:val="center"/>
        <w:rPr>
          <w:sz w:val="22"/>
          <w:szCs w:val="22"/>
        </w:rPr>
      </w:pPr>
      <w:r w:rsidRPr="00816EC4">
        <w:rPr>
          <w:rFonts w:ascii="Arial" w:hAnsi="Arial" w:cs="Arial"/>
          <w:sz w:val="22"/>
          <w:szCs w:val="22"/>
        </w:rPr>
        <w:t>Ivana Kirinić Frka</w:t>
      </w:r>
    </w:p>
    <w:p w14:paraId="17A32D65" w14:textId="77777777" w:rsidR="00816EC4" w:rsidRPr="00816EC4" w:rsidRDefault="00816EC4" w:rsidP="00FC75CC">
      <w:pPr>
        <w:rPr>
          <w:rFonts w:ascii="Arial" w:hAnsi="Arial" w:cs="Arial"/>
          <w:sz w:val="22"/>
          <w:szCs w:val="22"/>
        </w:rPr>
      </w:pPr>
    </w:p>
    <w:p w14:paraId="2F3D2273" w14:textId="77777777" w:rsidR="00816EC4" w:rsidRDefault="00816EC4" w:rsidP="00FC75CC">
      <w:pPr>
        <w:rPr>
          <w:rFonts w:ascii="Arial" w:hAnsi="Arial" w:cs="Arial"/>
          <w:sz w:val="22"/>
          <w:szCs w:val="22"/>
        </w:rPr>
      </w:pPr>
    </w:p>
    <w:p w14:paraId="1D23617F" w14:textId="77777777" w:rsidR="00816EC4" w:rsidRDefault="00816EC4" w:rsidP="00FC75CC">
      <w:pPr>
        <w:rPr>
          <w:rFonts w:ascii="Arial" w:hAnsi="Arial" w:cs="Arial"/>
          <w:sz w:val="22"/>
          <w:szCs w:val="22"/>
        </w:rPr>
      </w:pPr>
    </w:p>
    <w:p w14:paraId="0A726978" w14:textId="77777777" w:rsidR="00816EC4" w:rsidRDefault="00816EC4" w:rsidP="00FC75CC">
      <w:pPr>
        <w:rPr>
          <w:rFonts w:ascii="Arial" w:hAnsi="Arial" w:cs="Arial"/>
          <w:sz w:val="22"/>
          <w:szCs w:val="22"/>
        </w:rPr>
      </w:pPr>
    </w:p>
    <w:p w14:paraId="056609C4" w14:textId="77777777" w:rsidR="00816EC4" w:rsidRDefault="00816EC4" w:rsidP="00FC75CC">
      <w:pPr>
        <w:rPr>
          <w:rFonts w:ascii="Arial" w:hAnsi="Arial" w:cs="Arial"/>
          <w:sz w:val="22"/>
          <w:szCs w:val="22"/>
        </w:rPr>
      </w:pPr>
    </w:p>
    <w:p w14:paraId="0275AD86" w14:textId="77777777" w:rsidR="00816EC4" w:rsidRDefault="00816EC4" w:rsidP="00FC75CC">
      <w:pPr>
        <w:rPr>
          <w:rFonts w:ascii="Arial" w:hAnsi="Arial" w:cs="Arial"/>
          <w:sz w:val="22"/>
          <w:szCs w:val="22"/>
        </w:rPr>
      </w:pPr>
    </w:p>
    <w:p w14:paraId="34425ECB" w14:textId="77777777" w:rsidR="00816EC4" w:rsidRDefault="00816EC4" w:rsidP="00FC75CC">
      <w:pPr>
        <w:rPr>
          <w:rFonts w:ascii="Arial" w:hAnsi="Arial" w:cs="Arial"/>
          <w:sz w:val="22"/>
          <w:szCs w:val="22"/>
        </w:rPr>
      </w:pPr>
    </w:p>
    <w:p w14:paraId="10C05DFA" w14:textId="77777777" w:rsidR="00816EC4" w:rsidRDefault="00816EC4" w:rsidP="00FC75CC">
      <w:pPr>
        <w:rPr>
          <w:rFonts w:ascii="Arial" w:hAnsi="Arial" w:cs="Arial"/>
          <w:sz w:val="22"/>
          <w:szCs w:val="22"/>
        </w:rPr>
      </w:pPr>
    </w:p>
    <w:p w14:paraId="7D6D7A35" w14:textId="77777777" w:rsidR="00816EC4" w:rsidRDefault="00816EC4" w:rsidP="00FC75CC">
      <w:pPr>
        <w:rPr>
          <w:rFonts w:ascii="Arial" w:hAnsi="Arial" w:cs="Arial"/>
          <w:sz w:val="22"/>
          <w:szCs w:val="22"/>
        </w:rPr>
      </w:pPr>
    </w:p>
    <w:p w14:paraId="63135F67" w14:textId="77777777" w:rsidR="00816EC4" w:rsidRDefault="00816EC4" w:rsidP="00FC75CC">
      <w:pPr>
        <w:rPr>
          <w:rFonts w:ascii="Arial" w:hAnsi="Arial" w:cs="Arial"/>
          <w:sz w:val="22"/>
          <w:szCs w:val="22"/>
        </w:rPr>
      </w:pPr>
    </w:p>
    <w:p w14:paraId="218B7AA1" w14:textId="77777777" w:rsidR="00816EC4" w:rsidRDefault="00816EC4" w:rsidP="00FC75CC">
      <w:pPr>
        <w:rPr>
          <w:rFonts w:ascii="Arial" w:hAnsi="Arial" w:cs="Arial"/>
          <w:sz w:val="22"/>
          <w:szCs w:val="22"/>
        </w:rPr>
      </w:pPr>
    </w:p>
    <w:p w14:paraId="03C84C62" w14:textId="77777777" w:rsidR="00816EC4" w:rsidRDefault="00816EC4" w:rsidP="00FC75CC">
      <w:pPr>
        <w:rPr>
          <w:rFonts w:ascii="Arial" w:hAnsi="Arial" w:cs="Arial"/>
          <w:sz w:val="22"/>
          <w:szCs w:val="22"/>
        </w:rPr>
      </w:pPr>
    </w:p>
    <w:p w14:paraId="28AB5708" w14:textId="77777777" w:rsidR="00816EC4" w:rsidRDefault="00816EC4" w:rsidP="00FC75CC">
      <w:pPr>
        <w:rPr>
          <w:rFonts w:ascii="Arial" w:hAnsi="Arial" w:cs="Arial"/>
          <w:sz w:val="22"/>
          <w:szCs w:val="22"/>
        </w:rPr>
      </w:pPr>
    </w:p>
    <w:p w14:paraId="5AEB0646" w14:textId="77777777" w:rsidR="00816EC4" w:rsidRDefault="00816EC4" w:rsidP="00FC75CC">
      <w:pPr>
        <w:rPr>
          <w:rFonts w:ascii="Arial" w:hAnsi="Arial" w:cs="Arial"/>
          <w:sz w:val="22"/>
          <w:szCs w:val="22"/>
        </w:rPr>
      </w:pPr>
    </w:p>
    <w:p w14:paraId="4C2BFA50" w14:textId="77777777" w:rsidR="00816EC4" w:rsidRDefault="00816EC4" w:rsidP="00FC75CC">
      <w:pPr>
        <w:rPr>
          <w:rFonts w:ascii="Arial" w:hAnsi="Arial" w:cs="Arial"/>
          <w:sz w:val="22"/>
          <w:szCs w:val="22"/>
        </w:rPr>
      </w:pPr>
    </w:p>
    <w:p w14:paraId="6E68DF38" w14:textId="77777777" w:rsidR="00816EC4" w:rsidRDefault="00816EC4" w:rsidP="00FC75CC">
      <w:pPr>
        <w:rPr>
          <w:rFonts w:ascii="Arial" w:hAnsi="Arial" w:cs="Arial"/>
          <w:sz w:val="22"/>
          <w:szCs w:val="22"/>
        </w:rPr>
      </w:pPr>
    </w:p>
    <w:p w14:paraId="18D9844D" w14:textId="77777777" w:rsidR="00816EC4" w:rsidRDefault="00816EC4" w:rsidP="00FC75CC">
      <w:pPr>
        <w:rPr>
          <w:rFonts w:ascii="Arial" w:hAnsi="Arial" w:cs="Arial"/>
          <w:sz w:val="22"/>
          <w:szCs w:val="22"/>
        </w:rPr>
      </w:pPr>
    </w:p>
    <w:p w14:paraId="23955F2A" w14:textId="77777777" w:rsidR="00816EC4" w:rsidRDefault="00816EC4" w:rsidP="00FC75CC">
      <w:pPr>
        <w:rPr>
          <w:rFonts w:ascii="Arial" w:hAnsi="Arial" w:cs="Arial"/>
          <w:sz w:val="22"/>
          <w:szCs w:val="22"/>
        </w:rPr>
      </w:pPr>
    </w:p>
    <w:p w14:paraId="5D0B0580" w14:textId="77777777" w:rsidR="00816EC4" w:rsidRDefault="00816EC4" w:rsidP="00FC75CC">
      <w:pPr>
        <w:rPr>
          <w:rFonts w:ascii="Arial" w:hAnsi="Arial" w:cs="Arial"/>
          <w:sz w:val="22"/>
          <w:szCs w:val="22"/>
        </w:rPr>
      </w:pPr>
    </w:p>
    <w:p w14:paraId="232AA5EF" w14:textId="77777777" w:rsidR="00816EC4" w:rsidRDefault="00816EC4" w:rsidP="00FC75CC">
      <w:pPr>
        <w:rPr>
          <w:rFonts w:ascii="Arial" w:hAnsi="Arial" w:cs="Arial"/>
          <w:sz w:val="22"/>
          <w:szCs w:val="22"/>
        </w:rPr>
      </w:pPr>
    </w:p>
    <w:p w14:paraId="64E18285" w14:textId="77777777" w:rsidR="00816EC4" w:rsidRDefault="00816EC4" w:rsidP="00FC75CC">
      <w:pPr>
        <w:rPr>
          <w:rFonts w:ascii="Arial" w:hAnsi="Arial" w:cs="Arial"/>
          <w:sz w:val="22"/>
          <w:szCs w:val="22"/>
        </w:rPr>
      </w:pPr>
    </w:p>
    <w:p w14:paraId="055DF711" w14:textId="77777777" w:rsidR="00816EC4" w:rsidRDefault="00816EC4" w:rsidP="00FC75CC">
      <w:pPr>
        <w:rPr>
          <w:rFonts w:ascii="Arial" w:hAnsi="Arial" w:cs="Arial"/>
          <w:sz w:val="22"/>
          <w:szCs w:val="22"/>
        </w:rPr>
      </w:pPr>
    </w:p>
    <w:p w14:paraId="12AFE465" w14:textId="77777777" w:rsidR="00816EC4" w:rsidRDefault="00816EC4" w:rsidP="00FC75CC">
      <w:pPr>
        <w:rPr>
          <w:rFonts w:ascii="Arial" w:hAnsi="Arial" w:cs="Arial"/>
          <w:sz w:val="22"/>
          <w:szCs w:val="22"/>
        </w:rPr>
      </w:pPr>
    </w:p>
    <w:p w14:paraId="39A70DB1" w14:textId="77777777" w:rsidR="00816EC4" w:rsidRDefault="00816EC4" w:rsidP="00FC75CC">
      <w:pPr>
        <w:rPr>
          <w:rFonts w:ascii="Arial" w:hAnsi="Arial" w:cs="Arial"/>
          <w:sz w:val="22"/>
          <w:szCs w:val="22"/>
        </w:rPr>
      </w:pPr>
    </w:p>
    <w:p w14:paraId="1B303507" w14:textId="77777777" w:rsidR="00816EC4" w:rsidRDefault="00816EC4" w:rsidP="00FC75CC">
      <w:pPr>
        <w:rPr>
          <w:rFonts w:ascii="Arial" w:hAnsi="Arial" w:cs="Arial"/>
          <w:sz w:val="22"/>
          <w:szCs w:val="22"/>
        </w:rPr>
      </w:pPr>
    </w:p>
    <w:p w14:paraId="1295A29C" w14:textId="77777777" w:rsidR="00816EC4" w:rsidRDefault="00816EC4" w:rsidP="00FC75CC">
      <w:pPr>
        <w:rPr>
          <w:rFonts w:ascii="Arial" w:hAnsi="Arial" w:cs="Arial"/>
          <w:sz w:val="22"/>
          <w:szCs w:val="22"/>
        </w:rPr>
      </w:pPr>
    </w:p>
    <w:p w14:paraId="327ACF0D" w14:textId="77777777" w:rsidR="00220F7E" w:rsidRDefault="00220F7E" w:rsidP="00FC75CC">
      <w:pPr>
        <w:rPr>
          <w:rFonts w:ascii="Arial" w:hAnsi="Arial" w:cs="Arial"/>
          <w:sz w:val="22"/>
          <w:szCs w:val="22"/>
        </w:rPr>
      </w:pPr>
    </w:p>
    <w:p w14:paraId="3FDC4FB5" w14:textId="77777777" w:rsidR="00220F7E" w:rsidRPr="00852EBC" w:rsidRDefault="00220F7E" w:rsidP="00FC75CC">
      <w:pPr>
        <w:rPr>
          <w:rFonts w:ascii="Arial" w:hAnsi="Arial" w:cs="Arial"/>
          <w:sz w:val="22"/>
          <w:szCs w:val="22"/>
        </w:rPr>
      </w:pPr>
    </w:p>
    <w:tbl>
      <w:tblPr>
        <w:tblpPr w:leftFromText="180" w:rightFromText="180" w:vertAnchor="text" w:horzAnchor="page" w:tblpX="2896" w:tblpY="9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tblGrid>
      <w:tr w:rsidR="008054BA" w:rsidRPr="00852EBC" w14:paraId="1E17C7CF" w14:textId="77777777" w:rsidTr="00767ECF">
        <w:trPr>
          <w:trHeight w:val="979"/>
        </w:trPr>
        <w:tc>
          <w:tcPr>
            <w:tcW w:w="6946" w:type="dxa"/>
            <w:tcBorders>
              <w:top w:val="single" w:sz="4" w:space="0" w:color="auto"/>
              <w:left w:val="single" w:sz="4" w:space="0" w:color="auto"/>
              <w:bottom w:val="single" w:sz="4" w:space="0" w:color="auto"/>
              <w:right w:val="single" w:sz="4" w:space="0" w:color="auto"/>
            </w:tcBorders>
          </w:tcPr>
          <w:p w14:paraId="0EBDDA0D" w14:textId="77777777" w:rsidR="008054BA" w:rsidRPr="00852EBC" w:rsidRDefault="008054BA" w:rsidP="00767ECF">
            <w:pPr>
              <w:spacing w:line="240" w:lineRule="auto"/>
              <w:jc w:val="center"/>
              <w:rPr>
                <w:rFonts w:ascii="Arial" w:hAnsi="Arial" w:cs="Arial"/>
                <w:sz w:val="22"/>
                <w:szCs w:val="22"/>
              </w:rPr>
            </w:pPr>
            <w:bookmarkStart w:id="37" w:name="_Hlk132867196"/>
            <w:r w:rsidRPr="00852EBC">
              <w:rPr>
                <w:rFonts w:ascii="Arial" w:hAnsi="Arial" w:cs="Arial"/>
                <w:sz w:val="22"/>
                <w:szCs w:val="22"/>
              </w:rPr>
              <w:t>„Službeni glasnik Općine Sali“ – Službeno glasilo Općine Sali</w:t>
            </w:r>
          </w:p>
          <w:p w14:paraId="2462EE14" w14:textId="77777777" w:rsidR="008054BA" w:rsidRPr="00852EBC" w:rsidRDefault="008054BA" w:rsidP="00767ECF">
            <w:pPr>
              <w:spacing w:line="240" w:lineRule="auto"/>
              <w:jc w:val="center"/>
              <w:rPr>
                <w:rFonts w:ascii="Arial" w:hAnsi="Arial" w:cs="Arial"/>
                <w:sz w:val="22"/>
                <w:szCs w:val="22"/>
              </w:rPr>
            </w:pPr>
            <w:r w:rsidRPr="00852EBC">
              <w:rPr>
                <w:rFonts w:ascii="Arial" w:hAnsi="Arial" w:cs="Arial"/>
                <w:sz w:val="22"/>
                <w:szCs w:val="22"/>
              </w:rPr>
              <w:t>Izdavač: Općina Sali</w:t>
            </w:r>
          </w:p>
          <w:p w14:paraId="02544871" w14:textId="77777777" w:rsidR="008054BA" w:rsidRPr="00852EBC" w:rsidRDefault="008054BA" w:rsidP="00767ECF">
            <w:pPr>
              <w:spacing w:line="240" w:lineRule="auto"/>
              <w:jc w:val="center"/>
              <w:rPr>
                <w:rFonts w:ascii="Arial" w:hAnsi="Arial" w:cs="Arial"/>
                <w:sz w:val="22"/>
                <w:szCs w:val="22"/>
              </w:rPr>
            </w:pPr>
            <w:r w:rsidRPr="00852EBC">
              <w:rPr>
                <w:rFonts w:ascii="Arial" w:hAnsi="Arial" w:cs="Arial"/>
                <w:sz w:val="22"/>
                <w:szCs w:val="22"/>
              </w:rPr>
              <w:t>Sali, Sali II 74 A, telefon: 023/377-042</w:t>
            </w:r>
          </w:p>
          <w:p w14:paraId="766BBBFD" w14:textId="77777777" w:rsidR="008054BA" w:rsidRPr="00852EBC" w:rsidRDefault="008054BA" w:rsidP="00767ECF">
            <w:pPr>
              <w:spacing w:line="240" w:lineRule="auto"/>
              <w:jc w:val="center"/>
              <w:rPr>
                <w:rFonts w:ascii="Arial" w:hAnsi="Arial" w:cs="Arial"/>
                <w:sz w:val="22"/>
                <w:szCs w:val="22"/>
              </w:rPr>
            </w:pPr>
            <w:r w:rsidRPr="00852EBC">
              <w:rPr>
                <w:rFonts w:ascii="Arial" w:hAnsi="Arial" w:cs="Arial"/>
                <w:sz w:val="22"/>
                <w:szCs w:val="22"/>
              </w:rPr>
              <w:t>Službeni glasnik objavljuje se na: www.opcina-sali.hr</w:t>
            </w:r>
          </w:p>
        </w:tc>
      </w:tr>
      <w:bookmarkEnd w:id="37"/>
    </w:tbl>
    <w:p w14:paraId="2F35D902" w14:textId="77777777" w:rsidR="008054BA" w:rsidRPr="00852EBC" w:rsidRDefault="008054BA" w:rsidP="008054BA">
      <w:pPr>
        <w:rPr>
          <w:rFonts w:ascii="Arial" w:hAnsi="Arial" w:cs="Arial"/>
          <w:sz w:val="22"/>
          <w:szCs w:val="22"/>
        </w:rPr>
      </w:pPr>
    </w:p>
    <w:p w14:paraId="58CC6BA1" w14:textId="77777777" w:rsidR="00652E5F" w:rsidRPr="00852EBC" w:rsidRDefault="00652E5F" w:rsidP="008054BA">
      <w:pPr>
        <w:rPr>
          <w:rFonts w:ascii="Arial" w:hAnsi="Arial" w:cs="Arial"/>
          <w:sz w:val="22"/>
          <w:szCs w:val="22"/>
        </w:rPr>
      </w:pPr>
    </w:p>
    <w:p w14:paraId="65E2EA94" w14:textId="77777777" w:rsidR="007F1700" w:rsidRPr="00852EBC" w:rsidRDefault="007F1700" w:rsidP="008054BA">
      <w:pPr>
        <w:rPr>
          <w:rFonts w:ascii="Arial" w:hAnsi="Arial" w:cs="Arial"/>
          <w:sz w:val="22"/>
          <w:szCs w:val="22"/>
        </w:rPr>
      </w:pPr>
    </w:p>
    <w:p w14:paraId="71AC88F0" w14:textId="77777777" w:rsidR="00652E5F" w:rsidRPr="00852EBC" w:rsidRDefault="00652E5F" w:rsidP="008054BA">
      <w:pPr>
        <w:rPr>
          <w:rFonts w:ascii="Arial" w:hAnsi="Arial" w:cs="Arial"/>
          <w:sz w:val="22"/>
          <w:szCs w:val="22"/>
        </w:rPr>
      </w:pPr>
    </w:p>
    <w:p w14:paraId="5712AC3B" w14:textId="77777777" w:rsidR="00652E5F" w:rsidRPr="00852EBC" w:rsidRDefault="00652E5F" w:rsidP="008054BA">
      <w:pPr>
        <w:rPr>
          <w:rFonts w:ascii="Arial" w:hAnsi="Arial" w:cs="Arial"/>
          <w:sz w:val="22"/>
          <w:szCs w:val="22"/>
        </w:rPr>
      </w:pPr>
    </w:p>
    <w:p w14:paraId="5ADEBD09" w14:textId="77777777" w:rsidR="00652E5F" w:rsidRPr="00852EBC" w:rsidRDefault="00652E5F" w:rsidP="008054BA">
      <w:pPr>
        <w:rPr>
          <w:rFonts w:ascii="Arial" w:hAnsi="Arial" w:cs="Arial"/>
          <w:sz w:val="22"/>
          <w:szCs w:val="22"/>
        </w:rPr>
      </w:pPr>
    </w:p>
    <w:p w14:paraId="2223AFDB" w14:textId="77777777" w:rsidR="00652E5F" w:rsidRPr="00852EBC" w:rsidRDefault="00652E5F" w:rsidP="008054BA">
      <w:pPr>
        <w:rPr>
          <w:rFonts w:ascii="Arial" w:hAnsi="Arial" w:cs="Arial"/>
          <w:sz w:val="22"/>
          <w:szCs w:val="22"/>
        </w:rPr>
      </w:pPr>
    </w:p>
    <w:sectPr w:rsidR="00652E5F" w:rsidRPr="00852EBC" w:rsidSect="00DE295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131B" w14:textId="77777777" w:rsidR="00DE2958" w:rsidRDefault="00DE2958" w:rsidP="00C10246">
      <w:pPr>
        <w:spacing w:line="240" w:lineRule="auto"/>
      </w:pPr>
      <w:r>
        <w:separator/>
      </w:r>
    </w:p>
  </w:endnote>
  <w:endnote w:type="continuationSeparator" w:id="0">
    <w:p w14:paraId="2FA607F9" w14:textId="77777777" w:rsidR="00DE2958" w:rsidRDefault="00DE2958" w:rsidP="00C10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xt">
    <w:altName w:val="Calibri"/>
    <w:charset w:val="EE"/>
    <w:family w:val="auto"/>
    <w:pitch w:val="variable"/>
    <w:sig w:usb0="A0002AA7" w:usb1="00000000" w:usb2="00000000" w:usb3="00000000" w:csb0="000001FF" w:csb1="00000000"/>
  </w:font>
  <w:font w:name="OpenSymbol">
    <w:altName w:val="Yu Gothic"/>
    <w:charset w:val="8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umnst777 BT">
    <w:altName w:val="Arial"/>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Humanst521 BT">
    <w:altName w:val="Lucida Sans Unicode"/>
    <w:charset w:val="00"/>
    <w:family w:val="swiss"/>
    <w:pitch w:val="variable"/>
    <w:sig w:usb0="00000007" w:usb1="00000000" w:usb2="00000000" w:usb3="00000000" w:csb0="00000011" w:csb1="00000000"/>
  </w:font>
  <w:font w:name="Algerian">
    <w:panose1 w:val="04020705040A02060702"/>
    <w:charset w:val="00"/>
    <w:family w:val="decorativ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HR-Times New Roman">
    <w:altName w:val="Courier New"/>
    <w:charset w:val="00"/>
    <w:family w:val="roman"/>
    <w:pitch w:val="variable"/>
    <w:sig w:usb0="00000007" w:usb1="00000000" w:usb2="00000000" w:usb3="00000000" w:csb0="0000001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8655E" w14:textId="77777777" w:rsidR="00DE2958" w:rsidRDefault="00DE2958" w:rsidP="00C10246">
      <w:pPr>
        <w:spacing w:line="240" w:lineRule="auto"/>
      </w:pPr>
      <w:r>
        <w:separator/>
      </w:r>
    </w:p>
  </w:footnote>
  <w:footnote w:type="continuationSeparator" w:id="0">
    <w:p w14:paraId="05066AA5" w14:textId="77777777" w:rsidR="00DE2958" w:rsidRDefault="00DE2958" w:rsidP="00C10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8163" w14:textId="0A2355BF" w:rsidR="000E7726" w:rsidRPr="003C2EA9" w:rsidRDefault="000E7726" w:rsidP="00C10246">
    <w:pPr>
      <w:tabs>
        <w:tab w:val="center" w:pos="4153"/>
        <w:tab w:val="right" w:pos="8306"/>
      </w:tabs>
      <w:spacing w:line="240" w:lineRule="auto"/>
      <w:jc w:val="center"/>
      <w:rPr>
        <w:rFonts w:ascii="HR-Times New Roman" w:eastAsia="Times New Roman" w:hAnsi="HR-Times New Roman"/>
        <w:b/>
        <w:noProof w:val="0"/>
        <w:w w:val="80"/>
        <w:sz w:val="22"/>
        <w:szCs w:val="20"/>
        <w:u w:val="single"/>
      </w:rPr>
    </w:pPr>
    <w:r w:rsidRPr="003C2EA9">
      <w:rPr>
        <w:rFonts w:ascii="HR-Times New Roman" w:eastAsia="Times New Roman" w:hAnsi="HR-Times New Roman"/>
        <w:b/>
        <w:noProof w:val="0"/>
        <w:w w:val="80"/>
        <w:sz w:val="22"/>
        <w:szCs w:val="20"/>
        <w:u w:val="single"/>
      </w:rPr>
      <w:t xml:space="preserve">Stranica </w:t>
    </w:r>
    <w:r w:rsidRPr="003C2EA9">
      <w:rPr>
        <w:rFonts w:ascii="HR-Times New Roman" w:eastAsia="Times New Roman" w:hAnsi="HR-Times New Roman"/>
        <w:b/>
        <w:noProof w:val="0"/>
        <w:w w:val="80"/>
        <w:sz w:val="22"/>
        <w:szCs w:val="20"/>
        <w:u w:val="single"/>
      </w:rPr>
      <w:fldChar w:fldCharType="begin"/>
    </w:r>
    <w:r w:rsidRPr="003C2EA9">
      <w:rPr>
        <w:rFonts w:ascii="HR-Times New Roman" w:eastAsia="Times New Roman" w:hAnsi="HR-Times New Roman"/>
        <w:b/>
        <w:noProof w:val="0"/>
        <w:w w:val="80"/>
        <w:sz w:val="22"/>
        <w:szCs w:val="20"/>
        <w:u w:val="single"/>
      </w:rPr>
      <w:instrText xml:space="preserve"> PAGE   \* MERGEFORMAT </w:instrText>
    </w:r>
    <w:r w:rsidRPr="003C2EA9">
      <w:rPr>
        <w:rFonts w:ascii="HR-Times New Roman" w:eastAsia="Times New Roman" w:hAnsi="HR-Times New Roman"/>
        <w:b/>
        <w:noProof w:val="0"/>
        <w:w w:val="80"/>
        <w:sz w:val="22"/>
        <w:szCs w:val="20"/>
        <w:u w:val="single"/>
      </w:rPr>
      <w:fldChar w:fldCharType="separate"/>
    </w:r>
    <w:r w:rsidR="00EA70D9">
      <w:rPr>
        <w:rFonts w:ascii="HR-Times New Roman" w:eastAsia="Times New Roman" w:hAnsi="HR-Times New Roman"/>
        <w:b/>
        <w:w w:val="80"/>
        <w:sz w:val="22"/>
        <w:szCs w:val="20"/>
        <w:u w:val="single"/>
      </w:rPr>
      <w:t>38</w:t>
    </w:r>
    <w:r w:rsidRPr="003C2EA9">
      <w:rPr>
        <w:rFonts w:ascii="HR-Times New Roman" w:eastAsia="Times New Roman" w:hAnsi="HR-Times New Roman"/>
        <w:b/>
        <w:noProof w:val="0"/>
        <w:w w:val="80"/>
        <w:sz w:val="22"/>
        <w:szCs w:val="20"/>
        <w:u w:val="single"/>
      </w:rPr>
      <w:fldChar w:fldCharType="end"/>
    </w:r>
    <w:r w:rsidR="00A10076">
      <w:rPr>
        <w:rFonts w:ascii="HR-Times New Roman" w:eastAsia="Times New Roman" w:hAnsi="HR-Times New Roman"/>
        <w:b/>
        <w:noProof w:val="0"/>
        <w:w w:val="80"/>
        <w:sz w:val="22"/>
        <w:szCs w:val="20"/>
        <w:u w:val="single"/>
      </w:rPr>
      <w:t xml:space="preserve">– broj </w:t>
    </w:r>
    <w:r w:rsidR="00250948">
      <w:rPr>
        <w:rFonts w:ascii="HR-Times New Roman" w:eastAsia="Times New Roman" w:hAnsi="HR-Times New Roman"/>
        <w:b/>
        <w:noProof w:val="0"/>
        <w:w w:val="80"/>
        <w:sz w:val="22"/>
        <w:szCs w:val="20"/>
        <w:u w:val="single"/>
      </w:rPr>
      <w:t>9</w:t>
    </w:r>
    <w:r>
      <w:rPr>
        <w:rFonts w:ascii="HR-Times New Roman" w:eastAsia="Times New Roman" w:hAnsi="HR-Times New Roman"/>
        <w:b/>
        <w:noProof w:val="0"/>
        <w:w w:val="80"/>
        <w:sz w:val="22"/>
        <w:szCs w:val="20"/>
        <w:u w:val="single"/>
      </w:rPr>
      <w:t>/202</w:t>
    </w:r>
    <w:r w:rsidR="00250948">
      <w:rPr>
        <w:rFonts w:ascii="HR-Times New Roman" w:eastAsia="Times New Roman" w:hAnsi="HR-Times New Roman"/>
        <w:b/>
        <w:noProof w:val="0"/>
        <w:w w:val="80"/>
        <w:sz w:val="22"/>
        <w:szCs w:val="20"/>
        <w:u w:val="single"/>
      </w:rPr>
      <w:t>3</w:t>
    </w:r>
    <w:r>
      <w:rPr>
        <w:rFonts w:ascii="HR-Times New Roman" w:eastAsia="Times New Roman" w:hAnsi="HR-Times New Roman"/>
        <w:b/>
        <w:noProof w:val="0"/>
        <w:w w:val="80"/>
        <w:sz w:val="22"/>
        <w:szCs w:val="20"/>
        <w:u w:val="single"/>
      </w:rPr>
      <w:t xml:space="preserve"> </w:t>
    </w:r>
    <w:r w:rsidRPr="003C2EA9">
      <w:rPr>
        <w:rFonts w:ascii="HR-Times New Roman" w:eastAsia="Times New Roman" w:hAnsi="HR-Times New Roman"/>
        <w:b/>
        <w:noProof w:val="0"/>
        <w:w w:val="80"/>
        <w:sz w:val="22"/>
        <w:szCs w:val="20"/>
        <w:u w:val="single"/>
      </w:rPr>
      <w:t>„Službeni glasnik Općine Sali</w:t>
    </w:r>
    <w:r>
      <w:rPr>
        <w:rFonts w:ascii="HR-Times New Roman" w:eastAsia="Times New Roman" w:hAnsi="HR-Times New Roman"/>
        <w:b/>
        <w:noProof w:val="0"/>
        <w:w w:val="80"/>
        <w:sz w:val="22"/>
        <w:szCs w:val="20"/>
        <w:u w:val="single"/>
      </w:rPr>
      <w:t xml:space="preserve">“    </w:t>
    </w:r>
    <w:r w:rsidR="00250948" w:rsidRPr="00250948">
      <w:rPr>
        <w:rFonts w:ascii="HR-Times New Roman" w:eastAsia="Times New Roman" w:hAnsi="HR-Times New Roman"/>
        <w:b/>
        <w:noProof w:val="0"/>
        <w:w w:val="80"/>
        <w:sz w:val="22"/>
        <w:szCs w:val="20"/>
        <w:u w:val="single"/>
      </w:rPr>
      <w:t>21. prosinca 2023</w:t>
    </w:r>
    <w:r w:rsidRPr="00916CEF">
      <w:rPr>
        <w:rFonts w:ascii="HR-Times New Roman" w:eastAsia="Times New Roman" w:hAnsi="HR-Times New Roman"/>
        <w:b/>
        <w:noProof w:val="0"/>
        <w:w w:val="80"/>
        <w:sz w:val="22"/>
        <w:szCs w:val="20"/>
        <w:u w:val="single"/>
      </w:rPr>
      <w:t>. godine</w:t>
    </w:r>
  </w:p>
  <w:p w14:paraId="0786931A" w14:textId="77777777" w:rsidR="000E7726" w:rsidRDefault="000E7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088CDA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1ECD19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250B8C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4" w15:restartNumberingAfterBreak="0">
    <w:nsid w:val="088625EC"/>
    <w:multiLevelType w:val="hybridMultilevel"/>
    <w:tmpl w:val="4FA4A074"/>
    <w:lvl w:ilvl="0" w:tplc="041A000F">
      <w:start w:val="1"/>
      <w:numFmt w:val="decimal"/>
      <w:lvlText w:val="%1."/>
      <w:lvlJc w:val="left"/>
      <w:pPr>
        <w:ind w:left="360" w:hanging="360"/>
      </w:pPr>
      <w:rPr>
        <w:rFonts w:hint="default"/>
      </w:rPr>
    </w:lvl>
    <w:lvl w:ilvl="1" w:tplc="FFFFFFFF">
      <w:start w:val="1"/>
      <w:numFmt w:val="lowerLetter"/>
      <w:lvlText w:val="%2."/>
      <w:lvlJc w:val="left"/>
      <w:pPr>
        <w:ind w:left="1015" w:hanging="360"/>
      </w:pPr>
    </w:lvl>
    <w:lvl w:ilvl="2" w:tplc="FFFFFFFF">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5" w15:restartNumberingAfterBreak="0">
    <w:nsid w:val="08943F8E"/>
    <w:multiLevelType w:val="hybridMultilevel"/>
    <w:tmpl w:val="85FEFACE"/>
    <w:lvl w:ilvl="0" w:tplc="BA14FF5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08F545F5"/>
    <w:multiLevelType w:val="hybridMultilevel"/>
    <w:tmpl w:val="04744410"/>
    <w:lvl w:ilvl="0" w:tplc="43C07742">
      <w:start w:val="1"/>
      <w:numFmt w:val="bullet"/>
      <w:lvlText w:val="­"/>
      <w:lvlJc w:val="left"/>
      <w:pPr>
        <w:ind w:left="360" w:hanging="360"/>
      </w:pPr>
      <w:rPr>
        <w:rFonts w:ascii="Arial" w:hAnsi="Arial" w:hint="default"/>
        <w:b w:val="0"/>
        <w:bCs w:val="0"/>
        <w:i w:val="0"/>
        <w:iCs w:val="0"/>
        <w:w w:val="100"/>
        <w:sz w:val="24"/>
        <w:szCs w:val="24"/>
        <w:lang w:val="bs" w:eastAsia="en-US" w:bidi="ar-SA"/>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B15636B"/>
    <w:multiLevelType w:val="multilevel"/>
    <w:tmpl w:val="0B15636B"/>
    <w:lvl w:ilvl="0">
      <w:start w:val="1"/>
      <w:numFmt w:val="upperRoman"/>
      <w:lvlText w:val="%1."/>
      <w:lvlJc w:val="left"/>
      <w:pPr>
        <w:tabs>
          <w:tab w:val="num" w:pos="720"/>
        </w:tabs>
        <w:ind w:left="567" w:hanging="567"/>
      </w:pPr>
      <w:rPr>
        <w:rFonts w:hint="default"/>
      </w:rPr>
    </w:lvl>
    <w:lvl w:ilvl="1">
      <w:start w:val="1"/>
      <w:numFmt w:val="upperRoman"/>
      <w:pStyle w:val="mainheading"/>
      <w:lvlText w:val="%2."/>
      <w:lvlJc w:val="left"/>
      <w:pPr>
        <w:tabs>
          <w:tab w:val="num" w:pos="720"/>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AB0894"/>
    <w:multiLevelType w:val="hybridMultilevel"/>
    <w:tmpl w:val="E76CB9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AB415E5"/>
    <w:multiLevelType w:val="hybridMultilevel"/>
    <w:tmpl w:val="5D5E760C"/>
    <w:lvl w:ilvl="0" w:tplc="8C1CA24A">
      <w:numFmt w:val="bullet"/>
      <w:lvlText w:val="-"/>
      <w:lvlJc w:val="left"/>
      <w:rPr>
        <w:rFonts w:ascii="Arial" w:eastAsia="Calibr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1AE16A5A"/>
    <w:multiLevelType w:val="hybridMultilevel"/>
    <w:tmpl w:val="11F43532"/>
    <w:lvl w:ilvl="0" w:tplc="4768F61C">
      <w:start w:val="1"/>
      <w:numFmt w:val="lowerLetter"/>
      <w:lvlText w:val="(%1)"/>
      <w:lvlJc w:val="left"/>
      <w:pPr>
        <w:ind w:left="720" w:hanging="360"/>
      </w:pPr>
      <w:rPr>
        <w:rFonts w:hint="default"/>
        <w:ker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B6D5E35"/>
    <w:multiLevelType w:val="hybridMultilevel"/>
    <w:tmpl w:val="EE921984"/>
    <w:lvl w:ilvl="0" w:tplc="53EE4D4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94C0D86"/>
    <w:multiLevelType w:val="hybridMultilevel"/>
    <w:tmpl w:val="C3FAC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B91115A"/>
    <w:multiLevelType w:val="hybridMultilevel"/>
    <w:tmpl w:val="391EA062"/>
    <w:lvl w:ilvl="0" w:tplc="27122D60">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F8544E6"/>
    <w:multiLevelType w:val="hybridMultilevel"/>
    <w:tmpl w:val="BBB82284"/>
    <w:lvl w:ilvl="0" w:tplc="43C07742">
      <w:start w:val="1"/>
      <w:numFmt w:val="bullet"/>
      <w:lvlText w:val="­"/>
      <w:lvlJc w:val="left"/>
      <w:pPr>
        <w:ind w:left="720" w:hanging="360"/>
      </w:pPr>
      <w:rPr>
        <w:rFonts w:ascii="Arial" w:hAnsi="Arial" w:hint="default"/>
        <w:b w:val="0"/>
        <w:bCs w:val="0"/>
        <w:i w:val="0"/>
        <w:iCs w:val="0"/>
        <w:w w:val="100"/>
        <w:sz w:val="24"/>
        <w:szCs w:val="24"/>
        <w:lang w:val="bs"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08C1B33"/>
    <w:multiLevelType w:val="hybridMultilevel"/>
    <w:tmpl w:val="6BF87BD4"/>
    <w:lvl w:ilvl="0" w:tplc="43C07742">
      <w:start w:val="1"/>
      <w:numFmt w:val="bullet"/>
      <w:lvlText w:val="­"/>
      <w:lvlJc w:val="left"/>
      <w:pPr>
        <w:ind w:left="720" w:hanging="360"/>
      </w:pPr>
      <w:rPr>
        <w:rFonts w:ascii="Arial" w:hAnsi="Arial" w:hint="default"/>
        <w:b w:val="0"/>
        <w:bCs w:val="0"/>
        <w:i w:val="0"/>
        <w:iCs w:val="0"/>
        <w:w w:val="100"/>
        <w:sz w:val="24"/>
        <w:szCs w:val="24"/>
        <w:lang w:val="bs"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241162F"/>
    <w:multiLevelType w:val="hybridMultilevel"/>
    <w:tmpl w:val="C61811E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3DCD315F"/>
    <w:multiLevelType w:val="hybridMultilevel"/>
    <w:tmpl w:val="23DC1008"/>
    <w:lvl w:ilvl="0" w:tplc="A4864B0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F747A5"/>
    <w:multiLevelType w:val="hybridMultilevel"/>
    <w:tmpl w:val="BAA2834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15:restartNumberingAfterBreak="0">
    <w:nsid w:val="431540EE"/>
    <w:multiLevelType w:val="hybridMultilevel"/>
    <w:tmpl w:val="66D8DEEC"/>
    <w:lvl w:ilvl="0" w:tplc="D62868F2">
      <w:start w:val="1"/>
      <w:numFmt w:val="bullet"/>
      <w:lvlText w:val="-"/>
      <w:lvlJc w:val="left"/>
      <w:pPr>
        <w:ind w:left="720" w:hanging="360"/>
      </w:pPr>
      <w:rPr>
        <w:rFonts w:ascii="Txt" w:hAnsi="Txt" w:hint="default"/>
        <w:ker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6543D37"/>
    <w:multiLevelType w:val="hybridMultilevel"/>
    <w:tmpl w:val="016E3C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A6B351E"/>
    <w:multiLevelType w:val="hybridMultilevel"/>
    <w:tmpl w:val="DF80C9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CCD242A"/>
    <w:multiLevelType w:val="hybridMultilevel"/>
    <w:tmpl w:val="E40E75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F8C6A83"/>
    <w:multiLevelType w:val="hybridMultilevel"/>
    <w:tmpl w:val="3DB48E9A"/>
    <w:lvl w:ilvl="0" w:tplc="00000006">
      <w:numFmt w:val="bullet"/>
      <w:lvlText w:val="-"/>
      <w:lvlJc w:val="left"/>
      <w:pPr>
        <w:ind w:left="720" w:hanging="360"/>
      </w:pPr>
      <w:rPr>
        <w:rFonts w:ascii="OpenSymbol" w:hAnsi="OpenSymbo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30A7BD7"/>
    <w:multiLevelType w:val="hybridMultilevel"/>
    <w:tmpl w:val="70246D3C"/>
    <w:lvl w:ilvl="0" w:tplc="00000006">
      <w:numFmt w:val="bullet"/>
      <w:lvlText w:val="-"/>
      <w:lvlJc w:val="left"/>
      <w:pPr>
        <w:ind w:left="720" w:hanging="360"/>
      </w:pPr>
      <w:rPr>
        <w:rFonts w:ascii="OpenSymbol" w:hAnsi="OpenSymbo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93B0335"/>
    <w:multiLevelType w:val="hybridMultilevel"/>
    <w:tmpl w:val="8940FB8C"/>
    <w:lvl w:ilvl="0" w:tplc="43C07742">
      <w:start w:val="1"/>
      <w:numFmt w:val="bullet"/>
      <w:lvlText w:val="­"/>
      <w:lvlJc w:val="left"/>
      <w:pPr>
        <w:ind w:left="360" w:hanging="360"/>
      </w:pPr>
      <w:rPr>
        <w:rFonts w:ascii="Arial" w:hAnsi="Arial" w:hint="default"/>
        <w:b w:val="0"/>
        <w:bCs w:val="0"/>
        <w:i w:val="0"/>
        <w:iCs w:val="0"/>
        <w:w w:val="100"/>
        <w:sz w:val="24"/>
        <w:szCs w:val="24"/>
        <w:lang w:val="bs" w:eastAsia="en-US" w:bidi="ar-SA"/>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5D5B3C60"/>
    <w:multiLevelType w:val="hybridMultilevel"/>
    <w:tmpl w:val="A61AD29C"/>
    <w:lvl w:ilvl="0" w:tplc="CF464A88">
      <w:start w:val="5"/>
      <w:numFmt w:val="bullet"/>
      <w:lvlText w:val=""/>
      <w:lvlJc w:val="left"/>
      <w:pPr>
        <w:ind w:left="360" w:hanging="360"/>
      </w:pPr>
      <w:rPr>
        <w:rFonts w:ascii="Symbol" w:eastAsia="Calibri" w:hAnsi="Symbol"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5F546C1D"/>
    <w:multiLevelType w:val="hybridMultilevel"/>
    <w:tmpl w:val="DFD0BFFE"/>
    <w:lvl w:ilvl="0" w:tplc="18F85A1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FBC7F7F"/>
    <w:multiLevelType w:val="hybridMultilevel"/>
    <w:tmpl w:val="E5708D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7A1596F"/>
    <w:multiLevelType w:val="hybridMultilevel"/>
    <w:tmpl w:val="7316B13E"/>
    <w:lvl w:ilvl="0" w:tplc="A4864B0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804369E"/>
    <w:multiLevelType w:val="hybridMultilevel"/>
    <w:tmpl w:val="277891DC"/>
    <w:lvl w:ilvl="0" w:tplc="43C07742">
      <w:start w:val="1"/>
      <w:numFmt w:val="bullet"/>
      <w:lvlText w:val="­"/>
      <w:lvlJc w:val="left"/>
      <w:pPr>
        <w:ind w:left="720" w:hanging="360"/>
      </w:pPr>
      <w:rPr>
        <w:rFonts w:ascii="Arial" w:hAnsi="Arial" w:hint="default"/>
        <w:b w:val="0"/>
        <w:bCs w:val="0"/>
        <w:i w:val="0"/>
        <w:iCs w:val="0"/>
        <w:w w:val="100"/>
        <w:sz w:val="24"/>
        <w:szCs w:val="24"/>
        <w:lang w:val="bs"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8985C43"/>
    <w:multiLevelType w:val="hybridMultilevel"/>
    <w:tmpl w:val="9808E8E6"/>
    <w:lvl w:ilvl="0" w:tplc="4F98F49C">
      <w:numFmt w:val="bullet"/>
      <w:lvlText w:val="•"/>
      <w:lvlJc w:val="left"/>
      <w:pPr>
        <w:ind w:left="720" w:hanging="360"/>
      </w:pPr>
      <w:rPr>
        <w:rFonts w:hint="default"/>
        <w:lang w:val="bs"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A866192"/>
    <w:multiLevelType w:val="hybridMultilevel"/>
    <w:tmpl w:val="EBB643E0"/>
    <w:lvl w:ilvl="0" w:tplc="43C07742">
      <w:start w:val="1"/>
      <w:numFmt w:val="bullet"/>
      <w:lvlText w:val="­"/>
      <w:lvlJc w:val="left"/>
      <w:pPr>
        <w:ind w:left="720" w:hanging="360"/>
      </w:pPr>
      <w:rPr>
        <w:rFonts w:ascii="Arial" w:hAnsi="Arial" w:hint="default"/>
        <w:b w:val="0"/>
        <w:bCs w:val="0"/>
        <w:i w:val="0"/>
        <w:iCs w:val="0"/>
        <w:w w:val="100"/>
        <w:sz w:val="24"/>
        <w:szCs w:val="24"/>
        <w:lang w:val="bs"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13431F7"/>
    <w:multiLevelType w:val="hybridMultilevel"/>
    <w:tmpl w:val="B3AA04AC"/>
    <w:lvl w:ilvl="0" w:tplc="87F076BE">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4D146D2"/>
    <w:multiLevelType w:val="hybridMultilevel"/>
    <w:tmpl w:val="65A628A0"/>
    <w:lvl w:ilvl="0" w:tplc="00000007">
      <w:numFmt w:val="bullet"/>
      <w:lvlText w:val="-"/>
      <w:lvlJc w:val="left"/>
      <w:pPr>
        <w:ind w:left="360" w:hanging="360"/>
      </w:pPr>
      <w:rPr>
        <w:rFonts w:ascii="OpenSymbol" w:hAnsi="Open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7B2D3530"/>
    <w:multiLevelType w:val="hybridMultilevel"/>
    <w:tmpl w:val="251C2CE8"/>
    <w:lvl w:ilvl="0" w:tplc="4FBE873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F860657"/>
    <w:multiLevelType w:val="hybridMultilevel"/>
    <w:tmpl w:val="CBE22180"/>
    <w:lvl w:ilvl="0" w:tplc="43C07742">
      <w:start w:val="1"/>
      <w:numFmt w:val="bullet"/>
      <w:lvlText w:val="­"/>
      <w:lvlJc w:val="left"/>
      <w:pPr>
        <w:ind w:left="720" w:hanging="360"/>
      </w:pPr>
      <w:rPr>
        <w:rFonts w:ascii="Arial" w:hAnsi="Arial" w:hint="default"/>
        <w:b w:val="0"/>
        <w:bCs w:val="0"/>
        <w:i w:val="0"/>
        <w:iCs w:val="0"/>
        <w:w w:val="100"/>
        <w:sz w:val="24"/>
        <w:szCs w:val="24"/>
        <w:lang w:val="bs"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6334233">
    <w:abstractNumId w:val="2"/>
  </w:num>
  <w:num w:numId="2" w16cid:durableId="1940749307">
    <w:abstractNumId w:val="1"/>
  </w:num>
  <w:num w:numId="3" w16cid:durableId="555120867">
    <w:abstractNumId w:val="0"/>
  </w:num>
  <w:num w:numId="4" w16cid:durableId="1218739662">
    <w:abstractNumId w:val="7"/>
  </w:num>
  <w:num w:numId="5" w16cid:durableId="839780753">
    <w:abstractNumId w:val="12"/>
  </w:num>
  <w:num w:numId="6" w16cid:durableId="412049711">
    <w:abstractNumId w:val="6"/>
  </w:num>
  <w:num w:numId="7" w16cid:durableId="792090668">
    <w:abstractNumId w:val="31"/>
  </w:num>
  <w:num w:numId="8" w16cid:durableId="152599609">
    <w:abstractNumId w:val="25"/>
  </w:num>
  <w:num w:numId="9" w16cid:durableId="653875574">
    <w:abstractNumId w:val="27"/>
  </w:num>
  <w:num w:numId="10" w16cid:durableId="1843619934">
    <w:abstractNumId w:val="15"/>
  </w:num>
  <w:num w:numId="11" w16cid:durableId="2018846124">
    <w:abstractNumId w:val="36"/>
  </w:num>
  <w:num w:numId="12" w16cid:durableId="509830692">
    <w:abstractNumId w:val="14"/>
  </w:num>
  <w:num w:numId="13" w16cid:durableId="170998076">
    <w:abstractNumId w:val="30"/>
  </w:num>
  <w:num w:numId="14" w16cid:durableId="993338282">
    <w:abstractNumId w:val="32"/>
  </w:num>
  <w:num w:numId="15" w16cid:durableId="1381395229">
    <w:abstractNumId w:val="35"/>
  </w:num>
  <w:num w:numId="16" w16cid:durableId="647439404">
    <w:abstractNumId w:val="26"/>
  </w:num>
  <w:num w:numId="17" w16cid:durableId="120223123">
    <w:abstractNumId w:val="4"/>
  </w:num>
  <w:num w:numId="18" w16cid:durableId="1515535432">
    <w:abstractNumId w:val="33"/>
  </w:num>
  <w:num w:numId="19" w16cid:durableId="1992755821">
    <w:abstractNumId w:val="34"/>
  </w:num>
  <w:num w:numId="20" w16cid:durableId="454057995">
    <w:abstractNumId w:val="5"/>
  </w:num>
  <w:num w:numId="21" w16cid:durableId="1679772597">
    <w:abstractNumId w:val="13"/>
  </w:num>
  <w:num w:numId="22" w16cid:durableId="1477064742">
    <w:abstractNumId w:val="17"/>
  </w:num>
  <w:num w:numId="23" w16cid:durableId="2062826662">
    <w:abstractNumId w:val="29"/>
  </w:num>
  <w:num w:numId="24" w16cid:durableId="1237589252">
    <w:abstractNumId w:val="28"/>
  </w:num>
  <w:num w:numId="25" w16cid:durableId="1159267372">
    <w:abstractNumId w:val="24"/>
  </w:num>
  <w:num w:numId="26" w16cid:durableId="1347367775">
    <w:abstractNumId w:val="23"/>
  </w:num>
  <w:num w:numId="27" w16cid:durableId="1127117951">
    <w:abstractNumId w:val="18"/>
  </w:num>
  <w:num w:numId="28" w16cid:durableId="1744914661">
    <w:abstractNumId w:val="19"/>
  </w:num>
  <w:num w:numId="29" w16cid:durableId="1372266154">
    <w:abstractNumId w:val="10"/>
  </w:num>
  <w:num w:numId="30" w16cid:durableId="1691028938">
    <w:abstractNumId w:val="16"/>
  </w:num>
  <w:num w:numId="31" w16cid:durableId="1143079248">
    <w:abstractNumId w:val="8"/>
  </w:num>
  <w:num w:numId="32" w16cid:durableId="857889668">
    <w:abstractNumId w:val="21"/>
  </w:num>
  <w:num w:numId="33" w16cid:durableId="234707313">
    <w:abstractNumId w:val="22"/>
  </w:num>
  <w:num w:numId="34" w16cid:durableId="1521972573">
    <w:abstractNumId w:val="20"/>
  </w:num>
  <w:num w:numId="35" w16cid:durableId="1761174181">
    <w:abstractNumId w:val="11"/>
  </w:num>
  <w:num w:numId="36" w16cid:durableId="68578996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D86"/>
    <w:rsid w:val="00001BCF"/>
    <w:rsid w:val="00011647"/>
    <w:rsid w:val="00013546"/>
    <w:rsid w:val="000138D7"/>
    <w:rsid w:val="00017769"/>
    <w:rsid w:val="00020A0D"/>
    <w:rsid w:val="00033CEB"/>
    <w:rsid w:val="0003441C"/>
    <w:rsid w:val="00034A1E"/>
    <w:rsid w:val="000406DF"/>
    <w:rsid w:val="00045D6D"/>
    <w:rsid w:val="00051C3D"/>
    <w:rsid w:val="00062B35"/>
    <w:rsid w:val="000653C8"/>
    <w:rsid w:val="00070A6F"/>
    <w:rsid w:val="00073FD3"/>
    <w:rsid w:val="00076881"/>
    <w:rsid w:val="00084B15"/>
    <w:rsid w:val="000860F6"/>
    <w:rsid w:val="000864E9"/>
    <w:rsid w:val="00087854"/>
    <w:rsid w:val="000933B3"/>
    <w:rsid w:val="00095379"/>
    <w:rsid w:val="0009670C"/>
    <w:rsid w:val="000A3C77"/>
    <w:rsid w:val="000A7D01"/>
    <w:rsid w:val="000B406A"/>
    <w:rsid w:val="000B5F81"/>
    <w:rsid w:val="000C5796"/>
    <w:rsid w:val="000C7E26"/>
    <w:rsid w:val="000D291F"/>
    <w:rsid w:val="000D2D0A"/>
    <w:rsid w:val="000D7088"/>
    <w:rsid w:val="000D75C9"/>
    <w:rsid w:val="000E1656"/>
    <w:rsid w:val="000E3601"/>
    <w:rsid w:val="000E5B70"/>
    <w:rsid w:val="000E729E"/>
    <w:rsid w:val="000E7726"/>
    <w:rsid w:val="000F35A7"/>
    <w:rsid w:val="000F459E"/>
    <w:rsid w:val="0010209E"/>
    <w:rsid w:val="00111FF2"/>
    <w:rsid w:val="00113C0E"/>
    <w:rsid w:val="001245A0"/>
    <w:rsid w:val="001254F9"/>
    <w:rsid w:val="001411F6"/>
    <w:rsid w:val="00141E76"/>
    <w:rsid w:val="001438CA"/>
    <w:rsid w:val="00144760"/>
    <w:rsid w:val="00145F39"/>
    <w:rsid w:val="00157ABD"/>
    <w:rsid w:val="00174499"/>
    <w:rsid w:val="001753F5"/>
    <w:rsid w:val="00175433"/>
    <w:rsid w:val="00180905"/>
    <w:rsid w:val="0018222C"/>
    <w:rsid w:val="00183585"/>
    <w:rsid w:val="00185983"/>
    <w:rsid w:val="00190D37"/>
    <w:rsid w:val="00190D71"/>
    <w:rsid w:val="00196ABD"/>
    <w:rsid w:val="001B3AA5"/>
    <w:rsid w:val="001C1B18"/>
    <w:rsid w:val="001C315A"/>
    <w:rsid w:val="001C42DF"/>
    <w:rsid w:val="001C6758"/>
    <w:rsid w:val="001D17AF"/>
    <w:rsid w:val="001D3778"/>
    <w:rsid w:val="001D50B1"/>
    <w:rsid w:val="001E0EF5"/>
    <w:rsid w:val="001F145B"/>
    <w:rsid w:val="001F3F9C"/>
    <w:rsid w:val="001F60DE"/>
    <w:rsid w:val="0020283B"/>
    <w:rsid w:val="0020297D"/>
    <w:rsid w:val="00202EB1"/>
    <w:rsid w:val="002037E4"/>
    <w:rsid w:val="00204B26"/>
    <w:rsid w:val="002069A4"/>
    <w:rsid w:val="002101AE"/>
    <w:rsid w:val="00213547"/>
    <w:rsid w:val="00215F58"/>
    <w:rsid w:val="00220F7E"/>
    <w:rsid w:val="00230AAF"/>
    <w:rsid w:val="00235831"/>
    <w:rsid w:val="002404EF"/>
    <w:rsid w:val="00250948"/>
    <w:rsid w:val="00253771"/>
    <w:rsid w:val="00260801"/>
    <w:rsid w:val="00261117"/>
    <w:rsid w:val="002620BE"/>
    <w:rsid w:val="002624DC"/>
    <w:rsid w:val="0026363F"/>
    <w:rsid w:val="00266382"/>
    <w:rsid w:val="00267870"/>
    <w:rsid w:val="00275B4F"/>
    <w:rsid w:val="00280B80"/>
    <w:rsid w:val="00281A18"/>
    <w:rsid w:val="002B0467"/>
    <w:rsid w:val="002B1F26"/>
    <w:rsid w:val="002B56E4"/>
    <w:rsid w:val="002D1111"/>
    <w:rsid w:val="002D2D3A"/>
    <w:rsid w:val="002D56DB"/>
    <w:rsid w:val="002F4DAA"/>
    <w:rsid w:val="002F6E69"/>
    <w:rsid w:val="00302002"/>
    <w:rsid w:val="003078F6"/>
    <w:rsid w:val="003121EC"/>
    <w:rsid w:val="0031513D"/>
    <w:rsid w:val="00317056"/>
    <w:rsid w:val="0032057C"/>
    <w:rsid w:val="003243D8"/>
    <w:rsid w:val="00331B08"/>
    <w:rsid w:val="003348E9"/>
    <w:rsid w:val="00356B8A"/>
    <w:rsid w:val="00361A46"/>
    <w:rsid w:val="00362B1C"/>
    <w:rsid w:val="00363BEE"/>
    <w:rsid w:val="00364694"/>
    <w:rsid w:val="003702BC"/>
    <w:rsid w:val="00381729"/>
    <w:rsid w:val="00383937"/>
    <w:rsid w:val="00386E97"/>
    <w:rsid w:val="00390754"/>
    <w:rsid w:val="00393624"/>
    <w:rsid w:val="0039570D"/>
    <w:rsid w:val="003A0DBA"/>
    <w:rsid w:val="003A0F27"/>
    <w:rsid w:val="003A7020"/>
    <w:rsid w:val="003B24C2"/>
    <w:rsid w:val="003B4916"/>
    <w:rsid w:val="003C2078"/>
    <w:rsid w:val="003C48BA"/>
    <w:rsid w:val="003D0549"/>
    <w:rsid w:val="003D4DC9"/>
    <w:rsid w:val="003D6214"/>
    <w:rsid w:val="003E3FEB"/>
    <w:rsid w:val="003F1261"/>
    <w:rsid w:val="003F7FBE"/>
    <w:rsid w:val="00401205"/>
    <w:rsid w:val="00401812"/>
    <w:rsid w:val="004054AA"/>
    <w:rsid w:val="0041068A"/>
    <w:rsid w:val="0041095A"/>
    <w:rsid w:val="004115AA"/>
    <w:rsid w:val="00414839"/>
    <w:rsid w:val="00425B20"/>
    <w:rsid w:val="00431432"/>
    <w:rsid w:val="004319BF"/>
    <w:rsid w:val="00431C81"/>
    <w:rsid w:val="00433DE3"/>
    <w:rsid w:val="00436C5A"/>
    <w:rsid w:val="00440B8E"/>
    <w:rsid w:val="0044116A"/>
    <w:rsid w:val="00456E0B"/>
    <w:rsid w:val="00457008"/>
    <w:rsid w:val="00460FEC"/>
    <w:rsid w:val="00463DB2"/>
    <w:rsid w:val="0046436B"/>
    <w:rsid w:val="004772DF"/>
    <w:rsid w:val="0048000F"/>
    <w:rsid w:val="00495E6A"/>
    <w:rsid w:val="004A39EB"/>
    <w:rsid w:val="004B0A42"/>
    <w:rsid w:val="004B4119"/>
    <w:rsid w:val="004B58EC"/>
    <w:rsid w:val="004B6CA3"/>
    <w:rsid w:val="004B7273"/>
    <w:rsid w:val="004C5902"/>
    <w:rsid w:val="004D63A9"/>
    <w:rsid w:val="004E22C4"/>
    <w:rsid w:val="004E2BD3"/>
    <w:rsid w:val="004F553E"/>
    <w:rsid w:val="004F6DE2"/>
    <w:rsid w:val="00501111"/>
    <w:rsid w:val="00501CE5"/>
    <w:rsid w:val="00507272"/>
    <w:rsid w:val="005241A7"/>
    <w:rsid w:val="00533C92"/>
    <w:rsid w:val="00533E1C"/>
    <w:rsid w:val="005458CB"/>
    <w:rsid w:val="00550238"/>
    <w:rsid w:val="0056207A"/>
    <w:rsid w:val="0059646E"/>
    <w:rsid w:val="005964A8"/>
    <w:rsid w:val="00597C62"/>
    <w:rsid w:val="005A40B2"/>
    <w:rsid w:val="005A539F"/>
    <w:rsid w:val="005B6845"/>
    <w:rsid w:val="005C189F"/>
    <w:rsid w:val="005C3036"/>
    <w:rsid w:val="005C3903"/>
    <w:rsid w:val="005C3CBA"/>
    <w:rsid w:val="005C7E45"/>
    <w:rsid w:val="005D5862"/>
    <w:rsid w:val="005E4D44"/>
    <w:rsid w:val="00610B14"/>
    <w:rsid w:val="00610F5D"/>
    <w:rsid w:val="00613A4B"/>
    <w:rsid w:val="00614844"/>
    <w:rsid w:val="006157DC"/>
    <w:rsid w:val="00620EAC"/>
    <w:rsid w:val="00623536"/>
    <w:rsid w:val="006257D7"/>
    <w:rsid w:val="00631F08"/>
    <w:rsid w:val="0063483A"/>
    <w:rsid w:val="0065032F"/>
    <w:rsid w:val="00652E5F"/>
    <w:rsid w:val="0066315A"/>
    <w:rsid w:val="006723D1"/>
    <w:rsid w:val="00674372"/>
    <w:rsid w:val="006745D1"/>
    <w:rsid w:val="006774B2"/>
    <w:rsid w:val="00681AD2"/>
    <w:rsid w:val="00683413"/>
    <w:rsid w:val="00684310"/>
    <w:rsid w:val="00694E4E"/>
    <w:rsid w:val="00696C9C"/>
    <w:rsid w:val="006B04E8"/>
    <w:rsid w:val="006C0184"/>
    <w:rsid w:val="006C24EE"/>
    <w:rsid w:val="006C69D7"/>
    <w:rsid w:val="006D6909"/>
    <w:rsid w:val="006E42B3"/>
    <w:rsid w:val="006F40B5"/>
    <w:rsid w:val="006F6324"/>
    <w:rsid w:val="006F7517"/>
    <w:rsid w:val="0070703F"/>
    <w:rsid w:val="00711461"/>
    <w:rsid w:val="007143EE"/>
    <w:rsid w:val="007154FB"/>
    <w:rsid w:val="00716581"/>
    <w:rsid w:val="0072725E"/>
    <w:rsid w:val="007317F0"/>
    <w:rsid w:val="00731A9E"/>
    <w:rsid w:val="00731D33"/>
    <w:rsid w:val="00732A28"/>
    <w:rsid w:val="00736D7B"/>
    <w:rsid w:val="00764DAF"/>
    <w:rsid w:val="00767F13"/>
    <w:rsid w:val="0077467E"/>
    <w:rsid w:val="00774C3E"/>
    <w:rsid w:val="00777F64"/>
    <w:rsid w:val="00781DA5"/>
    <w:rsid w:val="007835C0"/>
    <w:rsid w:val="0078447E"/>
    <w:rsid w:val="00787DDB"/>
    <w:rsid w:val="00792EE9"/>
    <w:rsid w:val="007933FD"/>
    <w:rsid w:val="007937DD"/>
    <w:rsid w:val="00793814"/>
    <w:rsid w:val="007962BF"/>
    <w:rsid w:val="007971DC"/>
    <w:rsid w:val="007A318D"/>
    <w:rsid w:val="007B274F"/>
    <w:rsid w:val="007B285C"/>
    <w:rsid w:val="007B2C05"/>
    <w:rsid w:val="007B3047"/>
    <w:rsid w:val="007B597D"/>
    <w:rsid w:val="007C6AA4"/>
    <w:rsid w:val="007D1D7F"/>
    <w:rsid w:val="007D23D5"/>
    <w:rsid w:val="007D2875"/>
    <w:rsid w:val="007D67AB"/>
    <w:rsid w:val="007F1700"/>
    <w:rsid w:val="007F725A"/>
    <w:rsid w:val="007F7FC6"/>
    <w:rsid w:val="00800BDF"/>
    <w:rsid w:val="008054BA"/>
    <w:rsid w:val="00814C01"/>
    <w:rsid w:val="0081668D"/>
    <w:rsid w:val="008168E9"/>
    <w:rsid w:val="00816EC4"/>
    <w:rsid w:val="0082707E"/>
    <w:rsid w:val="00831437"/>
    <w:rsid w:val="00831708"/>
    <w:rsid w:val="00833E1F"/>
    <w:rsid w:val="00836345"/>
    <w:rsid w:val="00841B81"/>
    <w:rsid w:val="00852EBC"/>
    <w:rsid w:val="00852F49"/>
    <w:rsid w:val="00854990"/>
    <w:rsid w:val="00855B00"/>
    <w:rsid w:val="00865D86"/>
    <w:rsid w:val="00866B40"/>
    <w:rsid w:val="008719DC"/>
    <w:rsid w:val="00895876"/>
    <w:rsid w:val="008977DC"/>
    <w:rsid w:val="008A0EDA"/>
    <w:rsid w:val="008A77BC"/>
    <w:rsid w:val="008B0BE4"/>
    <w:rsid w:val="008B47BD"/>
    <w:rsid w:val="008B5120"/>
    <w:rsid w:val="008B7528"/>
    <w:rsid w:val="008C0BB7"/>
    <w:rsid w:val="008C56E1"/>
    <w:rsid w:val="008C79A2"/>
    <w:rsid w:val="008D071E"/>
    <w:rsid w:val="008D0FF7"/>
    <w:rsid w:val="008E26A2"/>
    <w:rsid w:val="008E5D9B"/>
    <w:rsid w:val="008E7896"/>
    <w:rsid w:val="008F2DCF"/>
    <w:rsid w:val="0090027D"/>
    <w:rsid w:val="0090088A"/>
    <w:rsid w:val="00900DDE"/>
    <w:rsid w:val="00901646"/>
    <w:rsid w:val="00911E0A"/>
    <w:rsid w:val="009142C0"/>
    <w:rsid w:val="0091502A"/>
    <w:rsid w:val="00916CEF"/>
    <w:rsid w:val="0093332F"/>
    <w:rsid w:val="009342A0"/>
    <w:rsid w:val="009365EC"/>
    <w:rsid w:val="00937A4C"/>
    <w:rsid w:val="00952F29"/>
    <w:rsid w:val="0096006F"/>
    <w:rsid w:val="0096175A"/>
    <w:rsid w:val="00967459"/>
    <w:rsid w:val="00972B52"/>
    <w:rsid w:val="009759DB"/>
    <w:rsid w:val="00982060"/>
    <w:rsid w:val="0098400A"/>
    <w:rsid w:val="00992E3C"/>
    <w:rsid w:val="009A056F"/>
    <w:rsid w:val="009A2615"/>
    <w:rsid w:val="009A6891"/>
    <w:rsid w:val="009B28A7"/>
    <w:rsid w:val="009B359E"/>
    <w:rsid w:val="009C3624"/>
    <w:rsid w:val="009C542A"/>
    <w:rsid w:val="009D0316"/>
    <w:rsid w:val="009D328A"/>
    <w:rsid w:val="009E079F"/>
    <w:rsid w:val="00A065DF"/>
    <w:rsid w:val="00A10076"/>
    <w:rsid w:val="00A165E7"/>
    <w:rsid w:val="00A16D4A"/>
    <w:rsid w:val="00A17CC5"/>
    <w:rsid w:val="00A24A24"/>
    <w:rsid w:val="00A25CA6"/>
    <w:rsid w:val="00A2662E"/>
    <w:rsid w:val="00A40178"/>
    <w:rsid w:val="00A466EB"/>
    <w:rsid w:val="00A53BB0"/>
    <w:rsid w:val="00A60FAF"/>
    <w:rsid w:val="00A62011"/>
    <w:rsid w:val="00A72EB9"/>
    <w:rsid w:val="00A743F5"/>
    <w:rsid w:val="00A779E3"/>
    <w:rsid w:val="00A80630"/>
    <w:rsid w:val="00A84C8F"/>
    <w:rsid w:val="00A92A75"/>
    <w:rsid w:val="00A94A42"/>
    <w:rsid w:val="00A9504C"/>
    <w:rsid w:val="00A9640B"/>
    <w:rsid w:val="00A96E9D"/>
    <w:rsid w:val="00AA0111"/>
    <w:rsid w:val="00AB268E"/>
    <w:rsid w:val="00AB3206"/>
    <w:rsid w:val="00AC1288"/>
    <w:rsid w:val="00AC3E6D"/>
    <w:rsid w:val="00AD0D37"/>
    <w:rsid w:val="00AD1F2A"/>
    <w:rsid w:val="00AD313F"/>
    <w:rsid w:val="00AE29B8"/>
    <w:rsid w:val="00AE2F3F"/>
    <w:rsid w:val="00AE46C9"/>
    <w:rsid w:val="00B0794B"/>
    <w:rsid w:val="00B150FE"/>
    <w:rsid w:val="00B17EC3"/>
    <w:rsid w:val="00B22A02"/>
    <w:rsid w:val="00B264C6"/>
    <w:rsid w:val="00B448EF"/>
    <w:rsid w:val="00B468FE"/>
    <w:rsid w:val="00B4759D"/>
    <w:rsid w:val="00B571AC"/>
    <w:rsid w:val="00B654C2"/>
    <w:rsid w:val="00B67A96"/>
    <w:rsid w:val="00B71541"/>
    <w:rsid w:val="00B71F02"/>
    <w:rsid w:val="00B74703"/>
    <w:rsid w:val="00B87B06"/>
    <w:rsid w:val="00BA0693"/>
    <w:rsid w:val="00BA68B1"/>
    <w:rsid w:val="00BB0047"/>
    <w:rsid w:val="00BB74D6"/>
    <w:rsid w:val="00BC33D9"/>
    <w:rsid w:val="00BC718B"/>
    <w:rsid w:val="00BD0593"/>
    <w:rsid w:val="00BD0B87"/>
    <w:rsid w:val="00BD3876"/>
    <w:rsid w:val="00BD4491"/>
    <w:rsid w:val="00BE2211"/>
    <w:rsid w:val="00BE2E83"/>
    <w:rsid w:val="00BE3924"/>
    <w:rsid w:val="00BE6A17"/>
    <w:rsid w:val="00BE73DE"/>
    <w:rsid w:val="00BF558B"/>
    <w:rsid w:val="00C0166B"/>
    <w:rsid w:val="00C03126"/>
    <w:rsid w:val="00C10246"/>
    <w:rsid w:val="00C11DF9"/>
    <w:rsid w:val="00C13469"/>
    <w:rsid w:val="00C13680"/>
    <w:rsid w:val="00C142AA"/>
    <w:rsid w:val="00C150C2"/>
    <w:rsid w:val="00C16712"/>
    <w:rsid w:val="00C21809"/>
    <w:rsid w:val="00C21C7F"/>
    <w:rsid w:val="00C22412"/>
    <w:rsid w:val="00C227CE"/>
    <w:rsid w:val="00C23D7B"/>
    <w:rsid w:val="00C258FF"/>
    <w:rsid w:val="00C40017"/>
    <w:rsid w:val="00C423D9"/>
    <w:rsid w:val="00C511C0"/>
    <w:rsid w:val="00C512F3"/>
    <w:rsid w:val="00C5416C"/>
    <w:rsid w:val="00C61CC0"/>
    <w:rsid w:val="00C63053"/>
    <w:rsid w:val="00C74F7E"/>
    <w:rsid w:val="00C843E9"/>
    <w:rsid w:val="00C86563"/>
    <w:rsid w:val="00C902A2"/>
    <w:rsid w:val="00C907CF"/>
    <w:rsid w:val="00C92C25"/>
    <w:rsid w:val="00C92D3D"/>
    <w:rsid w:val="00C93010"/>
    <w:rsid w:val="00C97A8A"/>
    <w:rsid w:val="00CA35B4"/>
    <w:rsid w:val="00CB7501"/>
    <w:rsid w:val="00CE743C"/>
    <w:rsid w:val="00CF3C55"/>
    <w:rsid w:val="00D017BE"/>
    <w:rsid w:val="00D02E8E"/>
    <w:rsid w:val="00D132D7"/>
    <w:rsid w:val="00D201E4"/>
    <w:rsid w:val="00D21945"/>
    <w:rsid w:val="00D36FEE"/>
    <w:rsid w:val="00D4206F"/>
    <w:rsid w:val="00D47E76"/>
    <w:rsid w:val="00D54C8D"/>
    <w:rsid w:val="00D54F67"/>
    <w:rsid w:val="00D621F8"/>
    <w:rsid w:val="00D64506"/>
    <w:rsid w:val="00D7025C"/>
    <w:rsid w:val="00D703DC"/>
    <w:rsid w:val="00D72C58"/>
    <w:rsid w:val="00D77266"/>
    <w:rsid w:val="00D809E9"/>
    <w:rsid w:val="00D852C9"/>
    <w:rsid w:val="00D86F55"/>
    <w:rsid w:val="00D87241"/>
    <w:rsid w:val="00D92255"/>
    <w:rsid w:val="00D9533F"/>
    <w:rsid w:val="00DA06C8"/>
    <w:rsid w:val="00DA0BA9"/>
    <w:rsid w:val="00DA2A0D"/>
    <w:rsid w:val="00DA61A7"/>
    <w:rsid w:val="00DB475C"/>
    <w:rsid w:val="00DB7A2B"/>
    <w:rsid w:val="00DD0007"/>
    <w:rsid w:val="00DD072F"/>
    <w:rsid w:val="00DD2FE6"/>
    <w:rsid w:val="00DE0FF1"/>
    <w:rsid w:val="00DE2958"/>
    <w:rsid w:val="00DE4367"/>
    <w:rsid w:val="00DF17D6"/>
    <w:rsid w:val="00E068E7"/>
    <w:rsid w:val="00E070C7"/>
    <w:rsid w:val="00E27B2F"/>
    <w:rsid w:val="00E34D8E"/>
    <w:rsid w:val="00E42BA5"/>
    <w:rsid w:val="00E45512"/>
    <w:rsid w:val="00E46768"/>
    <w:rsid w:val="00E533F9"/>
    <w:rsid w:val="00E54C2C"/>
    <w:rsid w:val="00E6073A"/>
    <w:rsid w:val="00E7078D"/>
    <w:rsid w:val="00E733C3"/>
    <w:rsid w:val="00E764D4"/>
    <w:rsid w:val="00E802D7"/>
    <w:rsid w:val="00E91B20"/>
    <w:rsid w:val="00E95E2D"/>
    <w:rsid w:val="00EA70D9"/>
    <w:rsid w:val="00EC2C53"/>
    <w:rsid w:val="00ED759A"/>
    <w:rsid w:val="00EE58A6"/>
    <w:rsid w:val="00EF6E0C"/>
    <w:rsid w:val="00F11279"/>
    <w:rsid w:val="00F212D7"/>
    <w:rsid w:val="00F21FFA"/>
    <w:rsid w:val="00F22F8C"/>
    <w:rsid w:val="00F234A4"/>
    <w:rsid w:val="00F23A0F"/>
    <w:rsid w:val="00F41C18"/>
    <w:rsid w:val="00F438AB"/>
    <w:rsid w:val="00F556FC"/>
    <w:rsid w:val="00F5743B"/>
    <w:rsid w:val="00F73C60"/>
    <w:rsid w:val="00F81B0B"/>
    <w:rsid w:val="00F81DFE"/>
    <w:rsid w:val="00F90825"/>
    <w:rsid w:val="00F92FF4"/>
    <w:rsid w:val="00F94CC3"/>
    <w:rsid w:val="00F97346"/>
    <w:rsid w:val="00FA0E73"/>
    <w:rsid w:val="00FC1208"/>
    <w:rsid w:val="00FC3670"/>
    <w:rsid w:val="00FC75CC"/>
    <w:rsid w:val="00FD5468"/>
    <w:rsid w:val="00FF74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BEE5"/>
  <w15:docId w15:val="{F054F17B-7CDD-4C36-8D58-B5BC717C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047"/>
    <w:pPr>
      <w:spacing w:after="0"/>
      <w:jc w:val="both"/>
    </w:pPr>
    <w:rPr>
      <w:rFonts w:ascii="Times New Roman" w:eastAsia="Calibri" w:hAnsi="Times New Roman" w:cs="Times New Roman"/>
      <w:noProof/>
      <w:sz w:val="24"/>
      <w:szCs w:val="24"/>
    </w:rPr>
  </w:style>
  <w:style w:type="paragraph" w:styleId="Heading1">
    <w:name w:val="heading 1"/>
    <w:basedOn w:val="Normal"/>
    <w:next w:val="Normal"/>
    <w:link w:val="Heading1Char"/>
    <w:uiPriority w:val="9"/>
    <w:qFormat/>
    <w:rsid w:val="009840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234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31437"/>
    <w:pPr>
      <w:keepNext/>
      <w:tabs>
        <w:tab w:val="num" w:pos="2160"/>
      </w:tabs>
      <w:spacing w:before="240" w:after="60" w:line="240" w:lineRule="auto"/>
      <w:ind w:left="2160" w:hanging="720"/>
      <w:jc w:val="left"/>
      <w:outlineLvl w:val="2"/>
    </w:pPr>
    <w:rPr>
      <w:rFonts w:asciiTheme="majorHAnsi" w:eastAsiaTheme="majorEastAsia" w:hAnsiTheme="majorHAnsi" w:cstheme="majorBidi"/>
      <w:b/>
      <w:bCs/>
      <w:noProof w:val="0"/>
      <w:sz w:val="26"/>
      <w:szCs w:val="26"/>
      <w:lang w:val="en-US"/>
    </w:rPr>
  </w:style>
  <w:style w:type="paragraph" w:styleId="Heading4">
    <w:name w:val="heading 4"/>
    <w:basedOn w:val="Normal"/>
    <w:next w:val="Normal"/>
    <w:link w:val="Heading4Char"/>
    <w:uiPriority w:val="9"/>
    <w:unhideWhenUsed/>
    <w:qFormat/>
    <w:rsid w:val="00831437"/>
    <w:pPr>
      <w:keepNext/>
      <w:tabs>
        <w:tab w:val="num" w:pos="2880"/>
      </w:tabs>
      <w:spacing w:before="240" w:after="60" w:line="240" w:lineRule="auto"/>
      <w:ind w:left="2880" w:hanging="720"/>
      <w:jc w:val="left"/>
      <w:outlineLvl w:val="3"/>
    </w:pPr>
    <w:rPr>
      <w:rFonts w:asciiTheme="minorHAnsi" w:eastAsiaTheme="minorEastAsia" w:hAnsiTheme="minorHAnsi" w:cstheme="minorBidi"/>
      <w:b/>
      <w:bCs/>
      <w:noProof w:val="0"/>
      <w:sz w:val="28"/>
      <w:szCs w:val="28"/>
      <w:lang w:val="en-US"/>
    </w:rPr>
  </w:style>
  <w:style w:type="paragraph" w:styleId="Heading5">
    <w:name w:val="heading 5"/>
    <w:basedOn w:val="Normal"/>
    <w:next w:val="Normal"/>
    <w:link w:val="Heading5Char"/>
    <w:unhideWhenUsed/>
    <w:qFormat/>
    <w:rsid w:val="00831437"/>
    <w:pPr>
      <w:tabs>
        <w:tab w:val="num" w:pos="3600"/>
      </w:tabs>
      <w:spacing w:before="240" w:after="60" w:line="240" w:lineRule="auto"/>
      <w:ind w:left="3600" w:hanging="720"/>
      <w:jc w:val="left"/>
      <w:outlineLvl w:val="4"/>
    </w:pPr>
    <w:rPr>
      <w:rFonts w:asciiTheme="minorHAnsi" w:eastAsiaTheme="minorEastAsia" w:hAnsiTheme="minorHAnsi" w:cstheme="minorBidi"/>
      <w:b/>
      <w:bCs/>
      <w:i/>
      <w:iCs/>
      <w:noProof w:val="0"/>
      <w:sz w:val="26"/>
      <w:szCs w:val="26"/>
      <w:lang w:val="en-US"/>
    </w:rPr>
  </w:style>
  <w:style w:type="paragraph" w:styleId="Heading6">
    <w:name w:val="heading 6"/>
    <w:basedOn w:val="Normal"/>
    <w:next w:val="Normal"/>
    <w:link w:val="Heading6Char"/>
    <w:qFormat/>
    <w:rsid w:val="00831437"/>
    <w:pPr>
      <w:tabs>
        <w:tab w:val="num" w:pos="4320"/>
      </w:tabs>
      <w:spacing w:before="240" w:after="60" w:line="240" w:lineRule="auto"/>
      <w:ind w:left="4320" w:hanging="720"/>
      <w:jc w:val="left"/>
      <w:outlineLvl w:val="5"/>
    </w:pPr>
    <w:rPr>
      <w:rFonts w:eastAsia="Times New Roman"/>
      <w:b/>
      <w:bCs/>
      <w:noProof w:val="0"/>
      <w:sz w:val="22"/>
      <w:szCs w:val="22"/>
      <w:lang w:val="en-US"/>
    </w:rPr>
  </w:style>
  <w:style w:type="paragraph" w:styleId="Heading7">
    <w:name w:val="heading 7"/>
    <w:basedOn w:val="Normal"/>
    <w:next w:val="Normal"/>
    <w:link w:val="Heading7Char"/>
    <w:unhideWhenUsed/>
    <w:qFormat/>
    <w:rsid w:val="00831437"/>
    <w:pPr>
      <w:tabs>
        <w:tab w:val="num" w:pos="5040"/>
      </w:tabs>
      <w:spacing w:before="240" w:after="60" w:line="240" w:lineRule="auto"/>
      <w:ind w:left="5040" w:hanging="720"/>
      <w:jc w:val="left"/>
      <w:outlineLvl w:val="6"/>
    </w:pPr>
    <w:rPr>
      <w:rFonts w:asciiTheme="minorHAnsi" w:eastAsiaTheme="minorEastAsia" w:hAnsiTheme="minorHAnsi" w:cstheme="minorBidi"/>
      <w:noProof w:val="0"/>
      <w:lang w:val="en-US"/>
    </w:rPr>
  </w:style>
  <w:style w:type="paragraph" w:styleId="Heading8">
    <w:name w:val="heading 8"/>
    <w:basedOn w:val="Normal"/>
    <w:next w:val="Normal"/>
    <w:link w:val="Heading8Char"/>
    <w:qFormat/>
    <w:rsid w:val="00393624"/>
    <w:pPr>
      <w:spacing w:before="240" w:after="60" w:line="240" w:lineRule="auto"/>
      <w:jc w:val="left"/>
      <w:outlineLvl w:val="7"/>
    </w:pPr>
    <w:rPr>
      <w:rFonts w:eastAsia="Times New Roman"/>
      <w:i/>
      <w:iCs/>
      <w:noProof w:val="0"/>
      <w:lang w:val="en-US" w:eastAsia="hr-HR"/>
    </w:rPr>
  </w:style>
  <w:style w:type="paragraph" w:styleId="Heading9">
    <w:name w:val="heading 9"/>
    <w:basedOn w:val="Normal"/>
    <w:next w:val="Normal"/>
    <w:link w:val="Heading9Char"/>
    <w:unhideWhenUsed/>
    <w:qFormat/>
    <w:rsid w:val="00831437"/>
    <w:pPr>
      <w:tabs>
        <w:tab w:val="num" w:pos="6480"/>
      </w:tabs>
      <w:spacing w:before="240" w:after="60" w:line="240" w:lineRule="auto"/>
      <w:ind w:left="6480" w:hanging="720"/>
      <w:jc w:val="left"/>
      <w:outlineLvl w:val="8"/>
    </w:pPr>
    <w:rPr>
      <w:rFonts w:asciiTheme="majorHAnsi" w:eastAsiaTheme="majorEastAsia" w:hAnsiTheme="majorHAnsi" w:cstheme="majorBidi"/>
      <w:noProof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00A"/>
    <w:rPr>
      <w:rFonts w:asciiTheme="majorHAnsi" w:eastAsiaTheme="majorEastAsia" w:hAnsiTheme="majorHAnsi" w:cstheme="majorBidi"/>
      <w:noProof/>
      <w:color w:val="365F91" w:themeColor="accent1" w:themeShade="BF"/>
      <w:sz w:val="32"/>
      <w:szCs w:val="32"/>
    </w:rPr>
  </w:style>
  <w:style w:type="character" w:customStyle="1" w:styleId="Heading2Char">
    <w:name w:val="Heading 2 Char"/>
    <w:basedOn w:val="DefaultParagraphFont"/>
    <w:link w:val="Heading2"/>
    <w:uiPriority w:val="9"/>
    <w:rsid w:val="00F234A4"/>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rsid w:val="00831437"/>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rsid w:val="00831437"/>
    <w:rPr>
      <w:rFonts w:eastAsiaTheme="minorEastAsia"/>
      <w:b/>
      <w:bCs/>
      <w:sz w:val="28"/>
      <w:szCs w:val="28"/>
      <w:lang w:val="en-US"/>
    </w:rPr>
  </w:style>
  <w:style w:type="character" w:customStyle="1" w:styleId="Heading5Char">
    <w:name w:val="Heading 5 Char"/>
    <w:basedOn w:val="DefaultParagraphFont"/>
    <w:link w:val="Heading5"/>
    <w:rsid w:val="00831437"/>
    <w:rPr>
      <w:rFonts w:eastAsiaTheme="minorEastAsia"/>
      <w:b/>
      <w:bCs/>
      <w:i/>
      <w:iCs/>
      <w:sz w:val="26"/>
      <w:szCs w:val="26"/>
      <w:lang w:val="en-US"/>
    </w:rPr>
  </w:style>
  <w:style w:type="character" w:customStyle="1" w:styleId="Heading6Char">
    <w:name w:val="Heading 6 Char"/>
    <w:basedOn w:val="DefaultParagraphFont"/>
    <w:link w:val="Heading6"/>
    <w:rsid w:val="00831437"/>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831437"/>
    <w:rPr>
      <w:rFonts w:eastAsiaTheme="minorEastAsia"/>
      <w:sz w:val="24"/>
      <w:szCs w:val="24"/>
      <w:lang w:val="en-US"/>
    </w:rPr>
  </w:style>
  <w:style w:type="character" w:customStyle="1" w:styleId="Heading8Char">
    <w:name w:val="Heading 8 Char"/>
    <w:basedOn w:val="DefaultParagraphFont"/>
    <w:link w:val="Heading8"/>
    <w:rsid w:val="00393624"/>
    <w:rPr>
      <w:rFonts w:ascii="Times New Roman" w:eastAsia="Times New Roman" w:hAnsi="Times New Roman" w:cs="Times New Roman"/>
      <w:i/>
      <w:iCs/>
      <w:sz w:val="24"/>
      <w:szCs w:val="24"/>
      <w:lang w:val="en-US" w:eastAsia="hr-HR"/>
    </w:rPr>
  </w:style>
  <w:style w:type="character" w:customStyle="1" w:styleId="Heading9Char">
    <w:name w:val="Heading 9 Char"/>
    <w:basedOn w:val="DefaultParagraphFont"/>
    <w:link w:val="Heading9"/>
    <w:rsid w:val="00831437"/>
    <w:rPr>
      <w:rFonts w:asciiTheme="majorHAnsi" w:eastAsiaTheme="majorEastAsia" w:hAnsiTheme="majorHAnsi" w:cstheme="majorBidi"/>
      <w:lang w:val="en-US"/>
    </w:rPr>
  </w:style>
  <w:style w:type="paragraph" w:styleId="BalloonText">
    <w:name w:val="Balloon Text"/>
    <w:basedOn w:val="Normal"/>
    <w:link w:val="BalloonTextChar"/>
    <w:unhideWhenUsed/>
    <w:rsid w:val="00865D8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65D86"/>
    <w:rPr>
      <w:rFonts w:ascii="Tahoma" w:eastAsia="Calibri" w:hAnsi="Tahoma" w:cs="Tahoma"/>
      <w:noProof/>
      <w:sz w:val="16"/>
      <w:szCs w:val="16"/>
    </w:rPr>
  </w:style>
  <w:style w:type="paragraph" w:styleId="ListParagraph">
    <w:name w:val="List Paragraph"/>
    <w:basedOn w:val="Normal"/>
    <w:uiPriority w:val="34"/>
    <w:qFormat/>
    <w:rsid w:val="00865D86"/>
    <w:pPr>
      <w:ind w:left="720"/>
      <w:contextualSpacing/>
    </w:pPr>
  </w:style>
  <w:style w:type="paragraph" w:styleId="Header">
    <w:name w:val="header"/>
    <w:basedOn w:val="Normal"/>
    <w:link w:val="HeaderChar"/>
    <w:uiPriority w:val="99"/>
    <w:unhideWhenUsed/>
    <w:rsid w:val="00C10246"/>
    <w:pPr>
      <w:tabs>
        <w:tab w:val="center" w:pos="4536"/>
        <w:tab w:val="right" w:pos="9072"/>
      </w:tabs>
      <w:spacing w:line="240" w:lineRule="auto"/>
    </w:pPr>
  </w:style>
  <w:style w:type="character" w:customStyle="1" w:styleId="HeaderChar">
    <w:name w:val="Header Char"/>
    <w:basedOn w:val="DefaultParagraphFont"/>
    <w:link w:val="Header"/>
    <w:uiPriority w:val="99"/>
    <w:rsid w:val="00C10246"/>
    <w:rPr>
      <w:rFonts w:ascii="Times New Roman" w:eastAsia="Calibri" w:hAnsi="Times New Roman" w:cs="Times New Roman"/>
      <w:noProof/>
      <w:sz w:val="24"/>
      <w:szCs w:val="24"/>
    </w:rPr>
  </w:style>
  <w:style w:type="paragraph" w:styleId="Footer">
    <w:name w:val="footer"/>
    <w:basedOn w:val="Normal"/>
    <w:link w:val="FooterChar"/>
    <w:uiPriority w:val="99"/>
    <w:unhideWhenUsed/>
    <w:rsid w:val="00C10246"/>
    <w:pPr>
      <w:tabs>
        <w:tab w:val="center" w:pos="4536"/>
        <w:tab w:val="right" w:pos="9072"/>
      </w:tabs>
      <w:spacing w:line="240" w:lineRule="auto"/>
    </w:pPr>
  </w:style>
  <w:style w:type="character" w:customStyle="1" w:styleId="FooterChar">
    <w:name w:val="Footer Char"/>
    <w:basedOn w:val="DefaultParagraphFont"/>
    <w:link w:val="Footer"/>
    <w:uiPriority w:val="99"/>
    <w:rsid w:val="00C10246"/>
    <w:rPr>
      <w:rFonts w:ascii="Times New Roman" w:eastAsia="Calibri" w:hAnsi="Times New Roman" w:cs="Times New Roman"/>
      <w:noProof/>
      <w:sz w:val="24"/>
      <w:szCs w:val="24"/>
    </w:rPr>
  </w:style>
  <w:style w:type="character" w:styleId="Hyperlink">
    <w:name w:val="Hyperlink"/>
    <w:basedOn w:val="DefaultParagraphFont"/>
    <w:uiPriority w:val="99"/>
    <w:unhideWhenUsed/>
    <w:rsid w:val="00952F29"/>
    <w:rPr>
      <w:color w:val="0000FF"/>
      <w:u w:val="single"/>
    </w:rPr>
  </w:style>
  <w:style w:type="character" w:styleId="FollowedHyperlink">
    <w:name w:val="FollowedHyperlink"/>
    <w:basedOn w:val="DefaultParagraphFont"/>
    <w:uiPriority w:val="99"/>
    <w:unhideWhenUsed/>
    <w:rsid w:val="00952F29"/>
    <w:rPr>
      <w:color w:val="800080"/>
      <w:u w:val="single"/>
    </w:rPr>
  </w:style>
  <w:style w:type="paragraph" w:customStyle="1" w:styleId="font5">
    <w:name w:val="font5"/>
    <w:basedOn w:val="Normal"/>
    <w:rsid w:val="00952F2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xl65">
    <w:name w:val="xl65"/>
    <w:basedOn w:val="Normal"/>
    <w:rsid w:val="00952F29"/>
    <w:pPr>
      <w:pBdr>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6">
    <w:name w:val="xl66"/>
    <w:basedOn w:val="Normal"/>
    <w:rsid w:val="00952F29"/>
    <w:pPr>
      <w:pBdr>
        <w:left w:val="single" w:sz="8" w:space="0" w:color="auto"/>
        <w:bottom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7">
    <w:name w:val="xl67"/>
    <w:basedOn w:val="Normal"/>
    <w:rsid w:val="00952F29"/>
    <w:pPr>
      <w:pBdr>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68">
    <w:name w:val="xl68"/>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9">
    <w:name w:val="xl69"/>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0">
    <w:name w:val="xl70"/>
    <w:basedOn w:val="Normal"/>
    <w:rsid w:val="00952F29"/>
    <w:pPr>
      <w:pBdr>
        <w:top w:val="single" w:sz="8" w:space="0" w:color="auto"/>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1">
    <w:name w:val="xl71"/>
    <w:basedOn w:val="Normal"/>
    <w:rsid w:val="00952F29"/>
    <w:pPr>
      <w:pBdr>
        <w:top w:val="single" w:sz="8" w:space="0" w:color="auto"/>
        <w:lef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2">
    <w:name w:val="xl72"/>
    <w:basedOn w:val="Normal"/>
    <w:rsid w:val="00952F29"/>
    <w:pPr>
      <w:pBdr>
        <w:lef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3">
    <w:name w:val="xl73"/>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4">
    <w:name w:val="xl7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5">
    <w:name w:val="xl75"/>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6">
    <w:name w:val="xl76"/>
    <w:basedOn w:val="Normal"/>
    <w:rsid w:val="00952F2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7">
    <w:name w:val="xl77"/>
    <w:basedOn w:val="Normal"/>
    <w:rsid w:val="00952F29"/>
    <w:pP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8">
    <w:name w:val="xl78"/>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79">
    <w:name w:val="xl79"/>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0">
    <w:name w:val="xl80"/>
    <w:basedOn w:val="Normal"/>
    <w:rsid w:val="00952F29"/>
    <w:pPr>
      <w:pBdr>
        <w:left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1">
    <w:name w:val="xl81"/>
    <w:basedOn w:val="Normal"/>
    <w:rsid w:val="00952F29"/>
    <w:pPr>
      <w:pBdr>
        <w:left w:val="single" w:sz="8" w:space="0" w:color="auto"/>
        <w:bottom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2">
    <w:name w:val="xl82"/>
    <w:basedOn w:val="Normal"/>
    <w:rsid w:val="00952F2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3">
    <w:name w:val="xl83"/>
    <w:basedOn w:val="Normal"/>
    <w:rsid w:val="00952F29"/>
    <w:pPr>
      <w:pBdr>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4">
    <w:name w:val="xl84"/>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85">
    <w:name w:val="xl85"/>
    <w:basedOn w:val="Normal"/>
    <w:rsid w:val="00952F29"/>
    <w:pPr>
      <w:shd w:val="clear" w:color="000000" w:fill="FFFFFF"/>
      <w:spacing w:before="100" w:beforeAutospacing="1" w:after="100" w:afterAutospacing="1" w:line="240" w:lineRule="auto"/>
      <w:jc w:val="left"/>
    </w:pPr>
    <w:rPr>
      <w:rFonts w:eastAsia="Times New Roman"/>
      <w:noProof w:val="0"/>
      <w:lang w:eastAsia="hr-HR"/>
    </w:rPr>
  </w:style>
  <w:style w:type="paragraph" w:customStyle="1" w:styleId="xl86">
    <w:name w:val="xl86"/>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7">
    <w:name w:val="xl87"/>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8">
    <w:name w:val="xl88"/>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9">
    <w:name w:val="xl89"/>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90">
    <w:name w:val="xl9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91">
    <w:name w:val="xl91"/>
    <w:basedOn w:val="Normal"/>
    <w:rsid w:val="00952F29"/>
    <w:pPr>
      <w:spacing w:before="100" w:beforeAutospacing="1" w:after="100" w:afterAutospacing="1" w:line="240" w:lineRule="auto"/>
      <w:jc w:val="right"/>
    </w:pPr>
    <w:rPr>
      <w:rFonts w:eastAsia="Times New Roman"/>
      <w:noProof w:val="0"/>
      <w:sz w:val="20"/>
      <w:szCs w:val="20"/>
      <w:lang w:eastAsia="hr-HR"/>
    </w:rPr>
  </w:style>
  <w:style w:type="paragraph" w:customStyle="1" w:styleId="xl92">
    <w:name w:val="xl92"/>
    <w:basedOn w:val="Normal"/>
    <w:rsid w:val="00952F29"/>
    <w:pPr>
      <w:spacing w:before="100" w:beforeAutospacing="1" w:after="100" w:afterAutospacing="1" w:line="240" w:lineRule="auto"/>
      <w:jc w:val="left"/>
    </w:pPr>
    <w:rPr>
      <w:rFonts w:eastAsia="Times New Roman"/>
      <w:noProof w:val="0"/>
      <w:sz w:val="20"/>
      <w:szCs w:val="20"/>
      <w:lang w:eastAsia="hr-HR"/>
    </w:rPr>
  </w:style>
  <w:style w:type="paragraph" w:customStyle="1" w:styleId="xl93">
    <w:name w:val="xl93"/>
    <w:basedOn w:val="Normal"/>
    <w:rsid w:val="00952F29"/>
    <w:pPr>
      <w:pBdr>
        <w:left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94">
    <w:name w:val="xl94"/>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95">
    <w:name w:val="xl95"/>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96">
    <w:name w:val="xl96"/>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97">
    <w:name w:val="xl97"/>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98">
    <w:name w:val="xl98"/>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99">
    <w:name w:val="xl9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100">
    <w:name w:val="xl10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101">
    <w:name w:val="xl101"/>
    <w:basedOn w:val="Normal"/>
    <w:rsid w:val="00952F29"/>
    <w:pPr>
      <w:pBdr>
        <w:lef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102">
    <w:name w:val="xl102"/>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103">
    <w:name w:val="xl103"/>
    <w:basedOn w:val="Normal"/>
    <w:rsid w:val="00952F29"/>
    <w:pPr>
      <w:pBdr>
        <w:top w:val="single" w:sz="8" w:space="0" w:color="auto"/>
        <w:lef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105">
    <w:name w:val="xl105"/>
    <w:basedOn w:val="Normal"/>
    <w:rsid w:val="00952F29"/>
    <w:pP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106">
    <w:name w:val="xl106"/>
    <w:basedOn w:val="Normal"/>
    <w:rsid w:val="00952F29"/>
    <w:pPr>
      <w:spacing w:before="100" w:beforeAutospacing="1" w:after="100" w:afterAutospacing="1" w:line="240" w:lineRule="auto"/>
      <w:jc w:val="left"/>
      <w:textAlignment w:val="center"/>
    </w:pPr>
    <w:rPr>
      <w:rFonts w:eastAsia="Times New Roman"/>
      <w:noProof w:val="0"/>
      <w:lang w:eastAsia="hr-HR"/>
    </w:rPr>
  </w:style>
  <w:style w:type="paragraph" w:customStyle="1" w:styleId="xl107">
    <w:name w:val="xl107"/>
    <w:basedOn w:val="Normal"/>
    <w:rsid w:val="00952F29"/>
    <w:pPr>
      <w:pBdr>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08">
    <w:name w:val="xl108"/>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09">
    <w:name w:val="xl109"/>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0">
    <w:name w:val="xl110"/>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11">
    <w:name w:val="xl111"/>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12">
    <w:name w:val="xl112"/>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13">
    <w:name w:val="xl113"/>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14">
    <w:name w:val="xl114"/>
    <w:basedOn w:val="Normal"/>
    <w:rsid w:val="00952F29"/>
    <w:pPr>
      <w:pBdr>
        <w:right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5">
    <w:name w:val="xl115"/>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6">
    <w:name w:val="xl116"/>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7">
    <w:name w:val="xl117"/>
    <w:basedOn w:val="Normal"/>
    <w:rsid w:val="00952F2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8">
    <w:name w:val="xl118"/>
    <w:basedOn w:val="Normal"/>
    <w:rsid w:val="00952F2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9">
    <w:name w:val="xl119"/>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0">
    <w:name w:val="xl120"/>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21">
    <w:name w:val="xl121"/>
    <w:basedOn w:val="Normal"/>
    <w:rsid w:val="00952F2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122">
    <w:name w:val="xl12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3">
    <w:name w:val="xl123"/>
    <w:basedOn w:val="Normal"/>
    <w:rsid w:val="00952F29"/>
    <w:pPr>
      <w:pBdr>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124">
    <w:name w:val="xl124"/>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25">
    <w:name w:val="xl12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6">
    <w:name w:val="xl126"/>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7">
    <w:name w:val="xl127"/>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8">
    <w:name w:val="xl12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9">
    <w:name w:val="xl129"/>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0">
    <w:name w:val="xl13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1">
    <w:name w:val="xl131"/>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2">
    <w:name w:val="xl132"/>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3">
    <w:name w:val="xl13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34">
    <w:name w:val="xl134"/>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5">
    <w:name w:val="xl13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36">
    <w:name w:val="xl136"/>
    <w:basedOn w:val="Normal"/>
    <w:rsid w:val="00952F2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7">
    <w:name w:val="xl137"/>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8">
    <w:name w:val="xl138"/>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color w:val="BFBFBF"/>
      <w:sz w:val="18"/>
      <w:szCs w:val="18"/>
      <w:lang w:eastAsia="hr-HR"/>
    </w:rPr>
  </w:style>
  <w:style w:type="paragraph" w:customStyle="1" w:styleId="xl139">
    <w:name w:val="xl13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40">
    <w:name w:val="xl140"/>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1">
    <w:name w:val="xl141"/>
    <w:basedOn w:val="Normal"/>
    <w:rsid w:val="00952F29"/>
    <w:pPr>
      <w:spacing w:before="100" w:beforeAutospacing="1" w:after="100" w:afterAutospacing="1" w:line="240" w:lineRule="auto"/>
      <w:jc w:val="right"/>
    </w:pPr>
    <w:rPr>
      <w:rFonts w:eastAsia="Times New Roman"/>
      <w:noProof w:val="0"/>
      <w:lang w:eastAsia="hr-HR"/>
    </w:rPr>
  </w:style>
  <w:style w:type="paragraph" w:customStyle="1" w:styleId="xl142">
    <w:name w:val="xl142"/>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3">
    <w:name w:val="xl143"/>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4">
    <w:name w:val="xl14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45">
    <w:name w:val="xl145"/>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46">
    <w:name w:val="xl146"/>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7">
    <w:name w:val="xl14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8">
    <w:name w:val="xl148"/>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9">
    <w:name w:val="xl14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0">
    <w:name w:val="xl150"/>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1">
    <w:name w:val="xl151"/>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2">
    <w:name w:val="xl152"/>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3">
    <w:name w:val="xl15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4">
    <w:name w:val="xl154"/>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5">
    <w:name w:val="xl155"/>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6">
    <w:name w:val="xl156"/>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7">
    <w:name w:val="xl157"/>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8">
    <w:name w:val="xl158"/>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9">
    <w:name w:val="xl159"/>
    <w:basedOn w:val="Normal"/>
    <w:rsid w:val="00952F2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60">
    <w:name w:val="xl16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color w:val="BFBFBF"/>
      <w:sz w:val="18"/>
      <w:szCs w:val="18"/>
      <w:lang w:eastAsia="hr-HR"/>
    </w:rPr>
  </w:style>
  <w:style w:type="paragraph" w:customStyle="1" w:styleId="xl161">
    <w:name w:val="xl161"/>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2">
    <w:name w:val="xl162"/>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3">
    <w:name w:val="xl163"/>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4">
    <w:name w:val="xl16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5">
    <w:name w:val="xl165"/>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6">
    <w:name w:val="xl166"/>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7">
    <w:name w:val="xl167"/>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8">
    <w:name w:val="xl168"/>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9">
    <w:name w:val="xl169"/>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70">
    <w:name w:val="xl170"/>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1">
    <w:name w:val="xl171"/>
    <w:basedOn w:val="Normal"/>
    <w:rsid w:val="00952F29"/>
    <w:pPr>
      <w:pBdr>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172">
    <w:name w:val="xl172"/>
    <w:basedOn w:val="Normal"/>
    <w:rsid w:val="00952F29"/>
    <w:pPr>
      <w:spacing w:before="100" w:beforeAutospacing="1" w:after="100" w:afterAutospacing="1" w:line="240" w:lineRule="auto"/>
      <w:jc w:val="right"/>
    </w:pPr>
    <w:rPr>
      <w:rFonts w:eastAsia="Times New Roman"/>
      <w:noProof w:val="0"/>
      <w:sz w:val="18"/>
      <w:szCs w:val="18"/>
      <w:lang w:eastAsia="hr-HR"/>
    </w:rPr>
  </w:style>
  <w:style w:type="paragraph" w:customStyle="1" w:styleId="xl173">
    <w:name w:val="xl173"/>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4">
    <w:name w:val="xl174"/>
    <w:basedOn w:val="Normal"/>
    <w:rsid w:val="00952F29"/>
    <w:pPr>
      <w:spacing w:before="100" w:beforeAutospacing="1" w:after="100" w:afterAutospacing="1" w:line="240" w:lineRule="auto"/>
      <w:jc w:val="right"/>
    </w:pPr>
    <w:rPr>
      <w:rFonts w:eastAsia="Times New Roman"/>
      <w:noProof w:val="0"/>
      <w:sz w:val="18"/>
      <w:szCs w:val="18"/>
      <w:lang w:eastAsia="hr-HR"/>
    </w:rPr>
  </w:style>
  <w:style w:type="paragraph" w:customStyle="1" w:styleId="xl175">
    <w:name w:val="xl175"/>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6">
    <w:name w:val="xl17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77">
    <w:name w:val="xl17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78">
    <w:name w:val="xl17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79">
    <w:name w:val="xl17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80">
    <w:name w:val="xl180"/>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181">
    <w:name w:val="xl181"/>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2">
    <w:name w:val="xl182"/>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3">
    <w:name w:val="xl183"/>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pPr>
    <w:rPr>
      <w:rFonts w:eastAsia="Times New Roman"/>
      <w:noProof w:val="0"/>
      <w:sz w:val="18"/>
      <w:szCs w:val="18"/>
      <w:lang w:eastAsia="hr-HR"/>
    </w:rPr>
  </w:style>
  <w:style w:type="paragraph" w:customStyle="1" w:styleId="xl184">
    <w:name w:val="xl184"/>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5">
    <w:name w:val="xl185"/>
    <w:basedOn w:val="Normal"/>
    <w:rsid w:val="00952F2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186">
    <w:name w:val="xl186"/>
    <w:basedOn w:val="Normal"/>
    <w:rsid w:val="00952F2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187">
    <w:name w:val="xl187"/>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pPr>
    <w:rPr>
      <w:rFonts w:eastAsia="Times New Roman"/>
      <w:noProof w:val="0"/>
      <w:sz w:val="18"/>
      <w:szCs w:val="18"/>
      <w:lang w:eastAsia="hr-HR"/>
    </w:rPr>
  </w:style>
  <w:style w:type="paragraph" w:customStyle="1" w:styleId="xl188">
    <w:name w:val="xl188"/>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left"/>
    </w:pPr>
    <w:rPr>
      <w:rFonts w:eastAsia="Times New Roman"/>
      <w:noProof w:val="0"/>
      <w:sz w:val="18"/>
      <w:szCs w:val="18"/>
      <w:lang w:eastAsia="hr-HR"/>
    </w:rPr>
  </w:style>
  <w:style w:type="paragraph" w:customStyle="1" w:styleId="xl189">
    <w:name w:val="xl18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0">
    <w:name w:val="xl19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1">
    <w:name w:val="xl191"/>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pPr>
    <w:rPr>
      <w:rFonts w:eastAsia="Times New Roman"/>
      <w:noProof w:val="0"/>
      <w:sz w:val="18"/>
      <w:szCs w:val="18"/>
      <w:lang w:eastAsia="hr-HR"/>
    </w:rPr>
  </w:style>
  <w:style w:type="paragraph" w:customStyle="1" w:styleId="xl192">
    <w:name w:val="xl192"/>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3">
    <w:name w:val="xl193"/>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4">
    <w:name w:val="xl194"/>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5">
    <w:name w:val="xl19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196">
    <w:name w:val="xl19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7">
    <w:name w:val="xl19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198">
    <w:name w:val="xl198"/>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199">
    <w:name w:val="xl199"/>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00">
    <w:name w:val="xl200"/>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01">
    <w:name w:val="xl201"/>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2">
    <w:name w:val="xl202"/>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3">
    <w:name w:val="xl203"/>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b/>
      <w:bCs/>
      <w:noProof w:val="0"/>
      <w:sz w:val="18"/>
      <w:szCs w:val="18"/>
      <w:lang w:eastAsia="hr-HR"/>
    </w:rPr>
  </w:style>
  <w:style w:type="paragraph" w:customStyle="1" w:styleId="xl204">
    <w:name w:val="xl204"/>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5">
    <w:name w:val="xl205"/>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6">
    <w:name w:val="xl206"/>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07">
    <w:name w:val="xl207"/>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08">
    <w:name w:val="xl208"/>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09">
    <w:name w:val="xl20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0">
    <w:name w:val="xl21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1">
    <w:name w:val="xl211"/>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2">
    <w:name w:val="xl212"/>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3">
    <w:name w:val="xl213"/>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14">
    <w:name w:val="xl214"/>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5">
    <w:name w:val="xl21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6">
    <w:name w:val="xl21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7">
    <w:name w:val="xl21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18">
    <w:name w:val="xl21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9">
    <w:name w:val="xl219"/>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20">
    <w:name w:val="xl220"/>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21">
    <w:name w:val="xl221"/>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22">
    <w:name w:val="xl222"/>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3">
    <w:name w:val="xl223"/>
    <w:basedOn w:val="Normal"/>
    <w:rsid w:val="00952F29"/>
    <w:pPr>
      <w:pBdr>
        <w:top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4">
    <w:name w:val="xl22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25">
    <w:name w:val="xl225"/>
    <w:basedOn w:val="Normal"/>
    <w:rsid w:val="00952F29"/>
    <w:pPr>
      <w:pBdr>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6">
    <w:name w:val="xl226"/>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7">
    <w:name w:val="xl227"/>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28">
    <w:name w:val="xl228"/>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29">
    <w:name w:val="xl229"/>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0">
    <w:name w:val="xl230"/>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31">
    <w:name w:val="xl231"/>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2">
    <w:name w:val="xl232"/>
    <w:basedOn w:val="Normal"/>
    <w:rsid w:val="00952F29"/>
    <w:pPr>
      <w:pBdr>
        <w:left w:val="single" w:sz="8" w:space="0" w:color="auto"/>
        <w:right w:val="single" w:sz="4"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3">
    <w:name w:val="xl233"/>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4">
    <w:name w:val="xl23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5">
    <w:name w:val="xl23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6">
    <w:name w:val="xl236"/>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37">
    <w:name w:val="xl23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8">
    <w:name w:val="xl238"/>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39">
    <w:name w:val="xl23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40">
    <w:name w:val="xl240"/>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b/>
      <w:bCs/>
      <w:noProof w:val="0"/>
      <w:sz w:val="18"/>
      <w:szCs w:val="18"/>
      <w:lang w:eastAsia="hr-HR"/>
    </w:rPr>
  </w:style>
  <w:style w:type="paragraph" w:customStyle="1" w:styleId="xl241">
    <w:name w:val="xl241"/>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42">
    <w:name w:val="xl242"/>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43">
    <w:name w:val="xl243"/>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44">
    <w:name w:val="xl24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5">
    <w:name w:val="xl245"/>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6">
    <w:name w:val="xl246"/>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7">
    <w:name w:val="xl247"/>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8">
    <w:name w:val="xl248"/>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49">
    <w:name w:val="xl249"/>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0">
    <w:name w:val="xl250"/>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1">
    <w:name w:val="xl251"/>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2">
    <w:name w:val="xl252"/>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53">
    <w:name w:val="xl253"/>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54">
    <w:name w:val="xl25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5">
    <w:name w:val="xl255"/>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6">
    <w:name w:val="xl256"/>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7">
    <w:name w:val="xl257"/>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8">
    <w:name w:val="xl258"/>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9">
    <w:name w:val="xl259"/>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60">
    <w:name w:val="xl260"/>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61">
    <w:name w:val="xl261"/>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62">
    <w:name w:val="xl262"/>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63">
    <w:name w:val="xl263"/>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color w:val="00B0F0"/>
      <w:sz w:val="18"/>
      <w:szCs w:val="18"/>
      <w:lang w:eastAsia="hr-HR"/>
    </w:rPr>
  </w:style>
  <w:style w:type="paragraph" w:customStyle="1" w:styleId="xl264">
    <w:name w:val="xl26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color w:val="00B0F0"/>
      <w:sz w:val="18"/>
      <w:szCs w:val="18"/>
      <w:lang w:eastAsia="hr-HR"/>
    </w:rPr>
  </w:style>
  <w:style w:type="paragraph" w:customStyle="1" w:styleId="xl265">
    <w:name w:val="xl265"/>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66">
    <w:name w:val="xl266"/>
    <w:basedOn w:val="Normal"/>
    <w:rsid w:val="00952F29"/>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267">
    <w:name w:val="xl267"/>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68">
    <w:name w:val="xl268"/>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269">
    <w:name w:val="xl269"/>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70">
    <w:name w:val="xl270"/>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71">
    <w:name w:val="xl271"/>
    <w:basedOn w:val="Normal"/>
    <w:rsid w:val="00952F29"/>
    <w:pPr>
      <w:pBdr>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72">
    <w:name w:val="xl272"/>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73">
    <w:name w:val="xl273"/>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4">
    <w:name w:val="xl274"/>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5">
    <w:name w:val="xl275"/>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76">
    <w:name w:val="xl276"/>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7">
    <w:name w:val="xl277"/>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8">
    <w:name w:val="xl278"/>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79">
    <w:name w:val="xl279"/>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80">
    <w:name w:val="xl280"/>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1">
    <w:name w:val="xl281"/>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282">
    <w:name w:val="xl282"/>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3">
    <w:name w:val="xl28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84">
    <w:name w:val="xl28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85">
    <w:name w:val="xl28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86">
    <w:name w:val="xl28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7">
    <w:name w:val="xl28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8">
    <w:name w:val="xl288"/>
    <w:basedOn w:val="Normal"/>
    <w:rsid w:val="00952F29"/>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89">
    <w:name w:val="xl28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0">
    <w:name w:val="xl290"/>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1">
    <w:name w:val="xl291"/>
    <w:basedOn w:val="Normal"/>
    <w:rsid w:val="00952F29"/>
    <w:pP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2">
    <w:name w:val="xl292"/>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93">
    <w:name w:val="xl293"/>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4">
    <w:name w:val="xl29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5">
    <w:name w:val="xl29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6">
    <w:name w:val="xl296"/>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7">
    <w:name w:val="xl297"/>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298">
    <w:name w:val="xl298"/>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299">
    <w:name w:val="xl299"/>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right"/>
    </w:pPr>
    <w:rPr>
      <w:rFonts w:eastAsia="Times New Roman"/>
      <w:b/>
      <w:bCs/>
      <w:noProof w:val="0"/>
      <w:sz w:val="18"/>
      <w:szCs w:val="18"/>
      <w:lang w:eastAsia="hr-HR"/>
    </w:rPr>
  </w:style>
  <w:style w:type="paragraph" w:customStyle="1" w:styleId="xl300">
    <w:name w:val="xl300"/>
    <w:basedOn w:val="Normal"/>
    <w:rsid w:val="00952F29"/>
    <w:pPr>
      <w:shd w:val="clear" w:color="000000" w:fill="FFFFFF"/>
      <w:spacing w:before="100" w:beforeAutospacing="1" w:after="100" w:afterAutospacing="1" w:line="240" w:lineRule="auto"/>
      <w:jc w:val="left"/>
    </w:pPr>
    <w:rPr>
      <w:rFonts w:eastAsia="Times New Roman"/>
      <w:noProof w:val="0"/>
      <w:sz w:val="18"/>
      <w:szCs w:val="18"/>
      <w:lang w:eastAsia="hr-HR"/>
    </w:rPr>
  </w:style>
  <w:style w:type="paragraph" w:customStyle="1" w:styleId="xl301">
    <w:name w:val="xl301"/>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302">
    <w:name w:val="xl302"/>
    <w:basedOn w:val="Normal"/>
    <w:rsid w:val="00952F29"/>
    <w:pPr>
      <w:pBdr>
        <w:top w:val="single" w:sz="4" w:space="0" w:color="D9D9D9"/>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303">
    <w:name w:val="xl303"/>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pPr>
    <w:rPr>
      <w:rFonts w:eastAsia="Times New Roman"/>
      <w:noProof w:val="0"/>
      <w:sz w:val="18"/>
      <w:szCs w:val="18"/>
      <w:lang w:eastAsia="hr-HR"/>
    </w:rPr>
  </w:style>
  <w:style w:type="paragraph" w:customStyle="1" w:styleId="xl304">
    <w:name w:val="xl304"/>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05">
    <w:name w:val="xl305"/>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06">
    <w:name w:val="xl306"/>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07">
    <w:name w:val="xl307"/>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08">
    <w:name w:val="xl308"/>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309">
    <w:name w:val="xl309"/>
    <w:basedOn w:val="Normal"/>
    <w:rsid w:val="00952F29"/>
    <w:pPr>
      <w:pBdr>
        <w:left w:val="single" w:sz="8" w:space="0" w:color="auto"/>
        <w:bottom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310">
    <w:name w:val="xl310"/>
    <w:basedOn w:val="Normal"/>
    <w:rsid w:val="00952F29"/>
    <w:pPr>
      <w:pBdr>
        <w:top w:val="single" w:sz="8" w:space="0" w:color="auto"/>
        <w:left w:val="single" w:sz="8" w:space="0" w:color="auto"/>
        <w:right w:val="single" w:sz="8" w:space="0" w:color="auto"/>
      </w:pBdr>
      <w:shd w:val="clear" w:color="000000" w:fill="538DD5"/>
      <w:spacing w:before="100" w:beforeAutospacing="1" w:after="100" w:afterAutospacing="1" w:line="240" w:lineRule="auto"/>
      <w:jc w:val="right"/>
    </w:pPr>
    <w:rPr>
      <w:rFonts w:eastAsia="Times New Roman"/>
      <w:noProof w:val="0"/>
      <w:sz w:val="18"/>
      <w:szCs w:val="18"/>
      <w:lang w:eastAsia="hr-HR"/>
    </w:rPr>
  </w:style>
  <w:style w:type="paragraph" w:customStyle="1" w:styleId="xl311">
    <w:name w:val="xl311"/>
    <w:basedOn w:val="Normal"/>
    <w:rsid w:val="00952F29"/>
    <w:pPr>
      <w:pBdr>
        <w:top w:val="single" w:sz="8" w:space="0" w:color="auto"/>
        <w:right w:val="single" w:sz="8" w:space="0" w:color="auto"/>
      </w:pBdr>
      <w:shd w:val="clear" w:color="000000" w:fill="538DD5"/>
      <w:spacing w:before="100" w:beforeAutospacing="1" w:after="100" w:afterAutospacing="1" w:line="240" w:lineRule="auto"/>
      <w:jc w:val="left"/>
    </w:pPr>
    <w:rPr>
      <w:rFonts w:eastAsia="Times New Roman"/>
      <w:noProof w:val="0"/>
      <w:sz w:val="18"/>
      <w:szCs w:val="18"/>
      <w:lang w:eastAsia="hr-HR"/>
    </w:rPr>
  </w:style>
  <w:style w:type="paragraph" w:customStyle="1" w:styleId="xl312">
    <w:name w:val="xl312"/>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3">
    <w:name w:val="xl313"/>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4">
    <w:name w:val="xl314"/>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5">
    <w:name w:val="xl315"/>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6">
    <w:name w:val="xl316"/>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7">
    <w:name w:val="xl317"/>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8">
    <w:name w:val="xl318"/>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19">
    <w:name w:val="xl319"/>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20">
    <w:name w:val="xl32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21">
    <w:name w:val="xl321"/>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322">
    <w:name w:val="xl322"/>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23">
    <w:name w:val="xl323"/>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eastAsia="Times New Roman"/>
      <w:noProof w:val="0"/>
      <w:sz w:val="16"/>
      <w:szCs w:val="16"/>
      <w:lang w:eastAsia="hr-HR"/>
    </w:rPr>
  </w:style>
  <w:style w:type="paragraph" w:customStyle="1" w:styleId="xl324">
    <w:name w:val="xl324"/>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25">
    <w:name w:val="xl325"/>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6">
    <w:name w:val="xl326"/>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7">
    <w:name w:val="xl32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8">
    <w:name w:val="xl328"/>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29">
    <w:name w:val="xl32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0">
    <w:name w:val="xl330"/>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1">
    <w:name w:val="xl331"/>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332">
    <w:name w:val="xl332"/>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333">
    <w:name w:val="xl333"/>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334">
    <w:name w:val="xl33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335">
    <w:name w:val="xl335"/>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6">
    <w:name w:val="xl336"/>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37">
    <w:name w:val="xl337"/>
    <w:basedOn w:val="Normal"/>
    <w:rsid w:val="00952F2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38">
    <w:name w:val="xl338"/>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39">
    <w:name w:val="xl339"/>
    <w:basedOn w:val="Normal"/>
    <w:rsid w:val="00952F29"/>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40">
    <w:name w:val="xl340"/>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41">
    <w:name w:val="xl341"/>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2">
    <w:name w:val="xl342"/>
    <w:basedOn w:val="Normal"/>
    <w:rsid w:val="00952F29"/>
    <w:pPr>
      <w:pBdr>
        <w:top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3">
    <w:name w:val="xl343"/>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4">
    <w:name w:val="xl344"/>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5">
    <w:name w:val="xl345"/>
    <w:basedOn w:val="Normal"/>
    <w:rsid w:val="00952F29"/>
    <w:pPr>
      <w:pBdr>
        <w:top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6">
    <w:name w:val="xl346"/>
    <w:basedOn w:val="Normal"/>
    <w:rsid w:val="00952F29"/>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47">
    <w:name w:val="xl347"/>
    <w:basedOn w:val="Normal"/>
    <w:rsid w:val="00952F29"/>
    <w:pPr>
      <w:pBdr>
        <w:bottom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8">
    <w:name w:val="xl348"/>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9">
    <w:name w:val="xl349"/>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50">
    <w:name w:val="xl35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1">
    <w:name w:val="xl35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2">
    <w:name w:val="xl352"/>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53">
    <w:name w:val="xl353"/>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4">
    <w:name w:val="xl354"/>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5">
    <w:name w:val="xl355"/>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6">
    <w:name w:val="xl356"/>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7">
    <w:name w:val="xl357"/>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8">
    <w:name w:val="xl358"/>
    <w:basedOn w:val="Normal"/>
    <w:rsid w:val="00952F29"/>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59">
    <w:name w:val="xl359"/>
    <w:basedOn w:val="Normal"/>
    <w:rsid w:val="00952F29"/>
    <w:pPr>
      <w:pBdr>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60">
    <w:name w:val="xl360"/>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1">
    <w:name w:val="xl361"/>
    <w:basedOn w:val="Normal"/>
    <w:rsid w:val="00952F29"/>
    <w:pPr>
      <w:pBdr>
        <w:top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2">
    <w:name w:val="xl362"/>
    <w:basedOn w:val="Normal"/>
    <w:rsid w:val="00952F29"/>
    <w:pPr>
      <w:pBdr>
        <w:top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3">
    <w:name w:val="xl363"/>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64">
    <w:name w:val="xl364"/>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5">
    <w:name w:val="xl365"/>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6">
    <w:name w:val="xl366"/>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7">
    <w:name w:val="xl367"/>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68">
    <w:name w:val="xl368"/>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69">
    <w:name w:val="xl369"/>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70">
    <w:name w:val="xl370"/>
    <w:basedOn w:val="Normal"/>
    <w:rsid w:val="00952F29"/>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1">
    <w:name w:val="xl371"/>
    <w:basedOn w:val="Normal"/>
    <w:rsid w:val="00952F29"/>
    <w:pPr>
      <w:pBdr>
        <w:top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2">
    <w:name w:val="xl372"/>
    <w:basedOn w:val="Normal"/>
    <w:rsid w:val="00952F29"/>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3">
    <w:name w:val="xl37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4">
    <w:name w:val="xl37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5">
    <w:name w:val="xl37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6">
    <w:name w:val="xl376"/>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7">
    <w:name w:val="xl377"/>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8">
    <w:name w:val="xl378"/>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9">
    <w:name w:val="xl379"/>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0">
    <w:name w:val="xl380"/>
    <w:basedOn w:val="Normal"/>
    <w:rsid w:val="00952F29"/>
    <w:pP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1">
    <w:name w:val="xl381"/>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82">
    <w:name w:val="xl382"/>
    <w:basedOn w:val="Normal"/>
    <w:rsid w:val="00952F29"/>
    <w:pPr>
      <w:pBdr>
        <w:bottom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3">
    <w:name w:val="xl383"/>
    <w:basedOn w:val="Normal"/>
    <w:rsid w:val="00952F29"/>
    <w:pP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84">
    <w:name w:val="xl384"/>
    <w:basedOn w:val="Normal"/>
    <w:rsid w:val="00952F29"/>
    <w:pPr>
      <w:pBdr>
        <w:lef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5">
    <w:name w:val="xl385"/>
    <w:basedOn w:val="Normal"/>
    <w:rsid w:val="00952F29"/>
    <w:pPr>
      <w:shd w:val="clear" w:color="000000" w:fill="FFFFF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86">
    <w:name w:val="xl386"/>
    <w:basedOn w:val="Normal"/>
    <w:rsid w:val="00952F29"/>
    <w:pPr>
      <w:pBdr>
        <w:right w:val="single" w:sz="8" w:space="0" w:color="auto"/>
      </w:pBdr>
      <w:shd w:val="clear" w:color="000000" w:fill="FFFFF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87">
    <w:name w:val="xl387"/>
    <w:basedOn w:val="Normal"/>
    <w:rsid w:val="00952F29"/>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8">
    <w:name w:val="xl388"/>
    <w:basedOn w:val="Normal"/>
    <w:rsid w:val="00952F29"/>
    <w:pPr>
      <w:pBdr>
        <w:top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9">
    <w:name w:val="xl389"/>
    <w:basedOn w:val="Normal"/>
    <w:rsid w:val="00952F29"/>
    <w:pPr>
      <w:pBdr>
        <w:top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90">
    <w:name w:val="xl39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1">
    <w:name w:val="xl39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2">
    <w:name w:val="xl39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3">
    <w:name w:val="xl39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94">
    <w:name w:val="xl39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95">
    <w:name w:val="xl395"/>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96">
    <w:name w:val="xl396"/>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97">
    <w:name w:val="xl397"/>
    <w:basedOn w:val="Normal"/>
    <w:rsid w:val="00952F29"/>
    <w:pPr>
      <w:pBdr>
        <w:bottom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98">
    <w:name w:val="xl398"/>
    <w:basedOn w:val="Normal"/>
    <w:rsid w:val="00952F29"/>
    <w:pPr>
      <w:pBdr>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99">
    <w:name w:val="xl399"/>
    <w:basedOn w:val="Normal"/>
    <w:rsid w:val="00952F29"/>
    <w:pPr>
      <w:pBdr>
        <w:top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00">
    <w:name w:val="xl400"/>
    <w:basedOn w:val="Normal"/>
    <w:rsid w:val="00952F29"/>
    <w:pPr>
      <w:pBdr>
        <w:top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01">
    <w:name w:val="xl401"/>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02">
    <w:name w:val="xl402"/>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03">
    <w:name w:val="xl403"/>
    <w:basedOn w:val="Normal"/>
    <w:rsid w:val="00952F29"/>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04">
    <w:name w:val="xl404"/>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05">
    <w:name w:val="xl405"/>
    <w:basedOn w:val="Normal"/>
    <w:rsid w:val="00952F29"/>
    <w:pPr>
      <w:pBdr>
        <w:top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6">
    <w:name w:val="xl406"/>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7">
    <w:name w:val="xl407"/>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8">
    <w:name w:val="xl408"/>
    <w:basedOn w:val="Normal"/>
    <w:rsid w:val="00952F29"/>
    <w:pPr>
      <w:pBdr>
        <w:top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09">
    <w:name w:val="xl409"/>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10">
    <w:name w:val="xl410"/>
    <w:basedOn w:val="Normal"/>
    <w:rsid w:val="00952F29"/>
    <w:pPr>
      <w:spacing w:before="100" w:beforeAutospacing="1" w:after="100" w:afterAutospacing="1" w:line="240" w:lineRule="auto"/>
      <w:jc w:val="center"/>
    </w:pPr>
    <w:rPr>
      <w:rFonts w:eastAsia="Times New Roman"/>
      <w:noProof w:val="0"/>
      <w:sz w:val="18"/>
      <w:szCs w:val="18"/>
      <w:lang w:eastAsia="hr-HR"/>
    </w:rPr>
  </w:style>
  <w:style w:type="paragraph" w:customStyle="1" w:styleId="xl411">
    <w:name w:val="xl411"/>
    <w:basedOn w:val="Normal"/>
    <w:rsid w:val="00952F29"/>
    <w:pPr>
      <w:pBdr>
        <w:right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customStyle="1" w:styleId="xl412">
    <w:name w:val="xl412"/>
    <w:basedOn w:val="Normal"/>
    <w:rsid w:val="00952F29"/>
    <w:pPr>
      <w:spacing w:before="100" w:beforeAutospacing="1" w:after="100" w:afterAutospacing="1" w:line="240" w:lineRule="auto"/>
      <w:jc w:val="center"/>
    </w:pPr>
    <w:rPr>
      <w:rFonts w:eastAsia="Times New Roman"/>
      <w:b/>
      <w:bCs/>
      <w:noProof w:val="0"/>
      <w:color w:val="000000"/>
      <w:sz w:val="18"/>
      <w:szCs w:val="18"/>
      <w:lang w:eastAsia="hr-HR"/>
    </w:rPr>
  </w:style>
  <w:style w:type="paragraph" w:customStyle="1" w:styleId="xl413">
    <w:name w:val="xl413"/>
    <w:basedOn w:val="Normal"/>
    <w:rsid w:val="00952F29"/>
    <w:pPr>
      <w:pBdr>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4">
    <w:name w:val="xl414"/>
    <w:basedOn w:val="Normal"/>
    <w:rsid w:val="00952F29"/>
    <w:pP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5">
    <w:name w:val="xl415"/>
    <w:basedOn w:val="Normal"/>
    <w:rsid w:val="00952F2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color w:val="000000"/>
      <w:sz w:val="18"/>
      <w:szCs w:val="18"/>
      <w:lang w:eastAsia="hr-HR"/>
    </w:rPr>
  </w:style>
  <w:style w:type="paragraph" w:customStyle="1" w:styleId="xl416">
    <w:name w:val="xl416"/>
    <w:basedOn w:val="Normal"/>
    <w:rsid w:val="00952F29"/>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7">
    <w:name w:val="xl417"/>
    <w:basedOn w:val="Normal"/>
    <w:rsid w:val="00952F29"/>
    <w:pPr>
      <w:pBdr>
        <w:top w:val="single" w:sz="8" w:space="0" w:color="auto"/>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8">
    <w:name w:val="xl418"/>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19">
    <w:name w:val="xl419"/>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20">
    <w:name w:val="xl420"/>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21">
    <w:name w:val="xl421"/>
    <w:basedOn w:val="Normal"/>
    <w:rsid w:val="00952F2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2">
    <w:name w:val="xl422"/>
    <w:basedOn w:val="Normal"/>
    <w:rsid w:val="00952F29"/>
    <w:pPr>
      <w:pBdr>
        <w:top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3">
    <w:name w:val="xl423"/>
    <w:basedOn w:val="Normal"/>
    <w:rsid w:val="00952F29"/>
    <w:pPr>
      <w:pBdr>
        <w:top w:val="single" w:sz="8" w:space="0" w:color="auto"/>
        <w:righ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4">
    <w:name w:val="xl424"/>
    <w:basedOn w:val="Normal"/>
    <w:rsid w:val="00952F29"/>
    <w:pPr>
      <w:pBdr>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5">
    <w:name w:val="xl425"/>
    <w:basedOn w:val="Normal"/>
    <w:rsid w:val="00952F29"/>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6">
    <w:name w:val="xl426"/>
    <w:basedOn w:val="Normal"/>
    <w:rsid w:val="00952F29"/>
    <w:pPr>
      <w:pBdr>
        <w:righ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7">
    <w:name w:val="xl427"/>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28">
    <w:name w:val="xl428"/>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29">
    <w:name w:val="xl429"/>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0">
    <w:name w:val="xl43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1">
    <w:name w:val="xl43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2">
    <w:name w:val="xl43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3">
    <w:name w:val="xl433"/>
    <w:basedOn w:val="Normal"/>
    <w:rsid w:val="00952F29"/>
    <w:pPr>
      <w:spacing w:before="100" w:beforeAutospacing="1" w:after="100" w:afterAutospacing="1" w:line="240" w:lineRule="auto"/>
      <w:jc w:val="center"/>
    </w:pPr>
    <w:rPr>
      <w:rFonts w:eastAsia="Times New Roman"/>
      <w:b/>
      <w:bCs/>
      <w:noProof w:val="0"/>
      <w:sz w:val="18"/>
      <w:szCs w:val="18"/>
      <w:lang w:eastAsia="hr-HR"/>
    </w:rPr>
  </w:style>
  <w:style w:type="paragraph" w:customStyle="1" w:styleId="xl434">
    <w:name w:val="xl434"/>
    <w:basedOn w:val="Normal"/>
    <w:rsid w:val="00952F29"/>
    <w:pPr>
      <w:pBdr>
        <w:right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35">
    <w:name w:val="xl435"/>
    <w:basedOn w:val="Normal"/>
    <w:rsid w:val="00952F29"/>
    <w:pPr>
      <w:spacing w:before="100" w:beforeAutospacing="1" w:after="100" w:afterAutospacing="1" w:line="240" w:lineRule="auto"/>
      <w:jc w:val="center"/>
    </w:pPr>
    <w:rPr>
      <w:rFonts w:eastAsia="Times New Roman"/>
      <w:noProof w:val="0"/>
      <w:color w:val="000000"/>
      <w:sz w:val="18"/>
      <w:szCs w:val="18"/>
      <w:lang w:eastAsia="hr-HR"/>
    </w:rPr>
  </w:style>
  <w:style w:type="paragraph" w:customStyle="1" w:styleId="xl436">
    <w:name w:val="xl436"/>
    <w:basedOn w:val="Normal"/>
    <w:rsid w:val="00952F29"/>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7">
    <w:name w:val="xl437"/>
    <w:basedOn w:val="Normal"/>
    <w:rsid w:val="00952F29"/>
    <w:pPr>
      <w:pBdr>
        <w:top w:val="single" w:sz="8" w:space="0" w:color="auto"/>
        <w:bottom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8">
    <w:name w:val="xl438"/>
    <w:basedOn w:val="Normal"/>
    <w:rsid w:val="00952F29"/>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9">
    <w:name w:val="xl439"/>
    <w:basedOn w:val="Normal"/>
    <w:rsid w:val="00952F29"/>
    <w:pPr>
      <w:pBdr>
        <w:left w:val="single" w:sz="8" w:space="0" w:color="auto"/>
        <w:bottom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0">
    <w:name w:val="xl440"/>
    <w:basedOn w:val="Normal"/>
    <w:rsid w:val="00952F29"/>
    <w:pPr>
      <w:pBdr>
        <w:bottom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1">
    <w:name w:val="xl441"/>
    <w:basedOn w:val="Normal"/>
    <w:rsid w:val="00952F29"/>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2">
    <w:name w:val="xl442"/>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443">
    <w:name w:val="xl44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4">
    <w:name w:val="xl44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5">
    <w:name w:val="xl44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6">
    <w:name w:val="xl446"/>
    <w:basedOn w:val="Normal"/>
    <w:rsid w:val="00952F29"/>
    <w:pPr>
      <w:pBdr>
        <w:top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47">
    <w:name w:val="xl447"/>
    <w:basedOn w:val="Normal"/>
    <w:rsid w:val="00952F29"/>
    <w:pPr>
      <w:pBdr>
        <w:top w:val="single" w:sz="8" w:space="0" w:color="auto"/>
        <w:right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48">
    <w:name w:val="xl448"/>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49">
    <w:name w:val="xl449"/>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0">
    <w:name w:val="xl450"/>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51">
    <w:name w:val="xl451"/>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52">
    <w:name w:val="xl452"/>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3">
    <w:name w:val="xl453"/>
    <w:basedOn w:val="Normal"/>
    <w:rsid w:val="00952F2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4">
    <w:name w:val="xl454"/>
    <w:basedOn w:val="Normal"/>
    <w:rsid w:val="00952F2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5">
    <w:name w:val="xl455"/>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6">
    <w:name w:val="xl456"/>
    <w:basedOn w:val="Normal"/>
    <w:rsid w:val="00952F2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7">
    <w:name w:val="xl457"/>
    <w:basedOn w:val="Normal"/>
    <w:rsid w:val="00952F2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8">
    <w:name w:val="xl458"/>
    <w:basedOn w:val="Normal"/>
    <w:rsid w:val="00952F29"/>
    <w:pPr>
      <w:pBdr>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59">
    <w:name w:val="xl459"/>
    <w:basedOn w:val="Normal"/>
    <w:rsid w:val="00952F29"/>
    <w:pPr>
      <w:pBdr>
        <w:left w:val="single" w:sz="8" w:space="0" w:color="auto"/>
      </w:pBdr>
      <w:spacing w:before="100" w:beforeAutospacing="1" w:after="100" w:afterAutospacing="1" w:line="240" w:lineRule="auto"/>
      <w:jc w:val="center"/>
      <w:textAlignment w:val="center"/>
    </w:pPr>
    <w:rPr>
      <w:rFonts w:eastAsia="Times New Roman"/>
      <w:noProof w:val="0"/>
      <w:color w:val="000000"/>
      <w:sz w:val="18"/>
      <w:szCs w:val="18"/>
      <w:lang w:eastAsia="hr-HR"/>
    </w:rPr>
  </w:style>
  <w:style w:type="paragraph" w:customStyle="1" w:styleId="xl460">
    <w:name w:val="xl460"/>
    <w:basedOn w:val="Normal"/>
    <w:rsid w:val="00952F29"/>
    <w:pPr>
      <w:pBdr>
        <w:top w:val="single" w:sz="8" w:space="0" w:color="auto"/>
        <w:bottom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61">
    <w:name w:val="xl461"/>
    <w:basedOn w:val="Normal"/>
    <w:rsid w:val="00952F29"/>
    <w:pPr>
      <w:pBdr>
        <w:top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62">
    <w:name w:val="xl462"/>
    <w:basedOn w:val="Normal"/>
    <w:rsid w:val="00952F29"/>
    <w:pPr>
      <w:pBdr>
        <w:left w:val="single" w:sz="8" w:space="0" w:color="auto"/>
        <w:bottom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customStyle="1" w:styleId="xl463">
    <w:name w:val="xl463"/>
    <w:basedOn w:val="Normal"/>
    <w:rsid w:val="00952F29"/>
    <w:pPr>
      <w:pBdr>
        <w:bottom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styleId="PlainText">
    <w:name w:val="Plain Text"/>
    <w:aliases w:val=" Char Char,Char Char"/>
    <w:basedOn w:val="Normal"/>
    <w:link w:val="PlainTextChar"/>
    <w:rsid w:val="007F7FC6"/>
    <w:pPr>
      <w:spacing w:line="240" w:lineRule="auto"/>
      <w:jc w:val="left"/>
    </w:pPr>
    <w:rPr>
      <w:rFonts w:ascii="Courier New" w:eastAsia="Times New Roman" w:hAnsi="Courier New" w:cs="Courier New"/>
      <w:noProof w:val="0"/>
      <w:lang w:eastAsia="hr-HR"/>
    </w:rPr>
  </w:style>
  <w:style w:type="character" w:customStyle="1" w:styleId="PlainTextChar">
    <w:name w:val="Plain Text Char"/>
    <w:aliases w:val=" Char Char Char,Char Char Char"/>
    <w:basedOn w:val="DefaultParagraphFont"/>
    <w:link w:val="PlainText"/>
    <w:rsid w:val="007F7FC6"/>
    <w:rPr>
      <w:rFonts w:ascii="Courier New" w:eastAsia="Times New Roman" w:hAnsi="Courier New" w:cs="Courier New"/>
      <w:sz w:val="24"/>
      <w:szCs w:val="24"/>
      <w:lang w:eastAsia="hr-HR"/>
    </w:rPr>
  </w:style>
  <w:style w:type="character" w:customStyle="1" w:styleId="Bodytext2">
    <w:name w:val="Body text (2)_"/>
    <w:link w:val="Bodytext20"/>
    <w:rsid w:val="007F7FC6"/>
    <w:rPr>
      <w:b/>
      <w:bCs/>
      <w:spacing w:val="5"/>
      <w:sz w:val="17"/>
      <w:szCs w:val="17"/>
      <w:shd w:val="clear" w:color="auto" w:fill="FFFFFF"/>
    </w:rPr>
  </w:style>
  <w:style w:type="paragraph" w:customStyle="1" w:styleId="Bodytext20">
    <w:name w:val="Body text (2)"/>
    <w:basedOn w:val="Normal"/>
    <w:link w:val="Bodytext2"/>
    <w:rsid w:val="007F7FC6"/>
    <w:pPr>
      <w:widowControl w:val="0"/>
      <w:shd w:val="clear" w:color="auto" w:fill="FFFFFF"/>
      <w:spacing w:after="240" w:line="240" w:lineRule="exact"/>
      <w:jc w:val="center"/>
    </w:pPr>
    <w:rPr>
      <w:rFonts w:asciiTheme="minorHAnsi" w:eastAsiaTheme="minorHAnsi" w:hAnsiTheme="minorHAnsi" w:cstheme="minorBidi"/>
      <w:b/>
      <w:bCs/>
      <w:noProof w:val="0"/>
      <w:spacing w:val="5"/>
      <w:sz w:val="17"/>
      <w:szCs w:val="17"/>
    </w:rPr>
  </w:style>
  <w:style w:type="character" w:customStyle="1" w:styleId="Bodytext">
    <w:name w:val="Body text_"/>
    <w:link w:val="BodyText1"/>
    <w:rsid w:val="007F7FC6"/>
    <w:rPr>
      <w:spacing w:val="8"/>
      <w:sz w:val="17"/>
      <w:szCs w:val="17"/>
      <w:shd w:val="clear" w:color="auto" w:fill="FFFFFF"/>
    </w:rPr>
  </w:style>
  <w:style w:type="paragraph" w:customStyle="1" w:styleId="BodyText1">
    <w:name w:val="Body Text1"/>
    <w:basedOn w:val="Normal"/>
    <w:link w:val="Bodytext"/>
    <w:rsid w:val="007F7FC6"/>
    <w:pPr>
      <w:widowControl w:val="0"/>
      <w:shd w:val="clear" w:color="auto" w:fill="FFFFFF"/>
      <w:spacing w:before="240" w:after="240" w:line="240" w:lineRule="exact"/>
      <w:ind w:hanging="340"/>
    </w:pPr>
    <w:rPr>
      <w:rFonts w:asciiTheme="minorHAnsi" w:eastAsiaTheme="minorHAnsi" w:hAnsiTheme="minorHAnsi" w:cstheme="minorBidi"/>
      <w:noProof w:val="0"/>
      <w:spacing w:val="8"/>
      <w:sz w:val="17"/>
      <w:szCs w:val="17"/>
    </w:rPr>
  </w:style>
  <w:style w:type="paragraph" w:styleId="NormalWeb">
    <w:name w:val="Normal (Web)"/>
    <w:basedOn w:val="Normal"/>
    <w:uiPriority w:val="99"/>
    <w:unhideWhenUsed/>
    <w:rsid w:val="005C3036"/>
    <w:pPr>
      <w:spacing w:before="100" w:beforeAutospacing="1" w:after="100" w:afterAutospacing="1" w:line="240" w:lineRule="auto"/>
      <w:jc w:val="left"/>
    </w:pPr>
    <w:rPr>
      <w:rFonts w:eastAsia="Times New Roman"/>
      <w:noProof w:val="0"/>
      <w:lang w:eastAsia="hr-HR"/>
    </w:rPr>
  </w:style>
  <w:style w:type="character" w:customStyle="1" w:styleId="apple-converted-space">
    <w:name w:val="apple-converted-space"/>
    <w:basedOn w:val="DefaultParagraphFont"/>
    <w:rsid w:val="008E26A2"/>
  </w:style>
  <w:style w:type="paragraph" w:customStyle="1" w:styleId="font6">
    <w:name w:val="font6"/>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font7">
    <w:name w:val="font7"/>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font8">
    <w:name w:val="font8"/>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xl104">
    <w:name w:val="xl104"/>
    <w:basedOn w:val="Normal"/>
    <w:rsid w:val="003348E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64">
    <w:name w:val="xl464"/>
    <w:basedOn w:val="Normal"/>
    <w:rsid w:val="003348E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5">
    <w:name w:val="xl465"/>
    <w:basedOn w:val="Normal"/>
    <w:rsid w:val="003348E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6">
    <w:name w:val="xl466"/>
    <w:basedOn w:val="Normal"/>
    <w:rsid w:val="003348E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7">
    <w:name w:val="xl467"/>
    <w:basedOn w:val="Normal"/>
    <w:rsid w:val="003348E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68">
    <w:name w:val="xl468"/>
    <w:basedOn w:val="Normal"/>
    <w:rsid w:val="003348E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69">
    <w:name w:val="xl469"/>
    <w:basedOn w:val="Normal"/>
    <w:rsid w:val="003348E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70">
    <w:name w:val="xl470"/>
    <w:basedOn w:val="Normal"/>
    <w:rsid w:val="003348E9"/>
    <w:pPr>
      <w:pBdr>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1">
    <w:name w:val="xl471"/>
    <w:basedOn w:val="Normal"/>
    <w:rsid w:val="003348E9"/>
    <w:pPr>
      <w:pBdr>
        <w:bottom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2">
    <w:name w:val="xl472"/>
    <w:basedOn w:val="Normal"/>
    <w:rsid w:val="003348E9"/>
    <w:pPr>
      <w:pBdr>
        <w:bottom w:val="single" w:sz="8" w:space="0" w:color="auto"/>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3">
    <w:name w:val="xl473"/>
    <w:basedOn w:val="Normal"/>
    <w:rsid w:val="003348E9"/>
    <w:pPr>
      <w:pBdr>
        <w:top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4">
    <w:name w:val="xl474"/>
    <w:basedOn w:val="Normal"/>
    <w:rsid w:val="003348E9"/>
    <w:pPr>
      <w:pBdr>
        <w:top w:val="single" w:sz="8" w:space="0" w:color="auto"/>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5">
    <w:name w:val="xl475"/>
    <w:basedOn w:val="Normal"/>
    <w:rsid w:val="003348E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6">
    <w:name w:val="xl476"/>
    <w:basedOn w:val="Normal"/>
    <w:rsid w:val="003348E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7">
    <w:name w:val="xl477"/>
    <w:basedOn w:val="Normal"/>
    <w:rsid w:val="003348E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8">
    <w:name w:val="xl478"/>
    <w:basedOn w:val="Normal"/>
    <w:rsid w:val="003348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9">
    <w:name w:val="xl479"/>
    <w:basedOn w:val="Normal"/>
    <w:rsid w:val="003348E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80">
    <w:name w:val="xl480"/>
    <w:basedOn w:val="Normal"/>
    <w:rsid w:val="003348E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81">
    <w:name w:val="xl481"/>
    <w:basedOn w:val="Normal"/>
    <w:rsid w:val="003348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2">
    <w:name w:val="xl482"/>
    <w:basedOn w:val="Normal"/>
    <w:rsid w:val="003348E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3">
    <w:name w:val="xl483"/>
    <w:basedOn w:val="Normal"/>
    <w:rsid w:val="003348E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4">
    <w:name w:val="xl484"/>
    <w:basedOn w:val="Normal"/>
    <w:rsid w:val="003348E9"/>
    <w:pP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styleId="BodyText0">
    <w:name w:val="Body Text"/>
    <w:aliases w:val="uvlaka 2,uvlaka 3"/>
    <w:basedOn w:val="Normal"/>
    <w:link w:val="BodyTextChar"/>
    <w:qFormat/>
    <w:rsid w:val="00F234A4"/>
    <w:pPr>
      <w:widowControl w:val="0"/>
      <w:tabs>
        <w:tab w:val="left" w:pos="1247"/>
      </w:tabs>
      <w:autoSpaceDE w:val="0"/>
      <w:autoSpaceDN w:val="0"/>
      <w:adjustRightInd w:val="0"/>
      <w:spacing w:line="240" w:lineRule="auto"/>
      <w:jc w:val="left"/>
    </w:pPr>
    <w:rPr>
      <w:rFonts w:eastAsia="Times New Roman"/>
      <w:noProof w:val="0"/>
      <w:color w:val="000000"/>
      <w:szCs w:val="22"/>
      <w:lang w:eastAsia="hr-HR"/>
    </w:rPr>
  </w:style>
  <w:style w:type="character" w:customStyle="1" w:styleId="BodyTextChar">
    <w:name w:val="Body Text Char"/>
    <w:aliases w:val="uvlaka 2 Char,uvlaka 3 Char"/>
    <w:basedOn w:val="DefaultParagraphFont"/>
    <w:link w:val="BodyText0"/>
    <w:rsid w:val="00F234A4"/>
    <w:rPr>
      <w:rFonts w:ascii="Times New Roman" w:eastAsia="Times New Roman" w:hAnsi="Times New Roman" w:cs="Times New Roman"/>
      <w:color w:val="000000"/>
      <w:sz w:val="24"/>
      <w:lang w:eastAsia="hr-HR"/>
    </w:rPr>
  </w:style>
  <w:style w:type="paragraph" w:styleId="BodyText21">
    <w:name w:val="Body Text 2"/>
    <w:basedOn w:val="Normal"/>
    <w:link w:val="BodyText2Char"/>
    <w:rsid w:val="00F234A4"/>
    <w:pPr>
      <w:spacing w:after="120" w:line="480" w:lineRule="auto"/>
      <w:jc w:val="left"/>
    </w:pPr>
    <w:rPr>
      <w:rFonts w:eastAsia="Times New Roman"/>
      <w:noProof w:val="0"/>
      <w:lang w:eastAsia="hr-HR"/>
    </w:rPr>
  </w:style>
  <w:style w:type="character" w:customStyle="1" w:styleId="BodyText2Char">
    <w:name w:val="Body Text 2 Char"/>
    <w:basedOn w:val="DefaultParagraphFont"/>
    <w:link w:val="BodyText21"/>
    <w:rsid w:val="00F234A4"/>
    <w:rPr>
      <w:rFonts w:ascii="Times New Roman" w:eastAsia="Times New Roman" w:hAnsi="Times New Roman" w:cs="Times New Roman"/>
      <w:sz w:val="24"/>
      <w:szCs w:val="24"/>
      <w:lang w:eastAsia="hr-HR"/>
    </w:rPr>
  </w:style>
  <w:style w:type="paragraph" w:customStyle="1" w:styleId="t-98-2">
    <w:name w:val="t-98-2"/>
    <w:basedOn w:val="Normal"/>
    <w:uiPriority w:val="99"/>
    <w:rsid w:val="00D703DC"/>
    <w:pPr>
      <w:spacing w:before="100" w:beforeAutospacing="1" w:after="100" w:afterAutospacing="1" w:line="240" w:lineRule="auto"/>
      <w:jc w:val="left"/>
    </w:pPr>
    <w:rPr>
      <w:rFonts w:eastAsia="Times New Roman"/>
      <w:noProof w:val="0"/>
      <w:lang w:val="en-US"/>
    </w:rPr>
  </w:style>
  <w:style w:type="paragraph" w:customStyle="1" w:styleId="Default">
    <w:name w:val="Default"/>
    <w:link w:val="DefaultChar"/>
    <w:rsid w:val="008B47BD"/>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DefaultChar">
    <w:name w:val="Default Char"/>
    <w:link w:val="Default"/>
    <w:locked/>
    <w:rsid w:val="00C74F7E"/>
    <w:rPr>
      <w:rFonts w:ascii="Arial" w:eastAsia="Times New Roman" w:hAnsi="Arial" w:cs="Arial"/>
      <w:color w:val="000000"/>
      <w:sz w:val="24"/>
      <w:szCs w:val="24"/>
      <w:lang w:eastAsia="hr-HR"/>
    </w:rPr>
  </w:style>
  <w:style w:type="paragraph" w:styleId="NoSpacing">
    <w:name w:val="No Spacing"/>
    <w:link w:val="NoSpacingChar"/>
    <w:uiPriority w:val="1"/>
    <w:qFormat/>
    <w:rsid w:val="008B47BD"/>
    <w:pPr>
      <w:spacing w:after="0" w:line="240" w:lineRule="auto"/>
    </w:pPr>
    <w:rPr>
      <w:rFonts w:ascii="Calibri" w:eastAsia="Calibri" w:hAnsi="Calibri" w:cs="Times New Roman"/>
    </w:rPr>
  </w:style>
  <w:style w:type="character" w:customStyle="1" w:styleId="NoSpacingChar">
    <w:name w:val="No Spacing Char"/>
    <w:link w:val="NoSpacing"/>
    <w:uiPriority w:val="1"/>
    <w:rsid w:val="00202EB1"/>
    <w:rPr>
      <w:rFonts w:ascii="Calibri" w:eastAsia="Calibri" w:hAnsi="Calibri" w:cs="Times New Roman"/>
    </w:rPr>
  </w:style>
  <w:style w:type="paragraph" w:styleId="BlockText">
    <w:name w:val="Block Text"/>
    <w:basedOn w:val="Normal"/>
    <w:rsid w:val="00E6073A"/>
    <w:pPr>
      <w:spacing w:line="240" w:lineRule="auto"/>
      <w:ind w:left="720" w:right="46"/>
    </w:pPr>
    <w:rPr>
      <w:rFonts w:ascii="Arial" w:eastAsiaTheme="minorEastAsia" w:hAnsi="Arial"/>
      <w:i/>
      <w:iCs/>
      <w:noProof w:val="0"/>
      <w:sz w:val="20"/>
    </w:rPr>
  </w:style>
  <w:style w:type="paragraph" w:customStyle="1" w:styleId="T-98-20">
    <w:name w:val="T-9/8-2"/>
    <w:rsid w:val="00084B15"/>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table" w:styleId="TableGrid">
    <w:name w:val="Table Grid"/>
    <w:basedOn w:val="TableNormal"/>
    <w:uiPriority w:val="3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D23D5"/>
  </w:style>
  <w:style w:type="paragraph" w:styleId="BodyTextIndent">
    <w:name w:val="Body Text Indent"/>
    <w:basedOn w:val="Normal"/>
    <w:link w:val="BodyTextIndentChar"/>
    <w:rsid w:val="007D23D5"/>
    <w:pPr>
      <w:spacing w:after="120"/>
      <w:ind w:left="283"/>
    </w:pPr>
    <w:rPr>
      <w:rFonts w:ascii="Arial Narrow" w:eastAsiaTheme="minorEastAsia" w:hAnsi="Arial Narrow" w:cstheme="minorBidi"/>
      <w:noProof w:val="0"/>
      <w:szCs w:val="22"/>
      <w:lang w:eastAsia="hr-HR"/>
    </w:rPr>
  </w:style>
  <w:style w:type="character" w:customStyle="1" w:styleId="BodyTextIndentChar">
    <w:name w:val="Body Text Indent Char"/>
    <w:basedOn w:val="DefaultParagraphFont"/>
    <w:link w:val="BodyTextIndent"/>
    <w:rsid w:val="007D23D5"/>
    <w:rPr>
      <w:rFonts w:ascii="Arial Narrow" w:eastAsiaTheme="minorEastAsia" w:hAnsi="Arial Narrow"/>
      <w:sz w:val="24"/>
      <w:lang w:eastAsia="hr-HR"/>
    </w:rPr>
  </w:style>
  <w:style w:type="paragraph" w:styleId="List">
    <w:name w:val="List"/>
    <w:basedOn w:val="Normal"/>
    <w:rsid w:val="007D23D5"/>
    <w:pPr>
      <w:ind w:left="283" w:hanging="283"/>
    </w:pPr>
    <w:rPr>
      <w:rFonts w:ascii="Arial Narrow" w:eastAsiaTheme="minorEastAsia" w:hAnsi="Arial Narrow" w:cstheme="minorBidi"/>
      <w:noProof w:val="0"/>
      <w:szCs w:val="22"/>
      <w:lang w:eastAsia="hr-HR"/>
    </w:rPr>
  </w:style>
  <w:style w:type="paragraph" w:styleId="List2">
    <w:name w:val="List 2"/>
    <w:basedOn w:val="Normal"/>
    <w:rsid w:val="007D23D5"/>
    <w:pPr>
      <w:ind w:left="566" w:hanging="283"/>
    </w:pPr>
    <w:rPr>
      <w:rFonts w:ascii="Arial Narrow" w:eastAsiaTheme="minorEastAsia" w:hAnsi="Arial Narrow" w:cstheme="minorBidi"/>
      <w:noProof w:val="0"/>
      <w:szCs w:val="22"/>
      <w:lang w:eastAsia="hr-HR"/>
    </w:rPr>
  </w:style>
  <w:style w:type="paragraph" w:styleId="List3">
    <w:name w:val="List 3"/>
    <w:basedOn w:val="Normal"/>
    <w:rsid w:val="007D23D5"/>
    <w:pPr>
      <w:ind w:left="849" w:hanging="283"/>
    </w:pPr>
    <w:rPr>
      <w:rFonts w:ascii="Arial Narrow" w:eastAsiaTheme="minorEastAsia" w:hAnsi="Arial Narrow" w:cstheme="minorBidi"/>
      <w:noProof w:val="0"/>
      <w:szCs w:val="22"/>
      <w:lang w:eastAsia="hr-HR"/>
    </w:rPr>
  </w:style>
  <w:style w:type="paragraph" w:styleId="List4">
    <w:name w:val="List 4"/>
    <w:basedOn w:val="Normal"/>
    <w:rsid w:val="007D23D5"/>
    <w:pPr>
      <w:ind w:left="1132" w:hanging="283"/>
    </w:pPr>
    <w:rPr>
      <w:rFonts w:ascii="Arial Narrow" w:eastAsiaTheme="minorEastAsia" w:hAnsi="Arial Narrow" w:cstheme="minorBidi"/>
      <w:noProof w:val="0"/>
      <w:szCs w:val="22"/>
      <w:lang w:eastAsia="hr-HR"/>
    </w:rPr>
  </w:style>
  <w:style w:type="paragraph" w:styleId="Closing">
    <w:name w:val="Closing"/>
    <w:basedOn w:val="Normal"/>
    <w:link w:val="ClosingChar"/>
    <w:rsid w:val="007D23D5"/>
    <w:pPr>
      <w:ind w:left="4252"/>
    </w:pPr>
    <w:rPr>
      <w:rFonts w:ascii="Arial Narrow" w:eastAsiaTheme="minorEastAsia" w:hAnsi="Arial Narrow" w:cstheme="minorBidi"/>
      <w:noProof w:val="0"/>
      <w:szCs w:val="22"/>
      <w:lang w:eastAsia="hr-HR"/>
    </w:rPr>
  </w:style>
  <w:style w:type="character" w:customStyle="1" w:styleId="ClosingChar">
    <w:name w:val="Closing Char"/>
    <w:basedOn w:val="DefaultParagraphFont"/>
    <w:link w:val="Closing"/>
    <w:rsid w:val="007D23D5"/>
    <w:rPr>
      <w:rFonts w:ascii="Arial Narrow" w:eastAsiaTheme="minorEastAsia" w:hAnsi="Arial Narrow"/>
      <w:sz w:val="24"/>
      <w:lang w:eastAsia="hr-HR"/>
    </w:rPr>
  </w:style>
  <w:style w:type="paragraph" w:styleId="ListBullet">
    <w:name w:val="List Bullet"/>
    <w:basedOn w:val="Normal"/>
    <w:autoRedefine/>
    <w:rsid w:val="007D23D5"/>
    <w:pPr>
      <w:numPr>
        <w:numId w:val="1"/>
      </w:numPr>
    </w:pPr>
    <w:rPr>
      <w:rFonts w:ascii="Arial Narrow" w:eastAsiaTheme="minorEastAsia" w:hAnsi="Arial Narrow" w:cstheme="minorBidi"/>
      <w:noProof w:val="0"/>
      <w:szCs w:val="22"/>
      <w:lang w:eastAsia="hr-HR"/>
    </w:rPr>
  </w:style>
  <w:style w:type="paragraph" w:styleId="ListBullet2">
    <w:name w:val="List Bullet 2"/>
    <w:basedOn w:val="Normal"/>
    <w:autoRedefine/>
    <w:rsid w:val="007D23D5"/>
    <w:pPr>
      <w:numPr>
        <w:numId w:val="2"/>
      </w:numPr>
    </w:pPr>
    <w:rPr>
      <w:rFonts w:ascii="Arial Narrow" w:eastAsiaTheme="minorEastAsia" w:hAnsi="Arial Narrow" w:cstheme="minorBidi"/>
      <w:noProof w:val="0"/>
      <w:szCs w:val="22"/>
      <w:lang w:eastAsia="hr-HR"/>
    </w:rPr>
  </w:style>
  <w:style w:type="paragraph" w:styleId="ListBullet3">
    <w:name w:val="List Bullet 3"/>
    <w:basedOn w:val="Normal"/>
    <w:autoRedefine/>
    <w:rsid w:val="007D23D5"/>
    <w:pPr>
      <w:numPr>
        <w:numId w:val="3"/>
      </w:numPr>
    </w:pPr>
    <w:rPr>
      <w:rFonts w:ascii="Arial Narrow" w:eastAsiaTheme="minorEastAsia" w:hAnsi="Arial Narrow" w:cstheme="minorBidi"/>
      <w:noProof w:val="0"/>
      <w:szCs w:val="22"/>
      <w:lang w:eastAsia="hr-HR"/>
    </w:rPr>
  </w:style>
  <w:style w:type="paragraph" w:styleId="ListContinue2">
    <w:name w:val="List Continue 2"/>
    <w:basedOn w:val="Normal"/>
    <w:rsid w:val="007D23D5"/>
    <w:pPr>
      <w:spacing w:after="120"/>
      <w:ind w:left="566"/>
    </w:pPr>
    <w:rPr>
      <w:rFonts w:ascii="Arial Narrow" w:eastAsiaTheme="minorEastAsia" w:hAnsi="Arial Narrow" w:cstheme="minorBidi"/>
      <w:noProof w:val="0"/>
      <w:szCs w:val="22"/>
      <w:lang w:eastAsia="hr-HR"/>
    </w:rPr>
  </w:style>
  <w:style w:type="paragraph" w:styleId="ListContinue3">
    <w:name w:val="List Continue 3"/>
    <w:basedOn w:val="Normal"/>
    <w:rsid w:val="007D23D5"/>
    <w:pPr>
      <w:spacing w:after="120"/>
      <w:ind w:left="849"/>
    </w:pPr>
    <w:rPr>
      <w:rFonts w:ascii="Arial Narrow" w:eastAsiaTheme="minorEastAsia" w:hAnsi="Arial Narrow" w:cstheme="minorBidi"/>
      <w:noProof w:val="0"/>
      <w:szCs w:val="22"/>
      <w:lang w:eastAsia="hr-HR"/>
    </w:rPr>
  </w:style>
  <w:style w:type="paragraph" w:styleId="ListContinue4">
    <w:name w:val="List Continue 4"/>
    <w:basedOn w:val="Normal"/>
    <w:rsid w:val="007D23D5"/>
    <w:pPr>
      <w:spacing w:after="120"/>
      <w:ind w:left="1132"/>
    </w:pPr>
    <w:rPr>
      <w:rFonts w:ascii="Arial Narrow" w:eastAsiaTheme="minorEastAsia" w:hAnsi="Arial Narrow" w:cstheme="minorBidi"/>
      <w:noProof w:val="0"/>
      <w:szCs w:val="22"/>
      <w:lang w:eastAsia="hr-HR"/>
    </w:rPr>
  </w:style>
  <w:style w:type="paragraph" w:styleId="Signature">
    <w:name w:val="Signature"/>
    <w:basedOn w:val="Normal"/>
    <w:link w:val="SignatureChar"/>
    <w:rsid w:val="007D23D5"/>
    <w:pPr>
      <w:ind w:left="4252"/>
    </w:pPr>
    <w:rPr>
      <w:rFonts w:ascii="Arial Narrow" w:eastAsiaTheme="minorEastAsia" w:hAnsi="Arial Narrow" w:cstheme="minorBidi"/>
      <w:noProof w:val="0"/>
      <w:szCs w:val="22"/>
      <w:lang w:eastAsia="hr-HR"/>
    </w:rPr>
  </w:style>
  <w:style w:type="character" w:customStyle="1" w:styleId="SignatureChar">
    <w:name w:val="Signature Char"/>
    <w:basedOn w:val="DefaultParagraphFont"/>
    <w:link w:val="Signature"/>
    <w:rsid w:val="007D23D5"/>
    <w:rPr>
      <w:rFonts w:ascii="Arial Narrow" w:eastAsiaTheme="minorEastAsia" w:hAnsi="Arial Narrow"/>
      <w:sz w:val="24"/>
      <w:lang w:eastAsia="hr-HR"/>
    </w:rPr>
  </w:style>
  <w:style w:type="paragraph" w:customStyle="1" w:styleId="SignatureJobTitle">
    <w:name w:val="Signature Job Title"/>
    <w:basedOn w:val="Signature"/>
    <w:rsid w:val="007D23D5"/>
  </w:style>
  <w:style w:type="paragraph" w:customStyle="1" w:styleId="SignatureCompany">
    <w:name w:val="Signature Company"/>
    <w:basedOn w:val="Signature"/>
    <w:rsid w:val="007D23D5"/>
  </w:style>
  <w:style w:type="paragraph" w:styleId="TOCHeading">
    <w:name w:val="TOC Heading"/>
    <w:basedOn w:val="Heading1"/>
    <w:next w:val="Normal"/>
    <w:uiPriority w:val="39"/>
    <w:semiHidden/>
    <w:unhideWhenUsed/>
    <w:qFormat/>
    <w:rsid w:val="007D23D5"/>
    <w:pPr>
      <w:pBdr>
        <w:bottom w:val="single" w:sz="4" w:space="1" w:color="7F7F7F" w:themeColor="text1" w:themeTint="80"/>
      </w:pBdr>
      <w:spacing w:before="400" w:after="360" w:line="240" w:lineRule="auto"/>
      <w:ind w:left="432" w:hanging="432"/>
      <w:outlineLvl w:val="9"/>
    </w:pPr>
    <w:rPr>
      <w:caps/>
      <w:noProof w:val="0"/>
      <w:color w:val="auto"/>
      <w:sz w:val="36"/>
      <w:szCs w:val="36"/>
      <w:lang w:eastAsia="hr-HR"/>
    </w:rPr>
  </w:style>
  <w:style w:type="paragraph" w:styleId="TOC1">
    <w:name w:val="toc 1"/>
    <w:basedOn w:val="Normal"/>
    <w:next w:val="Normal"/>
    <w:autoRedefine/>
    <w:unhideWhenUsed/>
    <w:rsid w:val="007D23D5"/>
    <w:pPr>
      <w:tabs>
        <w:tab w:val="left" w:pos="480"/>
        <w:tab w:val="right" w:leader="dot" w:pos="9063"/>
      </w:tabs>
      <w:ind w:left="425" w:hanging="425"/>
    </w:pPr>
    <w:rPr>
      <w:rFonts w:ascii="Arial Narrow" w:eastAsiaTheme="minorEastAsia" w:hAnsi="Arial Narrow" w:cstheme="minorBidi"/>
      <w:noProof w:val="0"/>
      <w:szCs w:val="22"/>
      <w:lang w:eastAsia="hr-HR"/>
    </w:rPr>
  </w:style>
  <w:style w:type="paragraph" w:styleId="TOC2">
    <w:name w:val="toc 2"/>
    <w:basedOn w:val="Normal"/>
    <w:next w:val="Normal"/>
    <w:autoRedefine/>
    <w:unhideWhenUsed/>
    <w:rsid w:val="007D23D5"/>
    <w:pPr>
      <w:tabs>
        <w:tab w:val="left" w:pos="880"/>
        <w:tab w:val="right" w:leader="dot" w:pos="9063"/>
      </w:tabs>
      <w:ind w:left="238"/>
    </w:pPr>
    <w:rPr>
      <w:rFonts w:ascii="Arial Narrow" w:eastAsiaTheme="minorEastAsia" w:hAnsi="Arial Narrow" w:cstheme="minorBidi"/>
      <w:noProof w:val="0"/>
      <w:szCs w:val="22"/>
      <w:lang w:eastAsia="hr-HR"/>
    </w:rPr>
  </w:style>
  <w:style w:type="paragraph" w:styleId="TOC3">
    <w:name w:val="toc 3"/>
    <w:basedOn w:val="Normal"/>
    <w:next w:val="Normal"/>
    <w:autoRedefine/>
    <w:unhideWhenUsed/>
    <w:rsid w:val="007D23D5"/>
    <w:pPr>
      <w:tabs>
        <w:tab w:val="left" w:pos="1320"/>
        <w:tab w:val="right" w:leader="dot" w:pos="9063"/>
      </w:tabs>
      <w:ind w:left="482"/>
    </w:pPr>
    <w:rPr>
      <w:rFonts w:ascii="Calibri Light" w:eastAsiaTheme="minorEastAsia" w:hAnsi="Calibri Light" w:cstheme="minorBidi"/>
      <w:b/>
      <w:color w:val="000000" w:themeColor="text1"/>
      <w:szCs w:val="22"/>
      <w:lang w:eastAsia="hr-HR"/>
    </w:rPr>
  </w:style>
  <w:style w:type="paragraph" w:styleId="BodyTextIndent2">
    <w:name w:val="Body Text Indent 2"/>
    <w:aliases w:val="  uvlaka 2"/>
    <w:basedOn w:val="Normal"/>
    <w:link w:val="BodyTextIndent2Char"/>
    <w:rsid w:val="007D23D5"/>
    <w:pPr>
      <w:spacing w:after="120" w:line="480" w:lineRule="auto"/>
      <w:ind w:left="283"/>
    </w:pPr>
    <w:rPr>
      <w:rFonts w:eastAsiaTheme="minorEastAsia" w:cstheme="minorBidi"/>
      <w:noProof w:val="0"/>
      <w:szCs w:val="22"/>
      <w:lang w:eastAsia="hr-HR"/>
    </w:rPr>
  </w:style>
  <w:style w:type="character" w:customStyle="1" w:styleId="BodyTextIndent2Char">
    <w:name w:val="Body Text Indent 2 Char"/>
    <w:aliases w:val="  uvlaka 2 Char"/>
    <w:basedOn w:val="DefaultParagraphFont"/>
    <w:link w:val="BodyTextIndent2"/>
    <w:rsid w:val="007D23D5"/>
    <w:rPr>
      <w:rFonts w:ascii="Times New Roman" w:eastAsiaTheme="minorEastAsia" w:hAnsi="Times New Roman"/>
      <w:sz w:val="24"/>
      <w:lang w:eastAsia="hr-HR"/>
    </w:rPr>
  </w:style>
  <w:style w:type="paragraph" w:customStyle="1" w:styleId="Heading21">
    <w:name w:val="Heading 21"/>
    <w:basedOn w:val="Normal"/>
    <w:next w:val="Normal"/>
    <w:autoRedefine/>
    <w:rsid w:val="007D23D5"/>
    <w:pPr>
      <w:spacing w:before="240" w:after="60"/>
      <w:ind w:left="576"/>
      <w:outlineLvl w:val="1"/>
    </w:pPr>
    <w:rPr>
      <w:rFonts w:ascii="Arial Narrow" w:eastAsiaTheme="minorEastAsia" w:hAnsi="Arial Narrow" w:cs="Arial"/>
      <w:b/>
      <w:bCs/>
      <w:i/>
      <w:iCs/>
      <w:noProof w:val="0"/>
      <w:color w:val="244061"/>
      <w:szCs w:val="22"/>
      <w:lang w:eastAsia="hr-HR"/>
    </w:rPr>
  </w:style>
  <w:style w:type="paragraph" w:styleId="Subtitle">
    <w:name w:val="Subtitle"/>
    <w:basedOn w:val="Normal"/>
    <w:next w:val="Normal"/>
    <w:link w:val="SubtitleChar"/>
    <w:uiPriority w:val="11"/>
    <w:qFormat/>
    <w:rsid w:val="007D23D5"/>
    <w:pPr>
      <w:numPr>
        <w:ilvl w:val="1"/>
      </w:numPr>
    </w:pPr>
    <w:rPr>
      <w:rFonts w:asciiTheme="majorHAnsi" w:eastAsiaTheme="majorEastAsia" w:hAnsiTheme="majorHAnsi" w:cstheme="majorBidi"/>
      <w:smallCaps/>
      <w:noProof w:val="0"/>
      <w:color w:val="595959" w:themeColor="text1" w:themeTint="A6"/>
      <w:sz w:val="28"/>
      <w:szCs w:val="28"/>
      <w:lang w:eastAsia="hr-HR"/>
    </w:rPr>
  </w:style>
  <w:style w:type="character" w:customStyle="1" w:styleId="SubtitleChar">
    <w:name w:val="Subtitle Char"/>
    <w:basedOn w:val="DefaultParagraphFont"/>
    <w:link w:val="Subtitle"/>
    <w:uiPriority w:val="11"/>
    <w:rsid w:val="007D23D5"/>
    <w:rPr>
      <w:rFonts w:asciiTheme="majorHAnsi" w:eastAsiaTheme="majorEastAsia" w:hAnsiTheme="majorHAnsi" w:cstheme="majorBidi"/>
      <w:smallCaps/>
      <w:color w:val="595959" w:themeColor="text1" w:themeTint="A6"/>
      <w:sz w:val="28"/>
      <w:szCs w:val="28"/>
      <w:lang w:eastAsia="hr-HR"/>
    </w:rPr>
  </w:style>
  <w:style w:type="character" w:customStyle="1" w:styleId="summarymark">
    <w:name w:val="summarymark"/>
    <w:basedOn w:val="DefaultParagraphFont"/>
    <w:rsid w:val="007D23D5"/>
  </w:style>
  <w:style w:type="character" w:customStyle="1" w:styleId="BodyTextIndent3Char">
    <w:name w:val="Body Text Indent 3 Char"/>
    <w:aliases w:val=" uvlaka 3 Char"/>
    <w:basedOn w:val="DefaultParagraphFont"/>
    <w:link w:val="BodyTextIndent3"/>
    <w:rsid w:val="007D23D5"/>
    <w:rPr>
      <w:rFonts w:ascii="Arial Narrow" w:eastAsiaTheme="minorEastAsia" w:hAnsi="Arial Narrow"/>
      <w:sz w:val="16"/>
      <w:szCs w:val="16"/>
      <w:lang w:eastAsia="hr-HR"/>
    </w:rPr>
  </w:style>
  <w:style w:type="paragraph" w:styleId="BodyTextIndent3">
    <w:name w:val="Body Text Indent 3"/>
    <w:aliases w:val=" uvlaka 3"/>
    <w:basedOn w:val="Normal"/>
    <w:link w:val="BodyTextIndent3Char"/>
    <w:unhideWhenUsed/>
    <w:rsid w:val="007D23D5"/>
    <w:pPr>
      <w:spacing w:after="120"/>
      <w:ind w:left="283"/>
    </w:pPr>
    <w:rPr>
      <w:rFonts w:ascii="Arial Narrow" w:eastAsiaTheme="minorEastAsia" w:hAnsi="Arial Narrow" w:cstheme="minorBidi"/>
      <w:noProof w:val="0"/>
      <w:sz w:val="16"/>
      <w:szCs w:val="16"/>
      <w:lang w:eastAsia="hr-HR"/>
    </w:rPr>
  </w:style>
  <w:style w:type="paragraph" w:styleId="BodyText3">
    <w:name w:val="Body Text 3"/>
    <w:basedOn w:val="Normal"/>
    <w:link w:val="BodyText3Char"/>
    <w:rsid w:val="007D23D5"/>
    <w:pPr>
      <w:spacing w:after="120"/>
    </w:pPr>
    <w:rPr>
      <w:rFonts w:eastAsiaTheme="minorEastAsia" w:cstheme="minorBidi"/>
      <w:noProof w:val="0"/>
      <w:sz w:val="16"/>
      <w:szCs w:val="16"/>
    </w:rPr>
  </w:style>
  <w:style w:type="character" w:customStyle="1" w:styleId="BodyText3Char">
    <w:name w:val="Body Text 3 Char"/>
    <w:basedOn w:val="DefaultParagraphFont"/>
    <w:link w:val="BodyText3"/>
    <w:rsid w:val="007D23D5"/>
    <w:rPr>
      <w:rFonts w:ascii="Times New Roman" w:eastAsiaTheme="minorEastAsia" w:hAnsi="Times New Roman"/>
      <w:sz w:val="16"/>
      <w:szCs w:val="16"/>
    </w:rPr>
  </w:style>
  <w:style w:type="paragraph" w:customStyle="1" w:styleId="t-9-8">
    <w:name w:val="t-9-8"/>
    <w:basedOn w:val="Normal"/>
    <w:uiPriority w:val="99"/>
    <w:rsid w:val="007D23D5"/>
    <w:pPr>
      <w:spacing w:before="100" w:beforeAutospacing="1" w:after="100" w:afterAutospacing="1"/>
    </w:pPr>
    <w:rPr>
      <w:rFonts w:eastAsiaTheme="minorEastAsia" w:cstheme="minorBidi"/>
      <w:noProof w:val="0"/>
      <w:szCs w:val="22"/>
      <w:lang w:eastAsia="hr-HR"/>
    </w:rPr>
  </w:style>
  <w:style w:type="paragraph" w:customStyle="1" w:styleId="TableContents">
    <w:name w:val="Table Contents"/>
    <w:basedOn w:val="Normal"/>
    <w:rsid w:val="007D23D5"/>
    <w:pPr>
      <w:widowControl w:val="0"/>
      <w:suppressLineNumbers/>
      <w:suppressAutoHyphens/>
      <w:spacing w:line="240" w:lineRule="auto"/>
    </w:pPr>
    <w:rPr>
      <w:rFonts w:ascii="Arial Narrow" w:eastAsia="SimSun" w:hAnsi="Arial Narrow" w:cs="Mangal"/>
      <w:noProof w:val="0"/>
      <w:kern w:val="1"/>
      <w:szCs w:val="22"/>
      <w:lang w:eastAsia="hi-IN" w:bidi="hi-IN"/>
    </w:rPr>
  </w:style>
  <w:style w:type="paragraph" w:customStyle="1" w:styleId="Normaltext">
    <w:name w:val="Normal.text"/>
    <w:rsid w:val="007D23D5"/>
    <w:pPr>
      <w:suppressAutoHyphens/>
      <w:spacing w:after="160" w:line="259" w:lineRule="auto"/>
      <w:jc w:val="both"/>
    </w:pPr>
    <w:rPr>
      <w:rFonts w:ascii="Arial" w:eastAsiaTheme="minorEastAsia" w:hAnsi="Arial" w:cs="Arial"/>
      <w:kern w:val="1"/>
      <w:lang w:val="en-US" w:eastAsia="ar-SA"/>
    </w:rPr>
  </w:style>
  <w:style w:type="character" w:customStyle="1" w:styleId="WW8Num22z4">
    <w:name w:val="WW8Num22z4"/>
    <w:rsid w:val="007D23D5"/>
  </w:style>
  <w:style w:type="paragraph" w:styleId="Title">
    <w:name w:val="Title"/>
    <w:basedOn w:val="Normal"/>
    <w:next w:val="Normal"/>
    <w:link w:val="TitleChar"/>
    <w:uiPriority w:val="10"/>
    <w:qFormat/>
    <w:rsid w:val="007D23D5"/>
    <w:pPr>
      <w:spacing w:line="240" w:lineRule="auto"/>
      <w:contextualSpacing/>
    </w:pPr>
    <w:rPr>
      <w:rFonts w:asciiTheme="majorHAnsi" w:eastAsiaTheme="majorEastAsia" w:hAnsiTheme="majorHAnsi" w:cstheme="majorBidi"/>
      <w:caps/>
      <w:noProof w:val="0"/>
      <w:color w:val="404040" w:themeColor="text1" w:themeTint="BF"/>
      <w:spacing w:val="-10"/>
      <w:sz w:val="72"/>
      <w:szCs w:val="72"/>
      <w:lang w:eastAsia="hr-HR"/>
    </w:rPr>
  </w:style>
  <w:style w:type="character" w:customStyle="1" w:styleId="TitleChar">
    <w:name w:val="Title Char"/>
    <w:basedOn w:val="DefaultParagraphFont"/>
    <w:link w:val="Title"/>
    <w:uiPriority w:val="10"/>
    <w:rsid w:val="007D23D5"/>
    <w:rPr>
      <w:rFonts w:asciiTheme="majorHAnsi" w:eastAsiaTheme="majorEastAsia" w:hAnsiTheme="majorHAnsi" w:cstheme="majorBidi"/>
      <w:caps/>
      <w:color w:val="404040" w:themeColor="text1" w:themeTint="BF"/>
      <w:spacing w:val="-10"/>
      <w:sz w:val="72"/>
      <w:szCs w:val="72"/>
      <w:lang w:eastAsia="hr-HR"/>
    </w:rPr>
  </w:style>
  <w:style w:type="character" w:styleId="Strong">
    <w:name w:val="Strong"/>
    <w:basedOn w:val="DefaultParagraphFont"/>
    <w:uiPriority w:val="22"/>
    <w:qFormat/>
    <w:rsid w:val="007D23D5"/>
    <w:rPr>
      <w:b/>
      <w:bCs/>
    </w:rPr>
  </w:style>
  <w:style w:type="character" w:styleId="Emphasis">
    <w:name w:val="Emphasis"/>
    <w:basedOn w:val="DefaultParagraphFont"/>
    <w:qFormat/>
    <w:rsid w:val="007D23D5"/>
    <w:rPr>
      <w:i/>
      <w:iCs/>
    </w:rPr>
  </w:style>
  <w:style w:type="paragraph" w:styleId="Quote">
    <w:name w:val="Quote"/>
    <w:basedOn w:val="Normal"/>
    <w:next w:val="Normal"/>
    <w:link w:val="QuoteChar"/>
    <w:uiPriority w:val="29"/>
    <w:qFormat/>
    <w:rsid w:val="007D23D5"/>
    <w:pPr>
      <w:spacing w:before="160" w:line="240" w:lineRule="auto"/>
      <w:ind w:left="720" w:right="720"/>
    </w:pPr>
    <w:rPr>
      <w:rFonts w:asciiTheme="majorHAnsi" w:eastAsiaTheme="majorEastAsia" w:hAnsiTheme="majorHAnsi" w:cstheme="majorBidi"/>
      <w:noProof w:val="0"/>
      <w:sz w:val="25"/>
      <w:szCs w:val="25"/>
      <w:lang w:eastAsia="hr-HR"/>
    </w:rPr>
  </w:style>
  <w:style w:type="character" w:customStyle="1" w:styleId="QuoteChar">
    <w:name w:val="Quote Char"/>
    <w:basedOn w:val="DefaultParagraphFont"/>
    <w:link w:val="Quote"/>
    <w:uiPriority w:val="29"/>
    <w:rsid w:val="007D23D5"/>
    <w:rPr>
      <w:rFonts w:asciiTheme="majorHAnsi" w:eastAsiaTheme="majorEastAsia" w:hAnsiTheme="majorHAnsi" w:cstheme="majorBidi"/>
      <w:sz w:val="25"/>
      <w:szCs w:val="25"/>
      <w:lang w:eastAsia="hr-HR"/>
    </w:rPr>
  </w:style>
  <w:style w:type="paragraph" w:styleId="IntenseQuote">
    <w:name w:val="Intense Quote"/>
    <w:basedOn w:val="Normal"/>
    <w:next w:val="Normal"/>
    <w:link w:val="IntenseQuoteChar"/>
    <w:uiPriority w:val="30"/>
    <w:qFormat/>
    <w:rsid w:val="007D23D5"/>
    <w:pPr>
      <w:spacing w:before="280" w:after="280" w:line="240" w:lineRule="auto"/>
      <w:ind w:left="1080" w:right="1080"/>
      <w:jc w:val="center"/>
    </w:pPr>
    <w:rPr>
      <w:rFonts w:ascii="Arial Narrow" w:eastAsiaTheme="minorEastAsia" w:hAnsi="Arial Narrow" w:cstheme="minorBidi"/>
      <w:noProof w:val="0"/>
      <w:color w:val="404040" w:themeColor="text1" w:themeTint="BF"/>
      <w:sz w:val="32"/>
      <w:szCs w:val="32"/>
      <w:lang w:eastAsia="hr-HR"/>
    </w:rPr>
  </w:style>
  <w:style w:type="character" w:customStyle="1" w:styleId="IntenseQuoteChar">
    <w:name w:val="Intense Quote Char"/>
    <w:basedOn w:val="DefaultParagraphFont"/>
    <w:link w:val="IntenseQuote"/>
    <w:uiPriority w:val="30"/>
    <w:rsid w:val="007D23D5"/>
    <w:rPr>
      <w:rFonts w:ascii="Arial Narrow" w:eastAsiaTheme="minorEastAsia" w:hAnsi="Arial Narrow"/>
      <w:color w:val="404040" w:themeColor="text1" w:themeTint="BF"/>
      <w:sz w:val="32"/>
      <w:szCs w:val="32"/>
      <w:lang w:eastAsia="hr-HR"/>
    </w:rPr>
  </w:style>
  <w:style w:type="character" w:styleId="SubtleEmphasis">
    <w:name w:val="Subtle Emphasis"/>
    <w:basedOn w:val="DefaultParagraphFont"/>
    <w:uiPriority w:val="19"/>
    <w:qFormat/>
    <w:rsid w:val="007D23D5"/>
    <w:rPr>
      <w:rFonts w:ascii="Arial Narrow" w:hAnsi="Arial Narrow"/>
      <w:i/>
      <w:iCs/>
      <w:color w:val="595959" w:themeColor="text1" w:themeTint="A6"/>
      <w:sz w:val="22"/>
    </w:rPr>
  </w:style>
  <w:style w:type="character" w:styleId="IntenseEmphasis">
    <w:name w:val="Intense Emphasis"/>
    <w:basedOn w:val="DefaultParagraphFont"/>
    <w:uiPriority w:val="21"/>
    <w:qFormat/>
    <w:rsid w:val="007D23D5"/>
    <w:rPr>
      <w:b/>
      <w:bCs/>
      <w:i/>
      <w:iCs/>
    </w:rPr>
  </w:style>
  <w:style w:type="character" w:styleId="SubtleReference">
    <w:name w:val="Subtle Reference"/>
    <w:basedOn w:val="DefaultParagraphFont"/>
    <w:uiPriority w:val="31"/>
    <w:qFormat/>
    <w:rsid w:val="007D23D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D23D5"/>
    <w:rPr>
      <w:b/>
      <w:bCs/>
      <w:caps w:val="0"/>
      <w:smallCaps/>
      <w:color w:val="auto"/>
      <w:spacing w:val="3"/>
      <w:u w:val="single"/>
    </w:rPr>
  </w:style>
  <w:style w:type="character" w:styleId="BookTitle">
    <w:name w:val="Book Title"/>
    <w:basedOn w:val="DefaultParagraphFont"/>
    <w:uiPriority w:val="33"/>
    <w:qFormat/>
    <w:rsid w:val="007D23D5"/>
    <w:rPr>
      <w:b/>
      <w:bCs/>
      <w:smallCaps/>
      <w:spacing w:val="7"/>
    </w:rPr>
  </w:style>
  <w:style w:type="character" w:customStyle="1" w:styleId="CommentTextChar">
    <w:name w:val="Comment Text Char"/>
    <w:basedOn w:val="DefaultParagraphFont"/>
    <w:link w:val="CommentText"/>
    <w:uiPriority w:val="99"/>
    <w:rsid w:val="007D23D5"/>
    <w:rPr>
      <w:rFonts w:ascii="Arial" w:eastAsia="Times New Roman" w:hAnsi="Arial" w:cs="Times New Roman"/>
      <w:sz w:val="20"/>
      <w:szCs w:val="20"/>
      <w:lang w:eastAsia="hr-HR"/>
    </w:rPr>
  </w:style>
  <w:style w:type="paragraph" w:styleId="CommentText">
    <w:name w:val="annotation text"/>
    <w:basedOn w:val="Normal"/>
    <w:link w:val="CommentTextChar"/>
    <w:uiPriority w:val="99"/>
    <w:unhideWhenUsed/>
    <w:rsid w:val="007D23D5"/>
    <w:pPr>
      <w:spacing w:line="240" w:lineRule="auto"/>
      <w:jc w:val="left"/>
    </w:pPr>
    <w:rPr>
      <w:rFonts w:ascii="Arial" w:eastAsia="Times New Roman" w:hAnsi="Arial"/>
      <w:noProof w:val="0"/>
      <w:sz w:val="20"/>
      <w:szCs w:val="20"/>
      <w:lang w:eastAsia="hr-HR"/>
    </w:rPr>
  </w:style>
  <w:style w:type="table" w:customStyle="1" w:styleId="TableGrid1">
    <w:name w:val="Table Grid1"/>
    <w:basedOn w:val="TableNormal"/>
    <w:next w:val="TableGrid"/>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4532">
    <w:name w:val="box_454532"/>
    <w:basedOn w:val="Normal"/>
    <w:rsid w:val="007D23D5"/>
    <w:pPr>
      <w:spacing w:before="100" w:beforeAutospacing="1" w:after="100" w:afterAutospacing="1" w:line="240" w:lineRule="auto"/>
      <w:jc w:val="left"/>
    </w:pPr>
    <w:rPr>
      <w:rFonts w:eastAsia="Times New Roman"/>
      <w:noProof w:val="0"/>
      <w:lang w:eastAsia="hr-HR"/>
    </w:rPr>
  </w:style>
  <w:style w:type="character" w:customStyle="1" w:styleId="kurziv">
    <w:name w:val="kurziv"/>
    <w:basedOn w:val="DefaultParagraphFont"/>
    <w:rsid w:val="007D23D5"/>
  </w:style>
  <w:style w:type="paragraph" w:customStyle="1" w:styleId="box456254">
    <w:name w:val="box_456254"/>
    <w:basedOn w:val="Normal"/>
    <w:rsid w:val="007D23D5"/>
    <w:pPr>
      <w:spacing w:before="100" w:beforeAutospacing="1" w:after="100" w:afterAutospacing="1" w:line="240" w:lineRule="auto"/>
      <w:jc w:val="left"/>
    </w:pPr>
    <w:rPr>
      <w:rFonts w:eastAsia="Times New Roman"/>
      <w:noProof w:val="0"/>
      <w:lang w:eastAsia="hr-HR"/>
    </w:rPr>
  </w:style>
  <w:style w:type="paragraph" w:customStyle="1" w:styleId="BodyText22">
    <w:name w:val="Body Text 22"/>
    <w:basedOn w:val="Normal"/>
    <w:rsid w:val="002F4DAA"/>
    <w:pPr>
      <w:overflowPunct w:val="0"/>
      <w:autoSpaceDE w:val="0"/>
      <w:autoSpaceDN w:val="0"/>
      <w:adjustRightInd w:val="0"/>
      <w:spacing w:line="240" w:lineRule="auto"/>
      <w:ind w:firstLine="600"/>
      <w:textAlignment w:val="baseline"/>
    </w:pPr>
    <w:rPr>
      <w:rFonts w:eastAsia="Times New Roman"/>
      <w:noProof w:val="0"/>
      <w:szCs w:val="20"/>
      <w:lang w:eastAsia="hr-HR"/>
    </w:rPr>
  </w:style>
  <w:style w:type="character" w:styleId="CommentReference">
    <w:name w:val="annotation reference"/>
    <w:uiPriority w:val="99"/>
    <w:rsid w:val="00202EB1"/>
    <w:rPr>
      <w:sz w:val="16"/>
      <w:szCs w:val="16"/>
    </w:rPr>
  </w:style>
  <w:style w:type="character" w:styleId="FootnoteReference">
    <w:name w:val="footnote reference"/>
    <w:rsid w:val="00202EB1"/>
    <w:rPr>
      <w:vertAlign w:val="superscript"/>
    </w:rPr>
  </w:style>
  <w:style w:type="character" w:styleId="EndnoteReference">
    <w:name w:val="endnote reference"/>
    <w:rsid w:val="00202EB1"/>
    <w:rPr>
      <w:vertAlign w:val="superscript"/>
    </w:rPr>
  </w:style>
  <w:style w:type="paragraph" w:customStyle="1" w:styleId="BodyTextIndent2uvlaka2">
    <w:name w:val="Body Text Indent 2.uvlaka 2"/>
    <w:basedOn w:val="Normal"/>
    <w:rsid w:val="00202EB1"/>
    <w:pPr>
      <w:spacing w:after="120" w:line="300" w:lineRule="atLeast"/>
      <w:ind w:left="720"/>
      <w:jc w:val="left"/>
    </w:pPr>
    <w:rPr>
      <w:rFonts w:ascii="Arial Narrow" w:eastAsia="Times New Roman" w:hAnsi="Arial Narrow"/>
      <w:noProof w:val="0"/>
      <w:sz w:val="22"/>
      <w:szCs w:val="22"/>
      <w:lang w:val="en-US"/>
    </w:rPr>
  </w:style>
  <w:style w:type="paragraph" w:customStyle="1" w:styleId="mainheading">
    <w:name w:val="main heading"/>
    <w:basedOn w:val="Heading2"/>
    <w:rsid w:val="00202EB1"/>
    <w:pPr>
      <w:keepLines w:val="0"/>
      <w:numPr>
        <w:ilvl w:val="1"/>
        <w:numId w:val="4"/>
      </w:numPr>
      <w:spacing w:before="240" w:line="300" w:lineRule="atLeast"/>
    </w:pPr>
    <w:rPr>
      <w:rFonts w:ascii="Arial Black" w:eastAsia="Times New Roman" w:hAnsi="Arial Black" w:cs="Arial"/>
      <w:bCs/>
      <w:iCs/>
      <w:caps/>
      <w:noProof w:val="0"/>
      <w:color w:val="auto"/>
      <w:sz w:val="36"/>
      <w:szCs w:val="28"/>
      <w:lang w:eastAsia="hr-HR"/>
    </w:rPr>
  </w:style>
  <w:style w:type="character" w:customStyle="1" w:styleId="ZaglavljeChar1">
    <w:name w:val="Zaglavlje Char1"/>
    <w:basedOn w:val="DefaultParagraphFont"/>
    <w:uiPriority w:val="99"/>
    <w:semiHidden/>
    <w:rsid w:val="00202EB1"/>
    <w:rPr>
      <w:rFonts w:ascii="Arial Narrow" w:hAnsi="Arial Narrow"/>
      <w:sz w:val="22"/>
      <w:szCs w:val="22"/>
    </w:rPr>
  </w:style>
  <w:style w:type="paragraph" w:styleId="DocumentMap">
    <w:name w:val="Document Map"/>
    <w:basedOn w:val="Normal"/>
    <w:link w:val="DocumentMapChar"/>
    <w:rsid w:val="00202EB1"/>
    <w:pPr>
      <w:shd w:val="clear" w:color="auto" w:fill="000080"/>
      <w:spacing w:after="120" w:line="300" w:lineRule="atLeast"/>
      <w:ind w:left="567"/>
    </w:pPr>
    <w:rPr>
      <w:rFonts w:ascii="Tahoma" w:eastAsia="Times New Roman" w:hAnsi="Tahoma"/>
      <w:noProof w:val="0"/>
      <w:sz w:val="22"/>
      <w:szCs w:val="22"/>
      <w:lang w:eastAsia="hr-HR"/>
    </w:rPr>
  </w:style>
  <w:style w:type="character" w:customStyle="1" w:styleId="DocumentMapChar">
    <w:name w:val="Document Map Char"/>
    <w:basedOn w:val="DefaultParagraphFont"/>
    <w:link w:val="DocumentMap"/>
    <w:rsid w:val="00202EB1"/>
    <w:rPr>
      <w:rFonts w:ascii="Tahoma" w:eastAsia="Times New Roman" w:hAnsi="Tahoma" w:cs="Times New Roman"/>
      <w:shd w:val="clear" w:color="auto" w:fill="000080"/>
      <w:lang w:eastAsia="hr-HR"/>
    </w:rPr>
  </w:style>
  <w:style w:type="paragraph" w:customStyle="1" w:styleId="Heading4alternative">
    <w:name w:val="Heading 4 alternative"/>
    <w:basedOn w:val="Heading4"/>
    <w:rsid w:val="00202EB1"/>
    <w:pPr>
      <w:numPr>
        <w:ilvl w:val="3"/>
      </w:numPr>
      <w:tabs>
        <w:tab w:val="left" w:pos="1134"/>
        <w:tab w:val="num" w:pos="2880"/>
      </w:tabs>
      <w:spacing w:before="80" w:after="0" w:line="300" w:lineRule="atLeast"/>
      <w:ind w:left="1134" w:hanging="567"/>
      <w:jc w:val="both"/>
    </w:pPr>
    <w:rPr>
      <w:rFonts w:ascii="Arial Narrow" w:eastAsia="Times New Roman" w:hAnsi="Arial Narrow" w:cs="Times New Roman"/>
      <w:bCs w:val="0"/>
      <w:spacing w:val="2"/>
      <w:sz w:val="24"/>
      <w:szCs w:val="24"/>
      <w:lang w:val="hr-HR" w:eastAsia="hr-HR"/>
    </w:rPr>
  </w:style>
  <w:style w:type="paragraph" w:styleId="EndnoteText">
    <w:name w:val="endnote text"/>
    <w:basedOn w:val="Normal"/>
    <w:link w:val="EndnoteTextChar"/>
    <w:rsid w:val="00202EB1"/>
    <w:pPr>
      <w:spacing w:after="120" w:line="300" w:lineRule="atLeast"/>
      <w:ind w:left="567"/>
    </w:pPr>
    <w:rPr>
      <w:rFonts w:ascii="Arial Narrow" w:eastAsia="Times New Roman" w:hAnsi="Arial Narrow"/>
      <w:noProof w:val="0"/>
      <w:sz w:val="20"/>
      <w:szCs w:val="20"/>
      <w:lang w:eastAsia="hr-HR"/>
    </w:rPr>
  </w:style>
  <w:style w:type="character" w:customStyle="1" w:styleId="EndnoteTextChar">
    <w:name w:val="Endnote Text Char"/>
    <w:basedOn w:val="DefaultParagraphFont"/>
    <w:link w:val="EndnoteText"/>
    <w:rsid w:val="00202EB1"/>
    <w:rPr>
      <w:rFonts w:ascii="Arial Narrow" w:eastAsia="Times New Roman" w:hAnsi="Arial Narrow" w:cs="Times New Roman"/>
      <w:sz w:val="20"/>
      <w:szCs w:val="20"/>
      <w:lang w:eastAsia="hr-HR"/>
    </w:rPr>
  </w:style>
  <w:style w:type="character" w:customStyle="1" w:styleId="UvuenotijelotekstaChar1">
    <w:name w:val="Uvučeno tijelo teksta Char1"/>
    <w:basedOn w:val="DefaultParagraphFont"/>
    <w:uiPriority w:val="99"/>
    <w:semiHidden/>
    <w:rsid w:val="00202EB1"/>
    <w:rPr>
      <w:rFonts w:ascii="Arial Narrow" w:hAnsi="Arial Narrow"/>
      <w:sz w:val="22"/>
      <w:szCs w:val="22"/>
    </w:rPr>
  </w:style>
  <w:style w:type="character" w:customStyle="1" w:styleId="Tijeloteksta3Char1">
    <w:name w:val="Tijelo teksta 3 Char1"/>
    <w:basedOn w:val="DefaultParagraphFont"/>
    <w:uiPriority w:val="99"/>
    <w:semiHidden/>
    <w:rsid w:val="00202EB1"/>
    <w:rPr>
      <w:rFonts w:ascii="Arial Narrow" w:hAnsi="Arial Narrow"/>
      <w:sz w:val="16"/>
      <w:szCs w:val="16"/>
    </w:rPr>
  </w:style>
  <w:style w:type="paragraph" w:styleId="FootnoteText">
    <w:name w:val="footnote text"/>
    <w:basedOn w:val="Normal"/>
    <w:link w:val="FootnoteTextChar"/>
    <w:rsid w:val="00202EB1"/>
    <w:pPr>
      <w:spacing w:after="120" w:line="300" w:lineRule="atLeast"/>
      <w:ind w:left="567"/>
      <w:jc w:val="left"/>
    </w:pPr>
    <w:rPr>
      <w:rFonts w:ascii="Arial Narrow" w:eastAsia="Times New Roman" w:hAnsi="Arial Narrow"/>
      <w:noProof w:val="0"/>
      <w:sz w:val="18"/>
      <w:szCs w:val="22"/>
      <w:lang w:eastAsia="hr-HR"/>
    </w:rPr>
  </w:style>
  <w:style w:type="character" w:customStyle="1" w:styleId="FootnoteTextChar">
    <w:name w:val="Footnote Text Char"/>
    <w:basedOn w:val="DefaultParagraphFont"/>
    <w:link w:val="FootnoteText"/>
    <w:rsid w:val="00202EB1"/>
    <w:rPr>
      <w:rFonts w:ascii="Arial Narrow" w:eastAsia="Times New Roman" w:hAnsi="Arial Narrow" w:cs="Times New Roman"/>
      <w:sz w:val="18"/>
      <w:lang w:eastAsia="hr-HR"/>
    </w:rPr>
  </w:style>
  <w:style w:type="paragraph" w:styleId="Caption">
    <w:name w:val="caption"/>
    <w:basedOn w:val="Normal"/>
    <w:next w:val="Normal"/>
    <w:uiPriority w:val="35"/>
    <w:qFormat/>
    <w:rsid w:val="00202EB1"/>
    <w:pPr>
      <w:spacing w:before="120" w:after="120" w:line="300" w:lineRule="atLeast"/>
      <w:ind w:left="567"/>
    </w:pPr>
    <w:rPr>
      <w:rFonts w:ascii="Arial Narrow" w:eastAsia="Times New Roman" w:hAnsi="Arial Narrow"/>
      <w:b/>
      <w:bCs/>
      <w:noProof w:val="0"/>
      <w:sz w:val="20"/>
      <w:szCs w:val="22"/>
      <w:lang w:eastAsia="hr-HR"/>
    </w:rPr>
  </w:style>
  <w:style w:type="paragraph" w:customStyle="1" w:styleId="TOC20">
    <w:name w:val="TOC2"/>
    <w:basedOn w:val="Normal"/>
    <w:rsid w:val="00202EB1"/>
    <w:pPr>
      <w:spacing w:after="120" w:line="300" w:lineRule="atLeast"/>
      <w:ind w:left="567"/>
    </w:pPr>
    <w:rPr>
      <w:rFonts w:ascii="Arial Narrow" w:eastAsia="Times New Roman" w:hAnsi="Arial Narrow"/>
      <w:noProof w:val="0"/>
      <w:szCs w:val="22"/>
      <w:lang w:val="en-US" w:eastAsia="hr-HR"/>
    </w:rPr>
  </w:style>
  <w:style w:type="paragraph" w:styleId="TableofFigures">
    <w:name w:val="table of figures"/>
    <w:basedOn w:val="Normal"/>
    <w:next w:val="Normal"/>
    <w:rsid w:val="00202EB1"/>
    <w:pPr>
      <w:tabs>
        <w:tab w:val="right" w:leader="dot" w:pos="9069"/>
      </w:tabs>
      <w:spacing w:after="120" w:line="300" w:lineRule="atLeast"/>
      <w:ind w:left="400" w:right="-1" w:hanging="400"/>
      <w:jc w:val="left"/>
    </w:pPr>
    <w:rPr>
      <w:rFonts w:ascii="Arial Narrow" w:eastAsia="Times New Roman" w:hAnsi="Arial Narrow"/>
      <w:smallCaps/>
      <w:noProof w:val="0"/>
      <w:sz w:val="22"/>
      <w:szCs w:val="22"/>
      <w:lang w:val="en-AU" w:eastAsia="hr-HR"/>
    </w:rPr>
  </w:style>
  <w:style w:type="paragraph" w:customStyle="1" w:styleId="Style1">
    <w:name w:val="Style1"/>
    <w:basedOn w:val="BodyText0"/>
    <w:rsid w:val="00202EB1"/>
    <w:pPr>
      <w:widowControl/>
      <w:tabs>
        <w:tab w:val="clear" w:pos="1247"/>
      </w:tabs>
      <w:autoSpaceDE/>
      <w:autoSpaceDN/>
      <w:adjustRightInd/>
      <w:spacing w:line="300" w:lineRule="atLeast"/>
      <w:ind w:left="567" w:hanging="284"/>
      <w:jc w:val="both"/>
    </w:pPr>
    <w:rPr>
      <w:rFonts w:ascii="Arial Narrow" w:hAnsi="Arial Narrow"/>
      <w:color w:val="auto"/>
      <w:sz w:val="22"/>
    </w:rPr>
  </w:style>
  <w:style w:type="paragraph" w:customStyle="1" w:styleId="tablicnitekst">
    <w:name w:val="tablicni tekst"/>
    <w:basedOn w:val="Normal"/>
    <w:rsid w:val="00202EB1"/>
    <w:pPr>
      <w:spacing w:line="300" w:lineRule="atLeast"/>
      <w:ind w:left="567"/>
    </w:pPr>
    <w:rPr>
      <w:rFonts w:ascii="Arial Narrow" w:eastAsia="Times New Roman" w:hAnsi="Arial Narrow"/>
      <w:bCs/>
      <w:noProof w:val="0"/>
      <w:sz w:val="22"/>
      <w:szCs w:val="22"/>
      <w:lang w:eastAsia="hr-HR"/>
    </w:rPr>
  </w:style>
  <w:style w:type="paragraph" w:customStyle="1" w:styleId="Normal-odredbe">
    <w:name w:val="Normal - odredbe"/>
    <w:basedOn w:val="Normal"/>
    <w:rsid w:val="00202EB1"/>
    <w:pPr>
      <w:spacing w:before="60" w:after="120" w:line="300" w:lineRule="atLeast"/>
      <w:ind w:left="567"/>
    </w:pPr>
    <w:rPr>
      <w:rFonts w:ascii="Arial Narrow" w:eastAsia="Times New Roman" w:hAnsi="Arial Narrow"/>
      <w:noProof w:val="0"/>
      <w:sz w:val="22"/>
      <w:szCs w:val="22"/>
      <w:lang w:eastAsia="hr-HR"/>
    </w:rPr>
  </w:style>
  <w:style w:type="paragraph" w:styleId="TOC9">
    <w:name w:val="toc 9"/>
    <w:basedOn w:val="Normal"/>
    <w:next w:val="Normal"/>
    <w:rsid w:val="00202EB1"/>
    <w:pPr>
      <w:spacing w:after="120" w:line="300" w:lineRule="atLeast"/>
      <w:ind w:left="1760"/>
    </w:pPr>
    <w:rPr>
      <w:rFonts w:ascii="Arial Narrow" w:eastAsia="Times New Roman" w:hAnsi="Arial Narrow"/>
      <w:noProof w:val="0"/>
      <w:sz w:val="22"/>
      <w:szCs w:val="22"/>
      <w:lang w:eastAsia="hr-HR"/>
    </w:rPr>
  </w:style>
  <w:style w:type="paragraph" w:styleId="TOC4">
    <w:name w:val="toc 4"/>
    <w:basedOn w:val="Normal"/>
    <w:next w:val="Normal"/>
    <w:rsid w:val="00202EB1"/>
    <w:pPr>
      <w:spacing w:after="120" w:line="300" w:lineRule="atLeast"/>
      <w:ind w:left="660"/>
    </w:pPr>
    <w:rPr>
      <w:rFonts w:ascii="Arial Narrow" w:eastAsia="Times New Roman" w:hAnsi="Arial Narrow"/>
      <w:noProof w:val="0"/>
      <w:sz w:val="22"/>
      <w:szCs w:val="22"/>
      <w:lang w:eastAsia="hr-HR"/>
    </w:rPr>
  </w:style>
  <w:style w:type="paragraph" w:customStyle="1" w:styleId="clanak">
    <w:name w:val="clanak"/>
    <w:basedOn w:val="Normal"/>
    <w:rsid w:val="00202EB1"/>
    <w:pPr>
      <w:keepNext/>
      <w:spacing w:before="160" w:after="120" w:line="300" w:lineRule="atLeast"/>
      <w:ind w:left="567"/>
      <w:jc w:val="center"/>
    </w:pPr>
    <w:rPr>
      <w:rFonts w:ascii="Arial Narrow" w:eastAsia="Times New Roman" w:hAnsi="Arial Narrow"/>
      <w:noProof w:val="0"/>
      <w:sz w:val="22"/>
      <w:szCs w:val="22"/>
      <w:lang w:eastAsia="hr-HR"/>
    </w:rPr>
  </w:style>
  <w:style w:type="paragraph" w:styleId="TOC6">
    <w:name w:val="toc 6"/>
    <w:basedOn w:val="Normal"/>
    <w:next w:val="Normal"/>
    <w:rsid w:val="00202EB1"/>
    <w:pPr>
      <w:spacing w:after="120" w:line="300" w:lineRule="atLeast"/>
      <w:ind w:left="1100"/>
    </w:pPr>
    <w:rPr>
      <w:rFonts w:ascii="Arial Narrow" w:eastAsia="Times New Roman" w:hAnsi="Arial Narrow"/>
      <w:noProof w:val="0"/>
      <w:sz w:val="22"/>
      <w:szCs w:val="22"/>
      <w:lang w:eastAsia="hr-HR"/>
    </w:rPr>
  </w:style>
  <w:style w:type="paragraph" w:styleId="TOC5">
    <w:name w:val="toc 5"/>
    <w:basedOn w:val="Normal"/>
    <w:next w:val="Normal"/>
    <w:rsid w:val="00202EB1"/>
    <w:pPr>
      <w:spacing w:after="120" w:line="300" w:lineRule="atLeast"/>
      <w:ind w:left="880"/>
    </w:pPr>
    <w:rPr>
      <w:rFonts w:ascii="Arial Narrow" w:eastAsia="Times New Roman" w:hAnsi="Arial Narrow"/>
      <w:noProof w:val="0"/>
      <w:sz w:val="22"/>
      <w:szCs w:val="22"/>
      <w:lang w:eastAsia="hr-HR"/>
    </w:rPr>
  </w:style>
  <w:style w:type="paragraph" w:styleId="TOC7">
    <w:name w:val="toc 7"/>
    <w:basedOn w:val="Normal"/>
    <w:next w:val="Normal"/>
    <w:rsid w:val="00202EB1"/>
    <w:pPr>
      <w:spacing w:after="120" w:line="300" w:lineRule="atLeast"/>
      <w:ind w:left="1320"/>
    </w:pPr>
    <w:rPr>
      <w:rFonts w:ascii="Arial Narrow" w:eastAsia="Times New Roman" w:hAnsi="Arial Narrow"/>
      <w:noProof w:val="0"/>
      <w:sz w:val="22"/>
      <w:szCs w:val="22"/>
      <w:lang w:eastAsia="hr-HR"/>
    </w:rPr>
  </w:style>
  <w:style w:type="paragraph" w:styleId="TOC8">
    <w:name w:val="toc 8"/>
    <w:basedOn w:val="Normal"/>
    <w:next w:val="Normal"/>
    <w:rsid w:val="00202EB1"/>
    <w:pPr>
      <w:spacing w:after="120" w:line="300" w:lineRule="atLeast"/>
      <w:ind w:left="1540"/>
    </w:pPr>
    <w:rPr>
      <w:rFonts w:ascii="Arial Narrow" w:eastAsia="Times New Roman" w:hAnsi="Arial Narrow"/>
      <w:noProof w:val="0"/>
      <w:sz w:val="22"/>
      <w:szCs w:val="22"/>
      <w:lang w:eastAsia="hr-HR"/>
    </w:rPr>
  </w:style>
  <w:style w:type="paragraph" w:customStyle="1" w:styleId="BodyTextuvlaka3">
    <w:name w:val="Body Text.uvlaka 3"/>
    <w:basedOn w:val="Normal"/>
    <w:rsid w:val="00202EB1"/>
    <w:pPr>
      <w:spacing w:after="120" w:line="300" w:lineRule="atLeast"/>
      <w:ind w:left="567"/>
    </w:pPr>
    <w:rPr>
      <w:rFonts w:ascii="Arial Narrow" w:eastAsia="Times New Roman" w:hAnsi="Arial Narrow"/>
      <w:noProof w:val="0"/>
      <w:sz w:val="20"/>
      <w:szCs w:val="22"/>
    </w:rPr>
  </w:style>
  <w:style w:type="paragraph" w:customStyle="1" w:styleId="tumacoznaka">
    <w:name w:val="tumac oznaka"/>
    <w:basedOn w:val="Normal"/>
    <w:rsid w:val="00202EB1"/>
    <w:pPr>
      <w:tabs>
        <w:tab w:val="left" w:pos="0"/>
      </w:tabs>
      <w:spacing w:after="120" w:line="300" w:lineRule="atLeast"/>
      <w:ind w:left="567" w:hanging="425"/>
    </w:pPr>
    <w:rPr>
      <w:rFonts w:ascii="Arial Narrow" w:eastAsia="Times New Roman" w:hAnsi="Arial Narrow"/>
      <w:noProof w:val="0"/>
      <w:sz w:val="16"/>
      <w:szCs w:val="22"/>
      <w:lang w:eastAsia="hr-HR"/>
    </w:rPr>
  </w:style>
  <w:style w:type="table" w:customStyle="1" w:styleId="TableGrid0">
    <w:name w:val="TableGrid"/>
    <w:rsid w:val="00280B80"/>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xl485">
    <w:name w:val="xl485"/>
    <w:basedOn w:val="Normal"/>
    <w:rsid w:val="0083170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6">
    <w:name w:val="xl486"/>
    <w:basedOn w:val="Normal"/>
    <w:rsid w:val="00831708"/>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7">
    <w:name w:val="xl487"/>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488">
    <w:name w:val="xl488"/>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489">
    <w:name w:val="xl489"/>
    <w:basedOn w:val="Normal"/>
    <w:rsid w:val="008317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90">
    <w:name w:val="xl490"/>
    <w:basedOn w:val="Normal"/>
    <w:rsid w:val="00831708"/>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91">
    <w:name w:val="xl491"/>
    <w:basedOn w:val="Normal"/>
    <w:rsid w:val="00831708"/>
    <w:pPr>
      <w:pBdr>
        <w:bottom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92">
    <w:name w:val="xl492"/>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3">
    <w:name w:val="xl493"/>
    <w:basedOn w:val="Normal"/>
    <w:rsid w:val="00831708"/>
    <w:pPr>
      <w:pBdr>
        <w:top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4">
    <w:name w:val="xl494"/>
    <w:basedOn w:val="Normal"/>
    <w:rsid w:val="00831708"/>
    <w:pPr>
      <w:pBdr>
        <w:top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5">
    <w:name w:val="xl495"/>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6">
    <w:name w:val="xl496"/>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7">
    <w:name w:val="xl497"/>
    <w:basedOn w:val="Normal"/>
    <w:rsid w:val="00831708"/>
    <w:pPr>
      <w:pBdr>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8">
    <w:name w:val="xl498"/>
    <w:basedOn w:val="Normal"/>
    <w:rsid w:val="00831708"/>
    <w:pPr>
      <w:pBdr>
        <w:top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99">
    <w:name w:val="xl499"/>
    <w:basedOn w:val="Normal"/>
    <w:rsid w:val="00831708"/>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500">
    <w:name w:val="xl500"/>
    <w:basedOn w:val="Normal"/>
    <w:rsid w:val="00831708"/>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01">
    <w:name w:val="xl501"/>
    <w:basedOn w:val="Normal"/>
    <w:rsid w:val="00831708"/>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02">
    <w:name w:val="xl502"/>
    <w:basedOn w:val="Normal"/>
    <w:rsid w:val="00831708"/>
    <w:pPr>
      <w:pBdr>
        <w:top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03">
    <w:name w:val="xl503"/>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04">
    <w:name w:val="xl504"/>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05">
    <w:name w:val="xl505"/>
    <w:basedOn w:val="Normal"/>
    <w:rsid w:val="0083170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06">
    <w:name w:val="xl506"/>
    <w:basedOn w:val="Normal"/>
    <w:rsid w:val="00831708"/>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07">
    <w:name w:val="xl507"/>
    <w:basedOn w:val="Normal"/>
    <w:rsid w:val="00831708"/>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508">
    <w:name w:val="xl508"/>
    <w:basedOn w:val="Normal"/>
    <w:rsid w:val="008317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09">
    <w:name w:val="xl509"/>
    <w:basedOn w:val="Normal"/>
    <w:rsid w:val="00831708"/>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10">
    <w:name w:val="xl510"/>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1">
    <w:name w:val="xl511"/>
    <w:basedOn w:val="Normal"/>
    <w:rsid w:val="00831708"/>
    <w:pPr>
      <w:pBdr>
        <w:top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2">
    <w:name w:val="xl512"/>
    <w:basedOn w:val="Normal"/>
    <w:rsid w:val="00831708"/>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3">
    <w:name w:val="xl513"/>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4">
    <w:name w:val="xl514"/>
    <w:basedOn w:val="Normal"/>
    <w:rsid w:val="00831708"/>
    <w:pPr>
      <w:pBdr>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5">
    <w:name w:val="xl515"/>
    <w:basedOn w:val="Normal"/>
    <w:rsid w:val="00831708"/>
    <w:pP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6">
    <w:name w:val="xl516"/>
    <w:basedOn w:val="Normal"/>
    <w:rsid w:val="00831708"/>
    <w:pPr>
      <w:pBdr>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7">
    <w:name w:val="xl517"/>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8">
    <w:name w:val="xl518"/>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9">
    <w:name w:val="xl519"/>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520">
    <w:name w:val="xl520"/>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521">
    <w:name w:val="xl521"/>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2">
    <w:name w:val="xl522"/>
    <w:basedOn w:val="Normal"/>
    <w:rsid w:val="00831708"/>
    <w:pPr>
      <w:pBdr>
        <w:top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3">
    <w:name w:val="xl523"/>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4">
    <w:name w:val="xl524"/>
    <w:basedOn w:val="Normal"/>
    <w:rsid w:val="00831708"/>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5">
    <w:name w:val="xl525"/>
    <w:basedOn w:val="Normal"/>
    <w:rsid w:val="00831708"/>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6">
    <w:name w:val="xl526"/>
    <w:basedOn w:val="Normal"/>
    <w:rsid w:val="00831708"/>
    <w:pPr>
      <w:pBdr>
        <w:top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7">
    <w:name w:val="xl527"/>
    <w:basedOn w:val="Normal"/>
    <w:rsid w:val="00831708"/>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8">
    <w:name w:val="xl528"/>
    <w:basedOn w:val="Normal"/>
    <w:rsid w:val="00831708"/>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29">
    <w:name w:val="xl529"/>
    <w:basedOn w:val="Normal"/>
    <w:rsid w:val="00831708"/>
    <w:pPr>
      <w:pBdr>
        <w:top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0">
    <w:name w:val="xl530"/>
    <w:basedOn w:val="Normal"/>
    <w:rsid w:val="00831708"/>
    <w:pPr>
      <w:pBdr>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1">
    <w:name w:val="xl531"/>
    <w:basedOn w:val="Normal"/>
    <w:rsid w:val="00831708"/>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2">
    <w:name w:val="xl532"/>
    <w:basedOn w:val="Normal"/>
    <w:rsid w:val="00831708"/>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33">
    <w:name w:val="xl533"/>
    <w:basedOn w:val="Normal"/>
    <w:rsid w:val="00831708"/>
    <w:pPr>
      <w:pBdr>
        <w:top w:val="single" w:sz="8" w:space="0" w:color="auto"/>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34">
    <w:name w:val="xl534"/>
    <w:basedOn w:val="Normal"/>
    <w:rsid w:val="00831708"/>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35">
    <w:name w:val="xl535"/>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36">
    <w:name w:val="xl536"/>
    <w:basedOn w:val="Normal"/>
    <w:rsid w:val="00831708"/>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Paragraf">
    <w:name w:val="Paragraf"/>
    <w:basedOn w:val="Normal"/>
    <w:rsid w:val="00175433"/>
    <w:pPr>
      <w:suppressAutoHyphens/>
      <w:spacing w:before="120" w:line="240" w:lineRule="auto"/>
      <w:ind w:firstLine="567"/>
    </w:pPr>
    <w:rPr>
      <w:rFonts w:eastAsia="Times New Roman"/>
      <w:noProof w:val="0"/>
      <w:szCs w:val="20"/>
      <w:lang w:eastAsia="ar-SA"/>
    </w:rPr>
  </w:style>
  <w:style w:type="paragraph" w:customStyle="1" w:styleId="box466301">
    <w:name w:val="box_466301"/>
    <w:basedOn w:val="Normal"/>
    <w:rsid w:val="00C74F7E"/>
    <w:pPr>
      <w:spacing w:before="100" w:beforeAutospacing="1" w:after="100" w:afterAutospacing="1" w:line="240" w:lineRule="auto"/>
      <w:jc w:val="left"/>
    </w:pPr>
    <w:rPr>
      <w:rFonts w:eastAsia="Times New Roman"/>
      <w:noProof w:val="0"/>
      <w:lang w:eastAsia="hr-HR"/>
    </w:rPr>
  </w:style>
  <w:style w:type="character" w:customStyle="1" w:styleId="preformatted-text">
    <w:name w:val="preformatted-text"/>
    <w:basedOn w:val="DefaultParagraphFont"/>
    <w:rsid w:val="00C74F7E"/>
  </w:style>
  <w:style w:type="paragraph" w:customStyle="1" w:styleId="Sadrajitablice">
    <w:name w:val="Sadržaji tablice"/>
    <w:basedOn w:val="Normal"/>
    <w:rsid w:val="00781DA5"/>
    <w:pPr>
      <w:widowControl w:val="0"/>
      <w:suppressLineNumbers/>
      <w:suppressAutoHyphens/>
      <w:autoSpaceDN w:val="0"/>
      <w:spacing w:line="240" w:lineRule="auto"/>
      <w:jc w:val="left"/>
      <w:textAlignment w:val="baseline"/>
    </w:pPr>
    <w:rPr>
      <w:rFonts w:eastAsia="Arial Unicode MS"/>
      <w:noProof w:val="0"/>
      <w:lang w:eastAsia="zh-CN"/>
    </w:rPr>
  </w:style>
  <w:style w:type="paragraph" w:customStyle="1" w:styleId="Odlomak">
    <w:name w:val="Odlomak"/>
    <w:basedOn w:val="Normal"/>
    <w:rsid w:val="00781DA5"/>
    <w:pPr>
      <w:autoSpaceDN w:val="0"/>
      <w:spacing w:line="240" w:lineRule="auto"/>
      <w:ind w:firstLine="1134"/>
    </w:pPr>
    <w:rPr>
      <w:rFonts w:ascii="Arial" w:hAnsi="Arial" w:cs="Arial"/>
      <w:noProof w:val="0"/>
      <w:color w:val="333333"/>
      <w:sz w:val="22"/>
      <w:szCs w:val="22"/>
      <w:lang w:eastAsia="hr-HR"/>
    </w:rPr>
  </w:style>
  <w:style w:type="paragraph" w:customStyle="1" w:styleId="BodyTextuvlaka2uvlaka3">
    <w:name w:val="Body Text.uvlaka 2.uvlaka 3"/>
    <w:basedOn w:val="Normal"/>
    <w:rsid w:val="00620EAC"/>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ind w:left="360" w:hanging="360"/>
    </w:pPr>
    <w:rPr>
      <w:rFonts w:ascii="Arial" w:eastAsia="Times New Roman" w:hAnsi="Arial"/>
      <w:noProof w:val="0"/>
      <w:color w:val="FF0000"/>
      <w:sz w:val="20"/>
      <w:szCs w:val="20"/>
      <w:lang w:val="en-US"/>
    </w:rPr>
  </w:style>
  <w:style w:type="paragraph" w:customStyle="1" w:styleId="BodyTextCharChar">
    <w:name w:val="Body Text Char Char"/>
    <w:basedOn w:val="Normal"/>
    <w:rsid w:val="00620EAC"/>
    <w:pPr>
      <w:tabs>
        <w:tab w:val="left" w:pos="426"/>
        <w:tab w:val="right" w:pos="8222"/>
      </w:tabs>
      <w:spacing w:before="60" w:after="120"/>
      <w:ind w:firstLine="142"/>
    </w:pPr>
    <w:rPr>
      <w:rFonts w:ascii="Arial Narrow" w:eastAsia="Times New Roman" w:hAnsi="Arial Narrow"/>
      <w:noProof w:val="0"/>
      <w:sz w:val="22"/>
      <w:szCs w:val="22"/>
      <w:lang w:val="en-US" w:eastAsia="zh-CN"/>
    </w:rPr>
  </w:style>
  <w:style w:type="paragraph" w:customStyle="1" w:styleId="lanak">
    <w:name w:val="Članak"/>
    <w:basedOn w:val="Normal"/>
    <w:next w:val="Normal"/>
    <w:rsid w:val="00620EAC"/>
    <w:pPr>
      <w:keepNext/>
      <w:spacing w:before="240" w:after="80"/>
      <w:ind w:firstLine="142"/>
      <w:jc w:val="center"/>
    </w:pPr>
    <w:rPr>
      <w:rFonts w:ascii="Arial Narrow" w:eastAsia="Times New Roman" w:hAnsi="Arial Narrow"/>
      <w:b/>
      <w:noProof w:val="0"/>
      <w:sz w:val="22"/>
      <w:szCs w:val="22"/>
      <w:lang w:val="en-US" w:eastAsia="zh-CN"/>
    </w:rPr>
  </w:style>
  <w:style w:type="paragraph" w:customStyle="1" w:styleId="ListParagraph1">
    <w:name w:val="List Paragraph1"/>
    <w:basedOn w:val="Normal"/>
    <w:rsid w:val="00620EAC"/>
    <w:pPr>
      <w:tabs>
        <w:tab w:val="left" w:pos="426"/>
        <w:tab w:val="right" w:pos="8222"/>
      </w:tabs>
      <w:spacing w:before="60" w:after="60"/>
      <w:ind w:left="720" w:firstLine="142"/>
      <w:contextualSpacing/>
    </w:pPr>
    <w:rPr>
      <w:rFonts w:ascii="Arial Narrow" w:eastAsia="Times New Roman" w:hAnsi="Arial Narrow"/>
      <w:noProof w:val="0"/>
      <w:sz w:val="22"/>
      <w:szCs w:val="22"/>
      <w:lang w:val="en-US" w:eastAsia="zh-CN"/>
    </w:rPr>
  </w:style>
  <w:style w:type="paragraph" w:customStyle="1" w:styleId="BodyText3CharChar">
    <w:name w:val="Body Text 3 Char Char"/>
    <w:basedOn w:val="Normal"/>
    <w:rsid w:val="00620EAC"/>
    <w:pPr>
      <w:spacing w:before="60" w:after="60"/>
      <w:ind w:firstLine="142"/>
    </w:pPr>
    <w:rPr>
      <w:rFonts w:ascii="Arial Narrow" w:eastAsia="Times New Roman" w:hAnsi="Arial Narrow"/>
      <w:noProof w:val="0"/>
      <w:sz w:val="22"/>
      <w:szCs w:val="22"/>
      <w:lang w:val="en-US" w:eastAsia="zh-CN"/>
    </w:rPr>
  </w:style>
  <w:style w:type="paragraph" w:customStyle="1" w:styleId="Cell">
    <w:name w:val="Cell"/>
    <w:basedOn w:val="Normal"/>
    <w:rsid w:val="00620EAC"/>
    <w:pPr>
      <w:widowControl w:val="0"/>
      <w:spacing w:before="20" w:line="240" w:lineRule="auto"/>
    </w:pPr>
    <w:rPr>
      <w:rFonts w:ascii="Times" w:eastAsia="Times New Roman" w:hAnsi="Times"/>
      <w:color w:val="000000"/>
      <w:szCs w:val="20"/>
      <w:lang w:val="en-AU" w:eastAsia="hr-HR"/>
    </w:rPr>
  </w:style>
  <w:style w:type="paragraph" w:customStyle="1" w:styleId="bulet">
    <w:name w:val="bulet"/>
    <w:basedOn w:val="Normal"/>
    <w:autoRedefine/>
    <w:rsid w:val="00620EAC"/>
    <w:pPr>
      <w:tabs>
        <w:tab w:val="num" w:pos="720"/>
      </w:tabs>
      <w:spacing w:line="240" w:lineRule="auto"/>
      <w:ind w:left="567" w:hanging="567"/>
      <w:jc w:val="left"/>
    </w:pPr>
    <w:rPr>
      <w:rFonts w:ascii="Arial" w:eastAsia="Times New Roman" w:hAnsi="Arial" w:cs="Arial"/>
      <w:noProof w:val="0"/>
      <w:color w:val="000000"/>
      <w:sz w:val="16"/>
      <w:szCs w:val="16"/>
    </w:rPr>
  </w:style>
  <w:style w:type="character" w:customStyle="1" w:styleId="Char">
    <w:name w:val="Char"/>
    <w:rsid w:val="00620EAC"/>
    <w:rPr>
      <w:b/>
      <w:bCs/>
      <w:i/>
      <w:sz w:val="18"/>
      <w:szCs w:val="18"/>
      <w:lang w:val="hr-HR" w:eastAsia="en-US" w:bidi="ar-SA"/>
    </w:rPr>
  </w:style>
  <w:style w:type="paragraph" w:customStyle="1" w:styleId="Clanak0">
    <w:name w:val="Clanak"/>
    <w:basedOn w:val="Normal"/>
    <w:next w:val="Normal"/>
    <w:link w:val="ClanakChar"/>
    <w:autoRedefine/>
    <w:rsid w:val="00620EAC"/>
    <w:pPr>
      <w:keepNext/>
      <w:tabs>
        <w:tab w:val="left" w:pos="-360"/>
        <w:tab w:val="left" w:pos="-180"/>
        <w:tab w:val="left" w:pos="0"/>
        <w:tab w:val="left" w:pos="202"/>
      </w:tabs>
      <w:spacing w:line="240" w:lineRule="auto"/>
      <w:ind w:right="-312"/>
      <w:jc w:val="center"/>
    </w:pPr>
    <w:rPr>
      <w:rFonts w:ascii="Arial" w:eastAsia="Times New Roman" w:hAnsi="Arial"/>
      <w:bCs/>
      <w:strike/>
      <w:noProof w:val="0"/>
      <w:color w:val="000000"/>
      <w:sz w:val="20"/>
      <w:szCs w:val="20"/>
      <w:lang w:val="x-none"/>
    </w:rPr>
  </w:style>
  <w:style w:type="character" w:customStyle="1" w:styleId="ClanakChar">
    <w:name w:val="Clanak Char"/>
    <w:link w:val="Clanak0"/>
    <w:rsid w:val="00620EAC"/>
    <w:rPr>
      <w:rFonts w:ascii="Arial" w:eastAsia="Times New Roman" w:hAnsi="Arial" w:cs="Times New Roman"/>
      <w:bCs/>
      <w:strike/>
      <w:color w:val="000000"/>
      <w:sz w:val="20"/>
      <w:szCs w:val="20"/>
      <w:lang w:val="x-none"/>
    </w:rPr>
  </w:style>
  <w:style w:type="paragraph" w:customStyle="1" w:styleId="Stil1">
    <w:name w:val="Stil1"/>
    <w:basedOn w:val="Normal"/>
    <w:autoRedefine/>
    <w:rsid w:val="00620EAC"/>
    <w:pPr>
      <w:tabs>
        <w:tab w:val="left" w:pos="-1440"/>
      </w:tabs>
      <w:spacing w:line="360" w:lineRule="auto"/>
      <w:ind w:right="-546"/>
      <w:jc w:val="center"/>
    </w:pPr>
    <w:rPr>
      <w:rFonts w:ascii="Arial" w:eastAsia="Times New Roman" w:hAnsi="Arial"/>
      <w:b/>
      <w:bCs/>
      <w:noProof w:val="0"/>
      <w:sz w:val="22"/>
      <w:szCs w:val="22"/>
      <w:lang w:eastAsia="hr-HR"/>
    </w:rPr>
  </w:style>
  <w:style w:type="paragraph" w:customStyle="1" w:styleId="Tablica">
    <w:name w:val="Tablica"/>
    <w:basedOn w:val="Normal"/>
    <w:rsid w:val="00620EAC"/>
    <w:pPr>
      <w:widowControl w:val="0"/>
      <w:tabs>
        <w:tab w:val="left" w:pos="202"/>
        <w:tab w:val="left" w:pos="433"/>
        <w:tab w:val="left" w:pos="902"/>
      </w:tabs>
      <w:autoSpaceDE w:val="0"/>
      <w:autoSpaceDN w:val="0"/>
      <w:adjustRightInd w:val="0"/>
      <w:spacing w:line="360" w:lineRule="auto"/>
      <w:ind w:right="46"/>
    </w:pPr>
    <w:rPr>
      <w:rFonts w:ascii="Arial" w:eastAsia="Times New Roman" w:hAnsi="Arial"/>
      <w:bCs/>
      <w:noProof w:val="0"/>
      <w:sz w:val="14"/>
      <w:szCs w:val="14"/>
    </w:rPr>
  </w:style>
  <w:style w:type="paragraph" w:customStyle="1" w:styleId="Tablicatekst">
    <w:name w:val="Tablica tekst"/>
    <w:basedOn w:val="Normal"/>
    <w:rsid w:val="00620EAC"/>
    <w:pPr>
      <w:widowControl w:val="0"/>
      <w:tabs>
        <w:tab w:val="left" w:pos="202"/>
        <w:tab w:val="left" w:pos="433"/>
        <w:tab w:val="left" w:pos="902"/>
      </w:tabs>
      <w:spacing w:line="360" w:lineRule="auto"/>
      <w:ind w:right="640" w:firstLine="284"/>
    </w:pPr>
    <w:rPr>
      <w:rFonts w:ascii="Arial" w:eastAsia="Times New Roman" w:hAnsi="Arial" w:cs="Arial"/>
      <w:bCs/>
      <w:noProof w:val="0"/>
      <w:color w:val="000000"/>
      <w:sz w:val="20"/>
      <w:szCs w:val="16"/>
    </w:rPr>
  </w:style>
  <w:style w:type="paragraph" w:customStyle="1" w:styleId="Izvor">
    <w:name w:val="Izvor"/>
    <w:basedOn w:val="Normal"/>
    <w:autoRedefine/>
    <w:rsid w:val="00620EAC"/>
    <w:pPr>
      <w:widowControl w:val="0"/>
      <w:tabs>
        <w:tab w:val="left" w:pos="202"/>
        <w:tab w:val="left" w:pos="433"/>
        <w:tab w:val="left" w:pos="720"/>
        <w:tab w:val="num" w:pos="900"/>
      </w:tabs>
      <w:spacing w:line="360" w:lineRule="auto"/>
      <w:ind w:left="1021" w:right="640" w:hanging="170"/>
    </w:pPr>
    <w:rPr>
      <w:rFonts w:ascii="Arial" w:eastAsia="Times New Roman" w:hAnsi="Arial"/>
      <w:bCs/>
      <w:i/>
      <w:noProof w:val="0"/>
      <w:sz w:val="16"/>
      <w:szCs w:val="16"/>
    </w:rPr>
  </w:style>
  <w:style w:type="paragraph" w:customStyle="1" w:styleId="Tablicasl">
    <w:name w:val="Tablica sl"/>
    <w:basedOn w:val="Normal"/>
    <w:rsid w:val="00620EAC"/>
    <w:pPr>
      <w:widowControl w:val="0"/>
      <w:tabs>
        <w:tab w:val="left" w:pos="202"/>
        <w:tab w:val="left" w:pos="433"/>
        <w:tab w:val="left" w:pos="902"/>
      </w:tabs>
      <w:spacing w:line="360" w:lineRule="auto"/>
      <w:ind w:right="640"/>
      <w:jc w:val="center"/>
    </w:pPr>
    <w:rPr>
      <w:rFonts w:ascii="Arial" w:eastAsia="Times New Roman" w:hAnsi="Arial" w:cs="Arial"/>
      <w:i/>
      <w:noProof w:val="0"/>
      <w:sz w:val="16"/>
      <w:szCs w:val="20"/>
    </w:rPr>
  </w:style>
  <w:style w:type="paragraph" w:customStyle="1" w:styleId="Stil2">
    <w:name w:val="Stil2"/>
    <w:basedOn w:val="Normal"/>
    <w:rsid w:val="00620EAC"/>
    <w:pPr>
      <w:tabs>
        <w:tab w:val="left" w:pos="202"/>
        <w:tab w:val="left" w:pos="433"/>
        <w:tab w:val="left" w:pos="902"/>
      </w:tabs>
      <w:spacing w:line="360" w:lineRule="auto"/>
      <w:ind w:right="640"/>
    </w:pPr>
    <w:rPr>
      <w:rFonts w:ascii="Arial" w:eastAsia="Times New Roman" w:hAnsi="Arial"/>
      <w:bCs/>
      <w:noProof w:val="0"/>
      <w:sz w:val="18"/>
      <w:szCs w:val="18"/>
      <w:lang w:eastAsia="hr-HR"/>
    </w:rPr>
  </w:style>
  <w:style w:type="paragraph" w:customStyle="1" w:styleId="Stil3">
    <w:name w:val="Stil3"/>
    <w:basedOn w:val="Normal"/>
    <w:autoRedefine/>
    <w:rsid w:val="00620EAC"/>
    <w:pPr>
      <w:tabs>
        <w:tab w:val="left" w:pos="202"/>
        <w:tab w:val="left" w:pos="433"/>
        <w:tab w:val="left" w:pos="902"/>
      </w:tabs>
      <w:spacing w:line="360" w:lineRule="auto"/>
      <w:ind w:right="640"/>
    </w:pPr>
    <w:rPr>
      <w:rFonts w:ascii="Arial" w:eastAsia="Times New Roman" w:hAnsi="Arial"/>
      <w:bCs/>
      <w:noProof w:val="0"/>
      <w:sz w:val="18"/>
      <w:szCs w:val="18"/>
      <w:lang w:eastAsia="hr-HR"/>
    </w:rPr>
  </w:style>
  <w:style w:type="paragraph" w:customStyle="1" w:styleId="Nabraj">
    <w:name w:val="Nabraj"/>
    <w:basedOn w:val="Normal"/>
    <w:rsid w:val="00620EAC"/>
    <w:pPr>
      <w:tabs>
        <w:tab w:val="left" w:pos="202"/>
        <w:tab w:val="num" w:pos="360"/>
        <w:tab w:val="left" w:pos="433"/>
        <w:tab w:val="left" w:pos="902"/>
      </w:tabs>
      <w:spacing w:before="20" w:line="360" w:lineRule="auto"/>
      <w:ind w:left="360" w:right="640" w:hanging="360"/>
    </w:pPr>
    <w:rPr>
      <w:rFonts w:ascii="Arial" w:eastAsia="Times New Roman" w:hAnsi="Arial"/>
      <w:bCs/>
      <w:noProof w:val="0"/>
      <w:sz w:val="22"/>
      <w:szCs w:val="20"/>
      <w:lang w:eastAsia="hr-HR"/>
    </w:rPr>
  </w:style>
  <w:style w:type="character" w:customStyle="1" w:styleId="Stil1Char">
    <w:name w:val="Stil1 Char"/>
    <w:rsid w:val="00620EAC"/>
    <w:rPr>
      <w:rFonts w:ascii="Arial" w:hAnsi="Arial"/>
      <w:bCs/>
      <w:sz w:val="18"/>
      <w:szCs w:val="18"/>
      <w:lang w:val="hr-HR" w:eastAsia="hr-HR" w:bidi="ar-SA"/>
    </w:rPr>
  </w:style>
  <w:style w:type="paragraph" w:styleId="CommentSubject">
    <w:name w:val="annotation subject"/>
    <w:basedOn w:val="CommentText"/>
    <w:next w:val="CommentText"/>
    <w:link w:val="CommentSubjectChar"/>
    <w:rsid w:val="00620EAC"/>
    <w:pPr>
      <w:widowControl w:val="0"/>
      <w:ind w:firstLine="284"/>
      <w:jc w:val="both"/>
    </w:pPr>
    <w:rPr>
      <w:rFonts w:cs="Arial"/>
      <w:b/>
      <w:bCs/>
      <w:color w:val="000000"/>
      <w:lang w:eastAsia="en-US"/>
    </w:rPr>
  </w:style>
  <w:style w:type="character" w:customStyle="1" w:styleId="CommentSubjectChar">
    <w:name w:val="Comment Subject Char"/>
    <w:basedOn w:val="CommentTextChar"/>
    <w:link w:val="CommentSubject"/>
    <w:rsid w:val="00620EAC"/>
    <w:rPr>
      <w:rFonts w:ascii="Arial" w:eastAsia="Times New Roman" w:hAnsi="Arial" w:cs="Arial"/>
      <w:b/>
      <w:bCs/>
      <w:color w:val="000000"/>
      <w:sz w:val="20"/>
      <w:szCs w:val="20"/>
      <w:lang w:eastAsia="hr-HR"/>
    </w:rPr>
  </w:style>
  <w:style w:type="paragraph" w:customStyle="1" w:styleId="StyleHeading4Left0cm">
    <w:name w:val="Style Heading 4 + Left:  0 cm"/>
    <w:basedOn w:val="Heading4"/>
    <w:rsid w:val="00620EAC"/>
    <w:pPr>
      <w:tabs>
        <w:tab w:val="clear" w:pos="2880"/>
        <w:tab w:val="left" w:pos="202"/>
        <w:tab w:val="left" w:pos="433"/>
        <w:tab w:val="left" w:pos="902"/>
      </w:tabs>
      <w:spacing w:before="0" w:after="0" w:line="360" w:lineRule="auto"/>
      <w:ind w:left="0" w:right="640" w:firstLine="0"/>
      <w:jc w:val="both"/>
    </w:pPr>
    <w:rPr>
      <w:rFonts w:ascii="Arial" w:eastAsia="Times New Roman" w:hAnsi="Arial" w:cs="Times New Roman"/>
      <w:sz w:val="20"/>
      <w:szCs w:val="20"/>
      <w:lang w:val="hr-HR"/>
    </w:rPr>
  </w:style>
  <w:style w:type="paragraph" w:customStyle="1" w:styleId="StyleHeading311ptAuto">
    <w:name w:val="Style Heading 3 + 11 pt Auto"/>
    <w:basedOn w:val="Heading3"/>
    <w:link w:val="StyleHeading311ptAutoChar"/>
    <w:rsid w:val="00620EAC"/>
    <w:pPr>
      <w:widowControl w:val="0"/>
      <w:tabs>
        <w:tab w:val="clear" w:pos="2160"/>
      </w:tabs>
      <w:ind w:left="0" w:firstLine="284"/>
      <w:jc w:val="both"/>
    </w:pPr>
    <w:rPr>
      <w:rFonts w:ascii="Arial" w:eastAsia="Times New Roman" w:hAnsi="Arial" w:cs="Arial"/>
      <w:color w:val="000000"/>
      <w:sz w:val="22"/>
      <w:lang w:val="hr-HR"/>
    </w:rPr>
  </w:style>
  <w:style w:type="character" w:customStyle="1" w:styleId="StyleHeading311ptAutoChar">
    <w:name w:val="Style Heading 3 + 11 pt Auto Char"/>
    <w:link w:val="StyleHeading311ptAuto"/>
    <w:rsid w:val="00620EAC"/>
    <w:rPr>
      <w:rFonts w:ascii="Arial" w:eastAsia="Times New Roman" w:hAnsi="Arial" w:cs="Arial"/>
      <w:b/>
      <w:bCs/>
      <w:color w:val="000000"/>
      <w:szCs w:val="26"/>
    </w:rPr>
  </w:style>
  <w:style w:type="paragraph" w:customStyle="1" w:styleId="StyleStyleHeading311ptAutoFirstline0cm">
    <w:name w:val="Style Style Heading 3 + 11 pt Auto + First line:  0 cm"/>
    <w:basedOn w:val="StyleHeading311ptAuto"/>
    <w:rsid w:val="00620EAC"/>
    <w:pPr>
      <w:ind w:firstLine="0"/>
      <w:jc w:val="left"/>
    </w:pPr>
    <w:rPr>
      <w:rFonts w:cs="Times New Roman"/>
      <w:sz w:val="24"/>
      <w:szCs w:val="20"/>
    </w:rPr>
  </w:style>
  <w:style w:type="paragraph" w:customStyle="1" w:styleId="StyleStyleHeading4Left0cmNotBold">
    <w:name w:val="Style Style Heading 4 + Left:  0 cm + Not Bold"/>
    <w:basedOn w:val="StyleHeading4Left0cm"/>
    <w:rsid w:val="00620EAC"/>
    <w:pPr>
      <w:spacing w:line="240" w:lineRule="auto"/>
      <w:jc w:val="left"/>
    </w:pPr>
    <w:rPr>
      <w:bCs w:val="0"/>
      <w:sz w:val="22"/>
      <w:u w:val="single"/>
    </w:rPr>
  </w:style>
  <w:style w:type="paragraph" w:customStyle="1" w:styleId="Style2">
    <w:name w:val="Style2"/>
    <w:basedOn w:val="Heading2"/>
    <w:rsid w:val="00620EAC"/>
    <w:pPr>
      <w:keepLines w:val="0"/>
      <w:autoSpaceDE w:val="0"/>
      <w:autoSpaceDN w:val="0"/>
      <w:adjustRightInd w:val="0"/>
      <w:spacing w:before="0" w:after="120" w:line="240" w:lineRule="auto"/>
      <w:ind w:right="-28"/>
    </w:pPr>
    <w:rPr>
      <w:rFonts w:ascii="Arial" w:eastAsia="Times New Roman" w:hAnsi="Arial" w:cs="Arial"/>
      <w:b/>
      <w:iCs/>
      <w:noProof w:val="0"/>
      <w:color w:val="00B050"/>
      <w:sz w:val="20"/>
      <w:szCs w:val="20"/>
    </w:rPr>
  </w:style>
  <w:style w:type="paragraph" w:customStyle="1" w:styleId="StyleStyleStyleHeading311ptAutoFirstline0cm11p">
    <w:name w:val="Style Style Style Heading 3 + 11 pt Auto + First line:  0 cm + 11 p..."/>
    <w:basedOn w:val="StyleStyleHeading311ptAutoFirstline0cm"/>
    <w:rsid w:val="00620EAC"/>
    <w:pPr>
      <w:ind w:right="-1620"/>
    </w:pPr>
    <w:rPr>
      <w:sz w:val="22"/>
    </w:rPr>
  </w:style>
  <w:style w:type="table" w:styleId="MediumList2-Accent1">
    <w:name w:val="Medium List 2 Accent 1"/>
    <w:basedOn w:val="TableNormal"/>
    <w:uiPriority w:val="66"/>
    <w:rsid w:val="00620EAC"/>
    <w:pPr>
      <w:spacing w:after="0" w:line="240" w:lineRule="auto"/>
    </w:pPr>
    <w:rPr>
      <w:rFonts w:ascii="Cambria" w:eastAsia="MS Gothic" w:hAnsi="Cambria" w:cs="Times New Roman"/>
      <w:color w:val="000000"/>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11">
    <w:name w:val="Table Grid11"/>
    <w:basedOn w:val="TableNormal"/>
    <w:next w:val="TableGrid"/>
    <w:uiPriority w:val="39"/>
    <w:rsid w:val="00620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DefaultParagraphFont">
    <w:name w:val="WW-Default Paragraph Font"/>
    <w:rsid w:val="00386E97"/>
  </w:style>
  <w:style w:type="character" w:customStyle="1" w:styleId="WW8Num1z0">
    <w:name w:val="WW8Num1z0"/>
    <w:rsid w:val="00386E97"/>
    <w:rPr>
      <w:rFonts w:ascii="Times New Roman" w:eastAsia="Times New Roman" w:hAnsi="Times New Roman"/>
    </w:rPr>
  </w:style>
  <w:style w:type="character" w:customStyle="1" w:styleId="WW8Num1z1">
    <w:name w:val="WW8Num1z1"/>
    <w:rsid w:val="00386E97"/>
    <w:rPr>
      <w:rFonts w:ascii="Courier New" w:hAnsi="Courier New"/>
    </w:rPr>
  </w:style>
  <w:style w:type="character" w:customStyle="1" w:styleId="WW8Num1z2">
    <w:name w:val="WW8Num1z2"/>
    <w:rsid w:val="00386E97"/>
    <w:rPr>
      <w:rFonts w:ascii="Wingdings" w:hAnsi="Wingdings"/>
    </w:rPr>
  </w:style>
  <w:style w:type="character" w:customStyle="1" w:styleId="WW8Num1z3">
    <w:name w:val="WW8Num1z3"/>
    <w:rsid w:val="00386E97"/>
    <w:rPr>
      <w:rFonts w:ascii="Symbol" w:hAnsi="Symbol"/>
    </w:rPr>
  </w:style>
  <w:style w:type="paragraph" w:customStyle="1" w:styleId="WW-DocumentMap">
    <w:name w:val="WW-Document Map"/>
    <w:basedOn w:val="Normal"/>
    <w:rsid w:val="00386E97"/>
    <w:pPr>
      <w:shd w:val="clear" w:color="FFFFFF" w:fill="000080"/>
      <w:suppressAutoHyphens/>
      <w:spacing w:line="240" w:lineRule="auto"/>
      <w:jc w:val="left"/>
    </w:pPr>
    <w:rPr>
      <w:rFonts w:ascii="Tahoma" w:eastAsia="Times New Roman" w:hAnsi="Tahoma"/>
      <w:noProof w:val="0"/>
      <w:szCs w:val="20"/>
      <w:lang w:eastAsia="hr-HR"/>
    </w:rPr>
  </w:style>
  <w:style w:type="paragraph" w:customStyle="1" w:styleId="TableHeading">
    <w:name w:val="Table Heading"/>
    <w:basedOn w:val="TableContents"/>
    <w:rsid w:val="00386E97"/>
    <w:pPr>
      <w:widowControl/>
      <w:jc w:val="center"/>
    </w:pPr>
    <w:rPr>
      <w:rFonts w:ascii="Times New Roman" w:eastAsia="Times New Roman" w:hAnsi="Times New Roman" w:cs="Times New Roman"/>
      <w:b/>
      <w:i/>
      <w:kern w:val="0"/>
      <w:szCs w:val="20"/>
      <w:lang w:eastAsia="hr-HR" w:bidi="ar-SA"/>
    </w:rPr>
  </w:style>
  <w:style w:type="paragraph" w:customStyle="1" w:styleId="Bezproreda1">
    <w:name w:val="Bez proreda1"/>
    <w:uiPriority w:val="99"/>
    <w:qFormat/>
    <w:rsid w:val="00937A4C"/>
    <w:pPr>
      <w:spacing w:after="0" w:line="240" w:lineRule="auto"/>
    </w:pPr>
    <w:rPr>
      <w:rFonts w:ascii="Calibri" w:eastAsia="Times New Roman" w:hAnsi="Calibri" w:cs="Calibri"/>
      <w:lang w:eastAsia="hr-HR"/>
    </w:rPr>
  </w:style>
  <w:style w:type="paragraph" w:customStyle="1" w:styleId="msonormal0">
    <w:name w:val="msonormal"/>
    <w:basedOn w:val="Normal"/>
    <w:rsid w:val="007A318D"/>
    <w:pPr>
      <w:spacing w:before="100" w:beforeAutospacing="1" w:after="100" w:afterAutospacing="1" w:line="240" w:lineRule="auto"/>
      <w:jc w:val="left"/>
    </w:pPr>
    <w:rPr>
      <w:rFonts w:eastAsia="Times New Roman"/>
      <w:noProof w:val="0"/>
      <w:lang w:eastAsia="hr-HR"/>
    </w:rPr>
  </w:style>
  <w:style w:type="paragraph" w:customStyle="1" w:styleId="xl537">
    <w:name w:val="xl537"/>
    <w:basedOn w:val="Normal"/>
    <w:rsid w:val="00433DE3"/>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8">
    <w:name w:val="xl538"/>
    <w:basedOn w:val="Normal"/>
    <w:rsid w:val="00433DE3"/>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39">
    <w:name w:val="xl539"/>
    <w:basedOn w:val="Normal"/>
    <w:rsid w:val="00433DE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0">
    <w:name w:val="xl540"/>
    <w:basedOn w:val="Normal"/>
    <w:rsid w:val="00433DE3"/>
    <w:pPr>
      <w:pBdr>
        <w:top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1">
    <w:name w:val="xl541"/>
    <w:basedOn w:val="Normal"/>
    <w:rsid w:val="00433DE3"/>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2">
    <w:name w:val="xl542"/>
    <w:basedOn w:val="Normal"/>
    <w:rsid w:val="00433DE3"/>
    <w:pPr>
      <w:pBdr>
        <w:bottom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3">
    <w:name w:val="xl543"/>
    <w:basedOn w:val="Normal"/>
    <w:rsid w:val="00433DE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4">
    <w:name w:val="xl544"/>
    <w:basedOn w:val="Normal"/>
    <w:rsid w:val="00433DE3"/>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45">
    <w:name w:val="xl545"/>
    <w:basedOn w:val="Normal"/>
    <w:rsid w:val="00433DE3"/>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46">
    <w:name w:val="xl546"/>
    <w:basedOn w:val="Normal"/>
    <w:rsid w:val="00433DE3"/>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47">
    <w:name w:val="xl547"/>
    <w:basedOn w:val="Normal"/>
    <w:rsid w:val="00433DE3"/>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8">
    <w:name w:val="xl548"/>
    <w:basedOn w:val="Normal"/>
    <w:rsid w:val="00433DE3"/>
    <w:pPr>
      <w:pBdr>
        <w:top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9">
    <w:name w:val="xl549"/>
    <w:basedOn w:val="Normal"/>
    <w:rsid w:val="00433DE3"/>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0">
    <w:name w:val="xl550"/>
    <w:basedOn w:val="Normal"/>
    <w:rsid w:val="00433DE3"/>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1">
    <w:name w:val="xl551"/>
    <w:basedOn w:val="Normal"/>
    <w:rsid w:val="00433DE3"/>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2">
    <w:name w:val="xl552"/>
    <w:basedOn w:val="Normal"/>
    <w:rsid w:val="00433DE3"/>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53">
    <w:name w:val="xl553"/>
    <w:basedOn w:val="Normal"/>
    <w:rsid w:val="00433DE3"/>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54">
    <w:name w:val="xl554"/>
    <w:basedOn w:val="Normal"/>
    <w:rsid w:val="00433DE3"/>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5">
    <w:name w:val="xl555"/>
    <w:basedOn w:val="Normal"/>
    <w:rsid w:val="00433DE3"/>
    <w:pPr>
      <w:spacing w:before="100" w:beforeAutospacing="1" w:after="100" w:afterAutospacing="1" w:line="240" w:lineRule="auto"/>
      <w:jc w:val="left"/>
      <w:textAlignment w:val="center"/>
    </w:pPr>
    <w:rPr>
      <w:rFonts w:eastAsia="Times New Roman"/>
      <w:b/>
      <w:bCs/>
      <w:noProof w:val="0"/>
      <w:lang w:eastAsia="hr-HR"/>
    </w:rPr>
  </w:style>
  <w:style w:type="character" w:styleId="UnresolvedMention">
    <w:name w:val="Unresolved Mention"/>
    <w:basedOn w:val="DefaultParagraphFont"/>
    <w:uiPriority w:val="99"/>
    <w:semiHidden/>
    <w:unhideWhenUsed/>
    <w:rsid w:val="001D50B1"/>
    <w:rPr>
      <w:color w:val="605E5C"/>
      <w:shd w:val="clear" w:color="auto" w:fill="E1DFDD"/>
    </w:rPr>
  </w:style>
  <w:style w:type="paragraph" w:customStyle="1" w:styleId="xl26">
    <w:name w:val="xl26"/>
    <w:basedOn w:val="Normal"/>
    <w:rsid w:val="00C423D9"/>
    <w:pPr>
      <w:spacing w:before="100" w:beforeAutospacing="1" w:after="100" w:afterAutospacing="1" w:line="240" w:lineRule="auto"/>
    </w:pPr>
    <w:rPr>
      <w:rFonts w:ascii="Arial" w:eastAsia="Times New Roman" w:hAnsi="Arial" w:cs="Arial"/>
      <w:b/>
      <w:noProof w:val="0"/>
      <w:lang w:eastAsia="hr-HR"/>
    </w:rPr>
  </w:style>
  <w:style w:type="paragraph" w:customStyle="1" w:styleId="box462867">
    <w:name w:val="box_462867"/>
    <w:basedOn w:val="Normal"/>
    <w:rsid w:val="00AD0D37"/>
    <w:pPr>
      <w:spacing w:before="100" w:beforeAutospacing="1" w:after="100" w:afterAutospacing="1" w:line="240" w:lineRule="auto"/>
      <w:jc w:val="left"/>
    </w:pPr>
    <w:rPr>
      <w:rFonts w:eastAsia="Times New Roman"/>
      <w:noProof w:val="0"/>
      <w:lang w:eastAsia="hr-HR"/>
    </w:rPr>
  </w:style>
  <w:style w:type="paragraph" w:customStyle="1" w:styleId="BodyText32">
    <w:name w:val="Body Text 32"/>
    <w:basedOn w:val="Normal"/>
    <w:rsid w:val="00302002"/>
    <w:pPr>
      <w:tabs>
        <w:tab w:val="left" w:pos="-993"/>
      </w:tabs>
      <w:overflowPunct w:val="0"/>
      <w:autoSpaceDE w:val="0"/>
      <w:autoSpaceDN w:val="0"/>
      <w:adjustRightInd w:val="0"/>
      <w:spacing w:line="240" w:lineRule="auto"/>
      <w:textAlignment w:val="baseline"/>
    </w:pPr>
    <w:rPr>
      <w:rFonts w:ascii="Arial" w:eastAsia="Times New Roman" w:hAnsi="Arial"/>
      <w:noProof w:val="0"/>
      <w:color w:val="0000FF"/>
      <w:sz w:val="20"/>
      <w:szCs w:val="20"/>
      <w:lang w:eastAsia="hr-HR"/>
    </w:rPr>
  </w:style>
  <w:style w:type="paragraph" w:styleId="EnvelopeReturn">
    <w:name w:val="envelope return"/>
    <w:basedOn w:val="Normal"/>
    <w:rsid w:val="00302002"/>
    <w:pPr>
      <w:overflowPunct w:val="0"/>
      <w:autoSpaceDE w:val="0"/>
      <w:autoSpaceDN w:val="0"/>
      <w:adjustRightInd w:val="0"/>
      <w:spacing w:line="240" w:lineRule="auto"/>
      <w:jc w:val="left"/>
      <w:textAlignment w:val="baseline"/>
    </w:pPr>
    <w:rPr>
      <w:rFonts w:ascii="Arial" w:eastAsia="Times New Roman" w:hAnsi="Arial"/>
      <w:noProof w:val="0"/>
      <w:sz w:val="22"/>
      <w:szCs w:val="20"/>
      <w:lang w:val="en-AU" w:eastAsia="hr-HR"/>
    </w:rPr>
  </w:style>
  <w:style w:type="character" w:customStyle="1" w:styleId="grame">
    <w:name w:val="grame"/>
    <w:basedOn w:val="DefaultParagraphFont"/>
    <w:rsid w:val="00302002"/>
  </w:style>
  <w:style w:type="paragraph" w:customStyle="1" w:styleId="BodyText210">
    <w:name w:val="Body Text 21"/>
    <w:basedOn w:val="Normal"/>
    <w:rsid w:val="00302002"/>
    <w:pPr>
      <w:overflowPunct w:val="0"/>
      <w:autoSpaceDE w:val="0"/>
      <w:autoSpaceDN w:val="0"/>
      <w:adjustRightInd w:val="0"/>
      <w:spacing w:line="240" w:lineRule="auto"/>
      <w:textAlignment w:val="baseline"/>
    </w:pPr>
    <w:rPr>
      <w:rFonts w:ascii="Arial" w:eastAsia="Times New Roman" w:hAnsi="Arial"/>
      <w:noProof w:val="0"/>
      <w:sz w:val="22"/>
      <w:szCs w:val="20"/>
      <w:lang w:eastAsia="hr-HR"/>
    </w:rPr>
  </w:style>
  <w:style w:type="paragraph" w:customStyle="1" w:styleId="BodyText31">
    <w:name w:val="Body Text 31"/>
    <w:basedOn w:val="Normal"/>
    <w:rsid w:val="00302002"/>
    <w:pPr>
      <w:overflowPunct w:val="0"/>
      <w:autoSpaceDE w:val="0"/>
      <w:autoSpaceDN w:val="0"/>
      <w:adjustRightInd w:val="0"/>
      <w:spacing w:line="240" w:lineRule="auto"/>
      <w:jc w:val="left"/>
      <w:textAlignment w:val="baseline"/>
    </w:pPr>
    <w:rPr>
      <w:rFonts w:ascii="Humnst777 BT" w:eastAsia="Times New Roman" w:hAnsi="Humnst777 BT"/>
      <w:noProof w:val="0"/>
      <w:sz w:val="22"/>
      <w:szCs w:val="20"/>
      <w:lang w:eastAsia="hr-HR"/>
    </w:rPr>
  </w:style>
  <w:style w:type="character" w:customStyle="1" w:styleId="spelle">
    <w:name w:val="spelle"/>
    <w:basedOn w:val="DefaultParagraphFont"/>
    <w:rsid w:val="00302002"/>
  </w:style>
  <w:style w:type="paragraph" w:customStyle="1" w:styleId="Tekst">
    <w:name w:val="Tekst"/>
    <w:basedOn w:val="BodyText0"/>
    <w:rsid w:val="00302002"/>
    <w:pPr>
      <w:widowControl/>
      <w:tabs>
        <w:tab w:val="clear" w:pos="1247"/>
      </w:tabs>
      <w:autoSpaceDE/>
      <w:autoSpaceDN/>
      <w:adjustRightInd/>
      <w:spacing w:line="300" w:lineRule="exact"/>
      <w:jc w:val="both"/>
    </w:pPr>
    <w:rPr>
      <w:rFonts w:ascii="Trebuchet MS" w:hAnsi="Trebuchet MS"/>
      <w:color w:val="auto"/>
      <w:sz w:val="20"/>
      <w:szCs w:val="20"/>
    </w:rPr>
  </w:style>
  <w:style w:type="character" w:customStyle="1" w:styleId="googqs-tidbit1">
    <w:name w:val="goog_qs-tidbit1"/>
    <w:rsid w:val="00302002"/>
    <w:rPr>
      <w:vanish w:val="0"/>
      <w:webHidden w:val="0"/>
      <w:specVanish w:val="0"/>
    </w:rPr>
  </w:style>
  <w:style w:type="paragraph" w:customStyle="1" w:styleId="T-98">
    <w:name w:val="T-9/8"/>
    <w:rsid w:val="00302002"/>
    <w:pPr>
      <w:widowControl w:val="0"/>
      <w:autoSpaceDE w:val="0"/>
      <w:autoSpaceDN w:val="0"/>
      <w:adjustRightInd w:val="0"/>
      <w:spacing w:after="0" w:line="240" w:lineRule="auto"/>
      <w:jc w:val="both"/>
    </w:pPr>
    <w:rPr>
      <w:rFonts w:ascii="Times-NewRoman" w:eastAsia="Times New Roman" w:hAnsi="Times-NewRoman" w:cs="Times New Roman"/>
      <w:color w:val="000000"/>
      <w:sz w:val="19"/>
      <w:szCs w:val="19"/>
      <w:lang w:eastAsia="hr-HR"/>
    </w:rPr>
  </w:style>
  <w:style w:type="paragraph" w:customStyle="1" w:styleId="Naslovi">
    <w:name w:val="Naslovi"/>
    <w:basedOn w:val="BodyText0"/>
    <w:rsid w:val="00302002"/>
    <w:pPr>
      <w:widowControl/>
      <w:tabs>
        <w:tab w:val="clear" w:pos="1247"/>
      </w:tabs>
      <w:autoSpaceDE/>
      <w:autoSpaceDN/>
      <w:adjustRightInd/>
      <w:spacing w:after="120"/>
    </w:pPr>
    <w:rPr>
      <w:rFonts w:ascii="Humanst521 BT" w:hAnsi="Humanst521 BT" w:cs="Arial"/>
      <w:color w:val="auto"/>
      <w:sz w:val="22"/>
      <w:szCs w:val="24"/>
      <w:lang w:eastAsia="en-US"/>
    </w:rPr>
  </w:style>
  <w:style w:type="character" w:customStyle="1" w:styleId="FontStyle44">
    <w:name w:val="Font Style44"/>
    <w:uiPriority w:val="99"/>
    <w:rsid w:val="00302002"/>
    <w:rPr>
      <w:rFonts w:ascii="Arial" w:hAnsi="Arial" w:cs="Arial"/>
      <w:b/>
      <w:bCs/>
      <w:sz w:val="18"/>
      <w:szCs w:val="18"/>
    </w:rPr>
  </w:style>
  <w:style w:type="paragraph" w:customStyle="1" w:styleId="Heading11">
    <w:name w:val="Heading 11"/>
    <w:basedOn w:val="Normal"/>
    <w:uiPriority w:val="1"/>
    <w:qFormat/>
    <w:rsid w:val="00302002"/>
    <w:pPr>
      <w:widowControl w:val="0"/>
      <w:autoSpaceDE w:val="0"/>
      <w:autoSpaceDN w:val="0"/>
      <w:adjustRightInd w:val="0"/>
      <w:spacing w:line="240" w:lineRule="auto"/>
      <w:ind w:left="116"/>
      <w:jc w:val="left"/>
      <w:outlineLvl w:val="0"/>
    </w:pPr>
    <w:rPr>
      <w:rFonts w:ascii="Calibri" w:eastAsia="Times New Roman" w:hAnsi="Calibri" w:cs="Calibri"/>
      <w:b/>
      <w:bCs/>
      <w:noProof w:val="0"/>
      <w:sz w:val="22"/>
      <w:szCs w:val="22"/>
      <w:lang w:eastAsia="hr-HR" w:bidi="he-IL"/>
    </w:rPr>
  </w:style>
  <w:style w:type="paragraph" w:customStyle="1" w:styleId="TableParagraph">
    <w:name w:val="Table Paragraph"/>
    <w:basedOn w:val="Normal"/>
    <w:uiPriority w:val="1"/>
    <w:qFormat/>
    <w:rsid w:val="00302002"/>
    <w:pPr>
      <w:widowControl w:val="0"/>
      <w:autoSpaceDE w:val="0"/>
      <w:autoSpaceDN w:val="0"/>
      <w:adjustRightInd w:val="0"/>
      <w:spacing w:line="240" w:lineRule="auto"/>
      <w:jc w:val="left"/>
    </w:pPr>
    <w:rPr>
      <w:rFonts w:eastAsia="Times New Roman"/>
      <w:noProof w:val="0"/>
      <w:lang w:eastAsia="hr-HR" w:bidi="he-IL"/>
    </w:rPr>
  </w:style>
  <w:style w:type="paragraph" w:customStyle="1" w:styleId="Style">
    <w:name w:val="Style"/>
    <w:rsid w:val="00302002"/>
    <w:pPr>
      <w:widowControl w:val="0"/>
      <w:autoSpaceDE w:val="0"/>
      <w:autoSpaceDN w:val="0"/>
      <w:adjustRightInd w:val="0"/>
      <w:spacing w:after="0" w:line="240" w:lineRule="auto"/>
    </w:pPr>
    <w:rPr>
      <w:rFonts w:ascii="Arial" w:eastAsia="Times New Roman" w:hAnsi="Arial" w:cs="Arial"/>
      <w:sz w:val="20"/>
      <w:szCs w:val="24"/>
      <w:lang w:val="en-US"/>
    </w:rPr>
  </w:style>
  <w:style w:type="character" w:customStyle="1" w:styleId="FontStyle20">
    <w:name w:val="Font Style20"/>
    <w:basedOn w:val="DefaultParagraphFont"/>
    <w:rsid w:val="00302002"/>
    <w:rPr>
      <w:rFonts w:ascii="Times New Roman" w:hAnsi="Times New Roman" w:cs="Times New Roman"/>
      <w:spacing w:val="-10"/>
      <w:sz w:val="22"/>
      <w:szCs w:val="22"/>
    </w:rPr>
  </w:style>
  <w:style w:type="character" w:customStyle="1" w:styleId="FontStyle21">
    <w:name w:val="Font Style21"/>
    <w:basedOn w:val="DefaultParagraphFont"/>
    <w:rsid w:val="00302002"/>
    <w:rPr>
      <w:rFonts w:ascii="Times New Roman" w:hAnsi="Times New Roman" w:cs="Times New Roman"/>
      <w:i/>
      <w:iCs/>
      <w:spacing w:val="-10"/>
      <w:sz w:val="22"/>
      <w:szCs w:val="22"/>
    </w:rPr>
  </w:style>
  <w:style w:type="paragraph" w:customStyle="1" w:styleId="box454976">
    <w:name w:val="box_454976"/>
    <w:basedOn w:val="Normal"/>
    <w:rsid w:val="00302002"/>
    <w:pPr>
      <w:spacing w:before="100" w:beforeAutospacing="1" w:after="100" w:afterAutospacing="1" w:line="240" w:lineRule="auto"/>
      <w:jc w:val="left"/>
    </w:pPr>
    <w:rPr>
      <w:rFonts w:eastAsia="Times New Roman"/>
      <w:noProof w:val="0"/>
      <w:lang w:eastAsia="hr-HR"/>
    </w:rPr>
  </w:style>
  <w:style w:type="table" w:customStyle="1" w:styleId="TableNormal1">
    <w:name w:val="Table Normal1"/>
    <w:uiPriority w:val="2"/>
    <w:semiHidden/>
    <w:unhideWhenUsed/>
    <w:qFormat/>
    <w:rsid w:val="007B27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7">
      <w:bodyDiv w:val="1"/>
      <w:marLeft w:val="0"/>
      <w:marRight w:val="0"/>
      <w:marTop w:val="0"/>
      <w:marBottom w:val="0"/>
      <w:divBdr>
        <w:top w:val="none" w:sz="0" w:space="0" w:color="auto"/>
        <w:left w:val="none" w:sz="0" w:space="0" w:color="auto"/>
        <w:bottom w:val="none" w:sz="0" w:space="0" w:color="auto"/>
        <w:right w:val="none" w:sz="0" w:space="0" w:color="auto"/>
      </w:divBdr>
    </w:div>
    <w:div w:id="7029369">
      <w:bodyDiv w:val="1"/>
      <w:marLeft w:val="0"/>
      <w:marRight w:val="0"/>
      <w:marTop w:val="0"/>
      <w:marBottom w:val="0"/>
      <w:divBdr>
        <w:top w:val="none" w:sz="0" w:space="0" w:color="auto"/>
        <w:left w:val="none" w:sz="0" w:space="0" w:color="auto"/>
        <w:bottom w:val="none" w:sz="0" w:space="0" w:color="auto"/>
        <w:right w:val="none" w:sz="0" w:space="0" w:color="auto"/>
      </w:divBdr>
    </w:div>
    <w:div w:id="24139694">
      <w:bodyDiv w:val="1"/>
      <w:marLeft w:val="0"/>
      <w:marRight w:val="0"/>
      <w:marTop w:val="0"/>
      <w:marBottom w:val="0"/>
      <w:divBdr>
        <w:top w:val="none" w:sz="0" w:space="0" w:color="auto"/>
        <w:left w:val="none" w:sz="0" w:space="0" w:color="auto"/>
        <w:bottom w:val="none" w:sz="0" w:space="0" w:color="auto"/>
        <w:right w:val="none" w:sz="0" w:space="0" w:color="auto"/>
      </w:divBdr>
    </w:div>
    <w:div w:id="25104715">
      <w:bodyDiv w:val="1"/>
      <w:marLeft w:val="0"/>
      <w:marRight w:val="0"/>
      <w:marTop w:val="0"/>
      <w:marBottom w:val="0"/>
      <w:divBdr>
        <w:top w:val="none" w:sz="0" w:space="0" w:color="auto"/>
        <w:left w:val="none" w:sz="0" w:space="0" w:color="auto"/>
        <w:bottom w:val="none" w:sz="0" w:space="0" w:color="auto"/>
        <w:right w:val="none" w:sz="0" w:space="0" w:color="auto"/>
      </w:divBdr>
    </w:div>
    <w:div w:id="34038351">
      <w:bodyDiv w:val="1"/>
      <w:marLeft w:val="0"/>
      <w:marRight w:val="0"/>
      <w:marTop w:val="0"/>
      <w:marBottom w:val="0"/>
      <w:divBdr>
        <w:top w:val="none" w:sz="0" w:space="0" w:color="auto"/>
        <w:left w:val="none" w:sz="0" w:space="0" w:color="auto"/>
        <w:bottom w:val="none" w:sz="0" w:space="0" w:color="auto"/>
        <w:right w:val="none" w:sz="0" w:space="0" w:color="auto"/>
      </w:divBdr>
    </w:div>
    <w:div w:id="39090680">
      <w:bodyDiv w:val="1"/>
      <w:marLeft w:val="0"/>
      <w:marRight w:val="0"/>
      <w:marTop w:val="0"/>
      <w:marBottom w:val="0"/>
      <w:divBdr>
        <w:top w:val="none" w:sz="0" w:space="0" w:color="auto"/>
        <w:left w:val="none" w:sz="0" w:space="0" w:color="auto"/>
        <w:bottom w:val="none" w:sz="0" w:space="0" w:color="auto"/>
        <w:right w:val="none" w:sz="0" w:space="0" w:color="auto"/>
      </w:divBdr>
    </w:div>
    <w:div w:id="50614342">
      <w:bodyDiv w:val="1"/>
      <w:marLeft w:val="0"/>
      <w:marRight w:val="0"/>
      <w:marTop w:val="0"/>
      <w:marBottom w:val="0"/>
      <w:divBdr>
        <w:top w:val="none" w:sz="0" w:space="0" w:color="auto"/>
        <w:left w:val="none" w:sz="0" w:space="0" w:color="auto"/>
        <w:bottom w:val="none" w:sz="0" w:space="0" w:color="auto"/>
        <w:right w:val="none" w:sz="0" w:space="0" w:color="auto"/>
      </w:divBdr>
    </w:div>
    <w:div w:id="51316258">
      <w:bodyDiv w:val="1"/>
      <w:marLeft w:val="0"/>
      <w:marRight w:val="0"/>
      <w:marTop w:val="0"/>
      <w:marBottom w:val="0"/>
      <w:divBdr>
        <w:top w:val="none" w:sz="0" w:space="0" w:color="auto"/>
        <w:left w:val="none" w:sz="0" w:space="0" w:color="auto"/>
        <w:bottom w:val="none" w:sz="0" w:space="0" w:color="auto"/>
        <w:right w:val="none" w:sz="0" w:space="0" w:color="auto"/>
      </w:divBdr>
    </w:div>
    <w:div w:id="53237979">
      <w:bodyDiv w:val="1"/>
      <w:marLeft w:val="0"/>
      <w:marRight w:val="0"/>
      <w:marTop w:val="0"/>
      <w:marBottom w:val="0"/>
      <w:divBdr>
        <w:top w:val="none" w:sz="0" w:space="0" w:color="auto"/>
        <w:left w:val="none" w:sz="0" w:space="0" w:color="auto"/>
        <w:bottom w:val="none" w:sz="0" w:space="0" w:color="auto"/>
        <w:right w:val="none" w:sz="0" w:space="0" w:color="auto"/>
      </w:divBdr>
    </w:div>
    <w:div w:id="66151130">
      <w:bodyDiv w:val="1"/>
      <w:marLeft w:val="0"/>
      <w:marRight w:val="0"/>
      <w:marTop w:val="0"/>
      <w:marBottom w:val="0"/>
      <w:divBdr>
        <w:top w:val="none" w:sz="0" w:space="0" w:color="auto"/>
        <w:left w:val="none" w:sz="0" w:space="0" w:color="auto"/>
        <w:bottom w:val="none" w:sz="0" w:space="0" w:color="auto"/>
        <w:right w:val="none" w:sz="0" w:space="0" w:color="auto"/>
      </w:divBdr>
    </w:div>
    <w:div w:id="74907680">
      <w:bodyDiv w:val="1"/>
      <w:marLeft w:val="0"/>
      <w:marRight w:val="0"/>
      <w:marTop w:val="0"/>
      <w:marBottom w:val="0"/>
      <w:divBdr>
        <w:top w:val="none" w:sz="0" w:space="0" w:color="auto"/>
        <w:left w:val="none" w:sz="0" w:space="0" w:color="auto"/>
        <w:bottom w:val="none" w:sz="0" w:space="0" w:color="auto"/>
        <w:right w:val="none" w:sz="0" w:space="0" w:color="auto"/>
      </w:divBdr>
    </w:div>
    <w:div w:id="82146321">
      <w:bodyDiv w:val="1"/>
      <w:marLeft w:val="0"/>
      <w:marRight w:val="0"/>
      <w:marTop w:val="0"/>
      <w:marBottom w:val="0"/>
      <w:divBdr>
        <w:top w:val="none" w:sz="0" w:space="0" w:color="auto"/>
        <w:left w:val="none" w:sz="0" w:space="0" w:color="auto"/>
        <w:bottom w:val="none" w:sz="0" w:space="0" w:color="auto"/>
        <w:right w:val="none" w:sz="0" w:space="0" w:color="auto"/>
      </w:divBdr>
    </w:div>
    <w:div w:id="82917206">
      <w:bodyDiv w:val="1"/>
      <w:marLeft w:val="0"/>
      <w:marRight w:val="0"/>
      <w:marTop w:val="0"/>
      <w:marBottom w:val="0"/>
      <w:divBdr>
        <w:top w:val="none" w:sz="0" w:space="0" w:color="auto"/>
        <w:left w:val="none" w:sz="0" w:space="0" w:color="auto"/>
        <w:bottom w:val="none" w:sz="0" w:space="0" w:color="auto"/>
        <w:right w:val="none" w:sz="0" w:space="0" w:color="auto"/>
      </w:divBdr>
    </w:div>
    <w:div w:id="89741554">
      <w:bodyDiv w:val="1"/>
      <w:marLeft w:val="0"/>
      <w:marRight w:val="0"/>
      <w:marTop w:val="0"/>
      <w:marBottom w:val="0"/>
      <w:divBdr>
        <w:top w:val="none" w:sz="0" w:space="0" w:color="auto"/>
        <w:left w:val="none" w:sz="0" w:space="0" w:color="auto"/>
        <w:bottom w:val="none" w:sz="0" w:space="0" w:color="auto"/>
        <w:right w:val="none" w:sz="0" w:space="0" w:color="auto"/>
      </w:divBdr>
    </w:div>
    <w:div w:id="91633417">
      <w:bodyDiv w:val="1"/>
      <w:marLeft w:val="0"/>
      <w:marRight w:val="0"/>
      <w:marTop w:val="0"/>
      <w:marBottom w:val="0"/>
      <w:divBdr>
        <w:top w:val="none" w:sz="0" w:space="0" w:color="auto"/>
        <w:left w:val="none" w:sz="0" w:space="0" w:color="auto"/>
        <w:bottom w:val="none" w:sz="0" w:space="0" w:color="auto"/>
        <w:right w:val="none" w:sz="0" w:space="0" w:color="auto"/>
      </w:divBdr>
    </w:div>
    <w:div w:id="95367460">
      <w:bodyDiv w:val="1"/>
      <w:marLeft w:val="0"/>
      <w:marRight w:val="0"/>
      <w:marTop w:val="0"/>
      <w:marBottom w:val="0"/>
      <w:divBdr>
        <w:top w:val="none" w:sz="0" w:space="0" w:color="auto"/>
        <w:left w:val="none" w:sz="0" w:space="0" w:color="auto"/>
        <w:bottom w:val="none" w:sz="0" w:space="0" w:color="auto"/>
        <w:right w:val="none" w:sz="0" w:space="0" w:color="auto"/>
      </w:divBdr>
    </w:div>
    <w:div w:id="107700506">
      <w:bodyDiv w:val="1"/>
      <w:marLeft w:val="0"/>
      <w:marRight w:val="0"/>
      <w:marTop w:val="0"/>
      <w:marBottom w:val="0"/>
      <w:divBdr>
        <w:top w:val="none" w:sz="0" w:space="0" w:color="auto"/>
        <w:left w:val="none" w:sz="0" w:space="0" w:color="auto"/>
        <w:bottom w:val="none" w:sz="0" w:space="0" w:color="auto"/>
        <w:right w:val="none" w:sz="0" w:space="0" w:color="auto"/>
      </w:divBdr>
    </w:div>
    <w:div w:id="112600836">
      <w:bodyDiv w:val="1"/>
      <w:marLeft w:val="0"/>
      <w:marRight w:val="0"/>
      <w:marTop w:val="0"/>
      <w:marBottom w:val="0"/>
      <w:divBdr>
        <w:top w:val="none" w:sz="0" w:space="0" w:color="auto"/>
        <w:left w:val="none" w:sz="0" w:space="0" w:color="auto"/>
        <w:bottom w:val="none" w:sz="0" w:space="0" w:color="auto"/>
        <w:right w:val="none" w:sz="0" w:space="0" w:color="auto"/>
      </w:divBdr>
    </w:div>
    <w:div w:id="116728104">
      <w:bodyDiv w:val="1"/>
      <w:marLeft w:val="0"/>
      <w:marRight w:val="0"/>
      <w:marTop w:val="0"/>
      <w:marBottom w:val="0"/>
      <w:divBdr>
        <w:top w:val="none" w:sz="0" w:space="0" w:color="auto"/>
        <w:left w:val="none" w:sz="0" w:space="0" w:color="auto"/>
        <w:bottom w:val="none" w:sz="0" w:space="0" w:color="auto"/>
        <w:right w:val="none" w:sz="0" w:space="0" w:color="auto"/>
      </w:divBdr>
    </w:div>
    <w:div w:id="126751580">
      <w:bodyDiv w:val="1"/>
      <w:marLeft w:val="0"/>
      <w:marRight w:val="0"/>
      <w:marTop w:val="0"/>
      <w:marBottom w:val="0"/>
      <w:divBdr>
        <w:top w:val="none" w:sz="0" w:space="0" w:color="auto"/>
        <w:left w:val="none" w:sz="0" w:space="0" w:color="auto"/>
        <w:bottom w:val="none" w:sz="0" w:space="0" w:color="auto"/>
        <w:right w:val="none" w:sz="0" w:space="0" w:color="auto"/>
      </w:divBdr>
    </w:div>
    <w:div w:id="135034587">
      <w:bodyDiv w:val="1"/>
      <w:marLeft w:val="0"/>
      <w:marRight w:val="0"/>
      <w:marTop w:val="0"/>
      <w:marBottom w:val="0"/>
      <w:divBdr>
        <w:top w:val="none" w:sz="0" w:space="0" w:color="auto"/>
        <w:left w:val="none" w:sz="0" w:space="0" w:color="auto"/>
        <w:bottom w:val="none" w:sz="0" w:space="0" w:color="auto"/>
        <w:right w:val="none" w:sz="0" w:space="0" w:color="auto"/>
      </w:divBdr>
    </w:div>
    <w:div w:id="137381717">
      <w:bodyDiv w:val="1"/>
      <w:marLeft w:val="0"/>
      <w:marRight w:val="0"/>
      <w:marTop w:val="0"/>
      <w:marBottom w:val="0"/>
      <w:divBdr>
        <w:top w:val="none" w:sz="0" w:space="0" w:color="auto"/>
        <w:left w:val="none" w:sz="0" w:space="0" w:color="auto"/>
        <w:bottom w:val="none" w:sz="0" w:space="0" w:color="auto"/>
        <w:right w:val="none" w:sz="0" w:space="0" w:color="auto"/>
      </w:divBdr>
    </w:div>
    <w:div w:id="140538861">
      <w:bodyDiv w:val="1"/>
      <w:marLeft w:val="0"/>
      <w:marRight w:val="0"/>
      <w:marTop w:val="0"/>
      <w:marBottom w:val="0"/>
      <w:divBdr>
        <w:top w:val="none" w:sz="0" w:space="0" w:color="auto"/>
        <w:left w:val="none" w:sz="0" w:space="0" w:color="auto"/>
        <w:bottom w:val="none" w:sz="0" w:space="0" w:color="auto"/>
        <w:right w:val="none" w:sz="0" w:space="0" w:color="auto"/>
      </w:divBdr>
    </w:div>
    <w:div w:id="144014394">
      <w:bodyDiv w:val="1"/>
      <w:marLeft w:val="0"/>
      <w:marRight w:val="0"/>
      <w:marTop w:val="0"/>
      <w:marBottom w:val="0"/>
      <w:divBdr>
        <w:top w:val="none" w:sz="0" w:space="0" w:color="auto"/>
        <w:left w:val="none" w:sz="0" w:space="0" w:color="auto"/>
        <w:bottom w:val="none" w:sz="0" w:space="0" w:color="auto"/>
        <w:right w:val="none" w:sz="0" w:space="0" w:color="auto"/>
      </w:divBdr>
    </w:div>
    <w:div w:id="146827582">
      <w:bodyDiv w:val="1"/>
      <w:marLeft w:val="0"/>
      <w:marRight w:val="0"/>
      <w:marTop w:val="0"/>
      <w:marBottom w:val="0"/>
      <w:divBdr>
        <w:top w:val="none" w:sz="0" w:space="0" w:color="auto"/>
        <w:left w:val="none" w:sz="0" w:space="0" w:color="auto"/>
        <w:bottom w:val="none" w:sz="0" w:space="0" w:color="auto"/>
        <w:right w:val="none" w:sz="0" w:space="0" w:color="auto"/>
      </w:divBdr>
    </w:div>
    <w:div w:id="150105028">
      <w:bodyDiv w:val="1"/>
      <w:marLeft w:val="0"/>
      <w:marRight w:val="0"/>
      <w:marTop w:val="0"/>
      <w:marBottom w:val="0"/>
      <w:divBdr>
        <w:top w:val="none" w:sz="0" w:space="0" w:color="auto"/>
        <w:left w:val="none" w:sz="0" w:space="0" w:color="auto"/>
        <w:bottom w:val="none" w:sz="0" w:space="0" w:color="auto"/>
        <w:right w:val="none" w:sz="0" w:space="0" w:color="auto"/>
      </w:divBdr>
    </w:div>
    <w:div w:id="152572507">
      <w:bodyDiv w:val="1"/>
      <w:marLeft w:val="0"/>
      <w:marRight w:val="0"/>
      <w:marTop w:val="0"/>
      <w:marBottom w:val="0"/>
      <w:divBdr>
        <w:top w:val="none" w:sz="0" w:space="0" w:color="auto"/>
        <w:left w:val="none" w:sz="0" w:space="0" w:color="auto"/>
        <w:bottom w:val="none" w:sz="0" w:space="0" w:color="auto"/>
        <w:right w:val="none" w:sz="0" w:space="0" w:color="auto"/>
      </w:divBdr>
    </w:div>
    <w:div w:id="163056971">
      <w:bodyDiv w:val="1"/>
      <w:marLeft w:val="0"/>
      <w:marRight w:val="0"/>
      <w:marTop w:val="0"/>
      <w:marBottom w:val="0"/>
      <w:divBdr>
        <w:top w:val="none" w:sz="0" w:space="0" w:color="auto"/>
        <w:left w:val="none" w:sz="0" w:space="0" w:color="auto"/>
        <w:bottom w:val="none" w:sz="0" w:space="0" w:color="auto"/>
        <w:right w:val="none" w:sz="0" w:space="0" w:color="auto"/>
      </w:divBdr>
    </w:div>
    <w:div w:id="165832386">
      <w:bodyDiv w:val="1"/>
      <w:marLeft w:val="0"/>
      <w:marRight w:val="0"/>
      <w:marTop w:val="0"/>
      <w:marBottom w:val="0"/>
      <w:divBdr>
        <w:top w:val="none" w:sz="0" w:space="0" w:color="auto"/>
        <w:left w:val="none" w:sz="0" w:space="0" w:color="auto"/>
        <w:bottom w:val="none" w:sz="0" w:space="0" w:color="auto"/>
        <w:right w:val="none" w:sz="0" w:space="0" w:color="auto"/>
      </w:divBdr>
    </w:div>
    <w:div w:id="173152587">
      <w:bodyDiv w:val="1"/>
      <w:marLeft w:val="0"/>
      <w:marRight w:val="0"/>
      <w:marTop w:val="0"/>
      <w:marBottom w:val="0"/>
      <w:divBdr>
        <w:top w:val="none" w:sz="0" w:space="0" w:color="auto"/>
        <w:left w:val="none" w:sz="0" w:space="0" w:color="auto"/>
        <w:bottom w:val="none" w:sz="0" w:space="0" w:color="auto"/>
        <w:right w:val="none" w:sz="0" w:space="0" w:color="auto"/>
      </w:divBdr>
    </w:div>
    <w:div w:id="175268838">
      <w:bodyDiv w:val="1"/>
      <w:marLeft w:val="0"/>
      <w:marRight w:val="0"/>
      <w:marTop w:val="0"/>
      <w:marBottom w:val="0"/>
      <w:divBdr>
        <w:top w:val="none" w:sz="0" w:space="0" w:color="auto"/>
        <w:left w:val="none" w:sz="0" w:space="0" w:color="auto"/>
        <w:bottom w:val="none" w:sz="0" w:space="0" w:color="auto"/>
        <w:right w:val="none" w:sz="0" w:space="0" w:color="auto"/>
      </w:divBdr>
    </w:div>
    <w:div w:id="181209409">
      <w:bodyDiv w:val="1"/>
      <w:marLeft w:val="0"/>
      <w:marRight w:val="0"/>
      <w:marTop w:val="0"/>
      <w:marBottom w:val="0"/>
      <w:divBdr>
        <w:top w:val="none" w:sz="0" w:space="0" w:color="auto"/>
        <w:left w:val="none" w:sz="0" w:space="0" w:color="auto"/>
        <w:bottom w:val="none" w:sz="0" w:space="0" w:color="auto"/>
        <w:right w:val="none" w:sz="0" w:space="0" w:color="auto"/>
      </w:divBdr>
    </w:div>
    <w:div w:id="189418321">
      <w:bodyDiv w:val="1"/>
      <w:marLeft w:val="0"/>
      <w:marRight w:val="0"/>
      <w:marTop w:val="0"/>
      <w:marBottom w:val="0"/>
      <w:divBdr>
        <w:top w:val="none" w:sz="0" w:space="0" w:color="auto"/>
        <w:left w:val="none" w:sz="0" w:space="0" w:color="auto"/>
        <w:bottom w:val="none" w:sz="0" w:space="0" w:color="auto"/>
        <w:right w:val="none" w:sz="0" w:space="0" w:color="auto"/>
      </w:divBdr>
    </w:div>
    <w:div w:id="191381148">
      <w:bodyDiv w:val="1"/>
      <w:marLeft w:val="0"/>
      <w:marRight w:val="0"/>
      <w:marTop w:val="0"/>
      <w:marBottom w:val="0"/>
      <w:divBdr>
        <w:top w:val="none" w:sz="0" w:space="0" w:color="auto"/>
        <w:left w:val="none" w:sz="0" w:space="0" w:color="auto"/>
        <w:bottom w:val="none" w:sz="0" w:space="0" w:color="auto"/>
        <w:right w:val="none" w:sz="0" w:space="0" w:color="auto"/>
      </w:divBdr>
    </w:div>
    <w:div w:id="195582679">
      <w:bodyDiv w:val="1"/>
      <w:marLeft w:val="0"/>
      <w:marRight w:val="0"/>
      <w:marTop w:val="0"/>
      <w:marBottom w:val="0"/>
      <w:divBdr>
        <w:top w:val="none" w:sz="0" w:space="0" w:color="auto"/>
        <w:left w:val="none" w:sz="0" w:space="0" w:color="auto"/>
        <w:bottom w:val="none" w:sz="0" w:space="0" w:color="auto"/>
        <w:right w:val="none" w:sz="0" w:space="0" w:color="auto"/>
      </w:divBdr>
    </w:div>
    <w:div w:id="207574818">
      <w:bodyDiv w:val="1"/>
      <w:marLeft w:val="0"/>
      <w:marRight w:val="0"/>
      <w:marTop w:val="0"/>
      <w:marBottom w:val="0"/>
      <w:divBdr>
        <w:top w:val="none" w:sz="0" w:space="0" w:color="auto"/>
        <w:left w:val="none" w:sz="0" w:space="0" w:color="auto"/>
        <w:bottom w:val="none" w:sz="0" w:space="0" w:color="auto"/>
        <w:right w:val="none" w:sz="0" w:space="0" w:color="auto"/>
      </w:divBdr>
    </w:div>
    <w:div w:id="210850077">
      <w:bodyDiv w:val="1"/>
      <w:marLeft w:val="0"/>
      <w:marRight w:val="0"/>
      <w:marTop w:val="0"/>
      <w:marBottom w:val="0"/>
      <w:divBdr>
        <w:top w:val="none" w:sz="0" w:space="0" w:color="auto"/>
        <w:left w:val="none" w:sz="0" w:space="0" w:color="auto"/>
        <w:bottom w:val="none" w:sz="0" w:space="0" w:color="auto"/>
        <w:right w:val="none" w:sz="0" w:space="0" w:color="auto"/>
      </w:divBdr>
    </w:div>
    <w:div w:id="212085916">
      <w:bodyDiv w:val="1"/>
      <w:marLeft w:val="0"/>
      <w:marRight w:val="0"/>
      <w:marTop w:val="0"/>
      <w:marBottom w:val="0"/>
      <w:divBdr>
        <w:top w:val="none" w:sz="0" w:space="0" w:color="auto"/>
        <w:left w:val="none" w:sz="0" w:space="0" w:color="auto"/>
        <w:bottom w:val="none" w:sz="0" w:space="0" w:color="auto"/>
        <w:right w:val="none" w:sz="0" w:space="0" w:color="auto"/>
      </w:divBdr>
    </w:div>
    <w:div w:id="213589408">
      <w:bodyDiv w:val="1"/>
      <w:marLeft w:val="0"/>
      <w:marRight w:val="0"/>
      <w:marTop w:val="0"/>
      <w:marBottom w:val="0"/>
      <w:divBdr>
        <w:top w:val="none" w:sz="0" w:space="0" w:color="auto"/>
        <w:left w:val="none" w:sz="0" w:space="0" w:color="auto"/>
        <w:bottom w:val="none" w:sz="0" w:space="0" w:color="auto"/>
        <w:right w:val="none" w:sz="0" w:space="0" w:color="auto"/>
      </w:divBdr>
    </w:div>
    <w:div w:id="217011090">
      <w:bodyDiv w:val="1"/>
      <w:marLeft w:val="0"/>
      <w:marRight w:val="0"/>
      <w:marTop w:val="0"/>
      <w:marBottom w:val="0"/>
      <w:divBdr>
        <w:top w:val="none" w:sz="0" w:space="0" w:color="auto"/>
        <w:left w:val="none" w:sz="0" w:space="0" w:color="auto"/>
        <w:bottom w:val="none" w:sz="0" w:space="0" w:color="auto"/>
        <w:right w:val="none" w:sz="0" w:space="0" w:color="auto"/>
      </w:divBdr>
    </w:div>
    <w:div w:id="217400640">
      <w:bodyDiv w:val="1"/>
      <w:marLeft w:val="0"/>
      <w:marRight w:val="0"/>
      <w:marTop w:val="0"/>
      <w:marBottom w:val="0"/>
      <w:divBdr>
        <w:top w:val="none" w:sz="0" w:space="0" w:color="auto"/>
        <w:left w:val="none" w:sz="0" w:space="0" w:color="auto"/>
        <w:bottom w:val="none" w:sz="0" w:space="0" w:color="auto"/>
        <w:right w:val="none" w:sz="0" w:space="0" w:color="auto"/>
      </w:divBdr>
    </w:div>
    <w:div w:id="224217225">
      <w:bodyDiv w:val="1"/>
      <w:marLeft w:val="0"/>
      <w:marRight w:val="0"/>
      <w:marTop w:val="0"/>
      <w:marBottom w:val="0"/>
      <w:divBdr>
        <w:top w:val="none" w:sz="0" w:space="0" w:color="auto"/>
        <w:left w:val="none" w:sz="0" w:space="0" w:color="auto"/>
        <w:bottom w:val="none" w:sz="0" w:space="0" w:color="auto"/>
        <w:right w:val="none" w:sz="0" w:space="0" w:color="auto"/>
      </w:divBdr>
    </w:div>
    <w:div w:id="240870158">
      <w:bodyDiv w:val="1"/>
      <w:marLeft w:val="0"/>
      <w:marRight w:val="0"/>
      <w:marTop w:val="0"/>
      <w:marBottom w:val="0"/>
      <w:divBdr>
        <w:top w:val="none" w:sz="0" w:space="0" w:color="auto"/>
        <w:left w:val="none" w:sz="0" w:space="0" w:color="auto"/>
        <w:bottom w:val="none" w:sz="0" w:space="0" w:color="auto"/>
        <w:right w:val="none" w:sz="0" w:space="0" w:color="auto"/>
      </w:divBdr>
    </w:div>
    <w:div w:id="245920828">
      <w:bodyDiv w:val="1"/>
      <w:marLeft w:val="0"/>
      <w:marRight w:val="0"/>
      <w:marTop w:val="0"/>
      <w:marBottom w:val="0"/>
      <w:divBdr>
        <w:top w:val="none" w:sz="0" w:space="0" w:color="auto"/>
        <w:left w:val="none" w:sz="0" w:space="0" w:color="auto"/>
        <w:bottom w:val="none" w:sz="0" w:space="0" w:color="auto"/>
        <w:right w:val="none" w:sz="0" w:space="0" w:color="auto"/>
      </w:divBdr>
    </w:div>
    <w:div w:id="285624268">
      <w:bodyDiv w:val="1"/>
      <w:marLeft w:val="0"/>
      <w:marRight w:val="0"/>
      <w:marTop w:val="0"/>
      <w:marBottom w:val="0"/>
      <w:divBdr>
        <w:top w:val="none" w:sz="0" w:space="0" w:color="auto"/>
        <w:left w:val="none" w:sz="0" w:space="0" w:color="auto"/>
        <w:bottom w:val="none" w:sz="0" w:space="0" w:color="auto"/>
        <w:right w:val="none" w:sz="0" w:space="0" w:color="auto"/>
      </w:divBdr>
    </w:div>
    <w:div w:id="285938619">
      <w:bodyDiv w:val="1"/>
      <w:marLeft w:val="0"/>
      <w:marRight w:val="0"/>
      <w:marTop w:val="0"/>
      <w:marBottom w:val="0"/>
      <w:divBdr>
        <w:top w:val="none" w:sz="0" w:space="0" w:color="auto"/>
        <w:left w:val="none" w:sz="0" w:space="0" w:color="auto"/>
        <w:bottom w:val="none" w:sz="0" w:space="0" w:color="auto"/>
        <w:right w:val="none" w:sz="0" w:space="0" w:color="auto"/>
      </w:divBdr>
    </w:div>
    <w:div w:id="288050710">
      <w:bodyDiv w:val="1"/>
      <w:marLeft w:val="0"/>
      <w:marRight w:val="0"/>
      <w:marTop w:val="0"/>
      <w:marBottom w:val="0"/>
      <w:divBdr>
        <w:top w:val="none" w:sz="0" w:space="0" w:color="auto"/>
        <w:left w:val="none" w:sz="0" w:space="0" w:color="auto"/>
        <w:bottom w:val="none" w:sz="0" w:space="0" w:color="auto"/>
        <w:right w:val="none" w:sz="0" w:space="0" w:color="auto"/>
      </w:divBdr>
    </w:div>
    <w:div w:id="289098146">
      <w:bodyDiv w:val="1"/>
      <w:marLeft w:val="0"/>
      <w:marRight w:val="0"/>
      <w:marTop w:val="0"/>
      <w:marBottom w:val="0"/>
      <w:divBdr>
        <w:top w:val="none" w:sz="0" w:space="0" w:color="auto"/>
        <w:left w:val="none" w:sz="0" w:space="0" w:color="auto"/>
        <w:bottom w:val="none" w:sz="0" w:space="0" w:color="auto"/>
        <w:right w:val="none" w:sz="0" w:space="0" w:color="auto"/>
      </w:divBdr>
    </w:div>
    <w:div w:id="296498561">
      <w:bodyDiv w:val="1"/>
      <w:marLeft w:val="0"/>
      <w:marRight w:val="0"/>
      <w:marTop w:val="0"/>
      <w:marBottom w:val="0"/>
      <w:divBdr>
        <w:top w:val="none" w:sz="0" w:space="0" w:color="auto"/>
        <w:left w:val="none" w:sz="0" w:space="0" w:color="auto"/>
        <w:bottom w:val="none" w:sz="0" w:space="0" w:color="auto"/>
        <w:right w:val="none" w:sz="0" w:space="0" w:color="auto"/>
      </w:divBdr>
    </w:div>
    <w:div w:id="301077405">
      <w:bodyDiv w:val="1"/>
      <w:marLeft w:val="0"/>
      <w:marRight w:val="0"/>
      <w:marTop w:val="0"/>
      <w:marBottom w:val="0"/>
      <w:divBdr>
        <w:top w:val="none" w:sz="0" w:space="0" w:color="auto"/>
        <w:left w:val="none" w:sz="0" w:space="0" w:color="auto"/>
        <w:bottom w:val="none" w:sz="0" w:space="0" w:color="auto"/>
        <w:right w:val="none" w:sz="0" w:space="0" w:color="auto"/>
      </w:divBdr>
    </w:div>
    <w:div w:id="302007741">
      <w:bodyDiv w:val="1"/>
      <w:marLeft w:val="0"/>
      <w:marRight w:val="0"/>
      <w:marTop w:val="0"/>
      <w:marBottom w:val="0"/>
      <w:divBdr>
        <w:top w:val="none" w:sz="0" w:space="0" w:color="auto"/>
        <w:left w:val="none" w:sz="0" w:space="0" w:color="auto"/>
        <w:bottom w:val="none" w:sz="0" w:space="0" w:color="auto"/>
        <w:right w:val="none" w:sz="0" w:space="0" w:color="auto"/>
      </w:divBdr>
    </w:div>
    <w:div w:id="305013609">
      <w:bodyDiv w:val="1"/>
      <w:marLeft w:val="0"/>
      <w:marRight w:val="0"/>
      <w:marTop w:val="0"/>
      <w:marBottom w:val="0"/>
      <w:divBdr>
        <w:top w:val="none" w:sz="0" w:space="0" w:color="auto"/>
        <w:left w:val="none" w:sz="0" w:space="0" w:color="auto"/>
        <w:bottom w:val="none" w:sz="0" w:space="0" w:color="auto"/>
        <w:right w:val="none" w:sz="0" w:space="0" w:color="auto"/>
      </w:divBdr>
    </w:div>
    <w:div w:id="307367350">
      <w:bodyDiv w:val="1"/>
      <w:marLeft w:val="0"/>
      <w:marRight w:val="0"/>
      <w:marTop w:val="0"/>
      <w:marBottom w:val="0"/>
      <w:divBdr>
        <w:top w:val="none" w:sz="0" w:space="0" w:color="auto"/>
        <w:left w:val="none" w:sz="0" w:space="0" w:color="auto"/>
        <w:bottom w:val="none" w:sz="0" w:space="0" w:color="auto"/>
        <w:right w:val="none" w:sz="0" w:space="0" w:color="auto"/>
      </w:divBdr>
    </w:div>
    <w:div w:id="335112938">
      <w:bodyDiv w:val="1"/>
      <w:marLeft w:val="0"/>
      <w:marRight w:val="0"/>
      <w:marTop w:val="0"/>
      <w:marBottom w:val="0"/>
      <w:divBdr>
        <w:top w:val="none" w:sz="0" w:space="0" w:color="auto"/>
        <w:left w:val="none" w:sz="0" w:space="0" w:color="auto"/>
        <w:bottom w:val="none" w:sz="0" w:space="0" w:color="auto"/>
        <w:right w:val="none" w:sz="0" w:space="0" w:color="auto"/>
      </w:divBdr>
    </w:div>
    <w:div w:id="338389350">
      <w:bodyDiv w:val="1"/>
      <w:marLeft w:val="0"/>
      <w:marRight w:val="0"/>
      <w:marTop w:val="0"/>
      <w:marBottom w:val="0"/>
      <w:divBdr>
        <w:top w:val="none" w:sz="0" w:space="0" w:color="auto"/>
        <w:left w:val="none" w:sz="0" w:space="0" w:color="auto"/>
        <w:bottom w:val="none" w:sz="0" w:space="0" w:color="auto"/>
        <w:right w:val="none" w:sz="0" w:space="0" w:color="auto"/>
      </w:divBdr>
    </w:div>
    <w:div w:id="338432978">
      <w:bodyDiv w:val="1"/>
      <w:marLeft w:val="0"/>
      <w:marRight w:val="0"/>
      <w:marTop w:val="0"/>
      <w:marBottom w:val="0"/>
      <w:divBdr>
        <w:top w:val="none" w:sz="0" w:space="0" w:color="auto"/>
        <w:left w:val="none" w:sz="0" w:space="0" w:color="auto"/>
        <w:bottom w:val="none" w:sz="0" w:space="0" w:color="auto"/>
        <w:right w:val="none" w:sz="0" w:space="0" w:color="auto"/>
      </w:divBdr>
    </w:div>
    <w:div w:id="343828726">
      <w:bodyDiv w:val="1"/>
      <w:marLeft w:val="0"/>
      <w:marRight w:val="0"/>
      <w:marTop w:val="0"/>
      <w:marBottom w:val="0"/>
      <w:divBdr>
        <w:top w:val="none" w:sz="0" w:space="0" w:color="auto"/>
        <w:left w:val="none" w:sz="0" w:space="0" w:color="auto"/>
        <w:bottom w:val="none" w:sz="0" w:space="0" w:color="auto"/>
        <w:right w:val="none" w:sz="0" w:space="0" w:color="auto"/>
      </w:divBdr>
    </w:div>
    <w:div w:id="351226749">
      <w:bodyDiv w:val="1"/>
      <w:marLeft w:val="0"/>
      <w:marRight w:val="0"/>
      <w:marTop w:val="0"/>
      <w:marBottom w:val="0"/>
      <w:divBdr>
        <w:top w:val="none" w:sz="0" w:space="0" w:color="auto"/>
        <w:left w:val="none" w:sz="0" w:space="0" w:color="auto"/>
        <w:bottom w:val="none" w:sz="0" w:space="0" w:color="auto"/>
        <w:right w:val="none" w:sz="0" w:space="0" w:color="auto"/>
      </w:divBdr>
    </w:div>
    <w:div w:id="367027979">
      <w:bodyDiv w:val="1"/>
      <w:marLeft w:val="0"/>
      <w:marRight w:val="0"/>
      <w:marTop w:val="0"/>
      <w:marBottom w:val="0"/>
      <w:divBdr>
        <w:top w:val="none" w:sz="0" w:space="0" w:color="auto"/>
        <w:left w:val="none" w:sz="0" w:space="0" w:color="auto"/>
        <w:bottom w:val="none" w:sz="0" w:space="0" w:color="auto"/>
        <w:right w:val="none" w:sz="0" w:space="0" w:color="auto"/>
      </w:divBdr>
    </w:div>
    <w:div w:id="367949863">
      <w:bodyDiv w:val="1"/>
      <w:marLeft w:val="0"/>
      <w:marRight w:val="0"/>
      <w:marTop w:val="0"/>
      <w:marBottom w:val="0"/>
      <w:divBdr>
        <w:top w:val="none" w:sz="0" w:space="0" w:color="auto"/>
        <w:left w:val="none" w:sz="0" w:space="0" w:color="auto"/>
        <w:bottom w:val="none" w:sz="0" w:space="0" w:color="auto"/>
        <w:right w:val="none" w:sz="0" w:space="0" w:color="auto"/>
      </w:divBdr>
    </w:div>
    <w:div w:id="379792130">
      <w:bodyDiv w:val="1"/>
      <w:marLeft w:val="0"/>
      <w:marRight w:val="0"/>
      <w:marTop w:val="0"/>
      <w:marBottom w:val="0"/>
      <w:divBdr>
        <w:top w:val="none" w:sz="0" w:space="0" w:color="auto"/>
        <w:left w:val="none" w:sz="0" w:space="0" w:color="auto"/>
        <w:bottom w:val="none" w:sz="0" w:space="0" w:color="auto"/>
        <w:right w:val="none" w:sz="0" w:space="0" w:color="auto"/>
      </w:divBdr>
    </w:div>
    <w:div w:id="383406945">
      <w:bodyDiv w:val="1"/>
      <w:marLeft w:val="0"/>
      <w:marRight w:val="0"/>
      <w:marTop w:val="0"/>
      <w:marBottom w:val="0"/>
      <w:divBdr>
        <w:top w:val="none" w:sz="0" w:space="0" w:color="auto"/>
        <w:left w:val="none" w:sz="0" w:space="0" w:color="auto"/>
        <w:bottom w:val="none" w:sz="0" w:space="0" w:color="auto"/>
        <w:right w:val="none" w:sz="0" w:space="0" w:color="auto"/>
      </w:divBdr>
    </w:div>
    <w:div w:id="386613743">
      <w:bodyDiv w:val="1"/>
      <w:marLeft w:val="0"/>
      <w:marRight w:val="0"/>
      <w:marTop w:val="0"/>
      <w:marBottom w:val="0"/>
      <w:divBdr>
        <w:top w:val="none" w:sz="0" w:space="0" w:color="auto"/>
        <w:left w:val="none" w:sz="0" w:space="0" w:color="auto"/>
        <w:bottom w:val="none" w:sz="0" w:space="0" w:color="auto"/>
        <w:right w:val="none" w:sz="0" w:space="0" w:color="auto"/>
      </w:divBdr>
    </w:div>
    <w:div w:id="407272370">
      <w:bodyDiv w:val="1"/>
      <w:marLeft w:val="0"/>
      <w:marRight w:val="0"/>
      <w:marTop w:val="0"/>
      <w:marBottom w:val="0"/>
      <w:divBdr>
        <w:top w:val="none" w:sz="0" w:space="0" w:color="auto"/>
        <w:left w:val="none" w:sz="0" w:space="0" w:color="auto"/>
        <w:bottom w:val="none" w:sz="0" w:space="0" w:color="auto"/>
        <w:right w:val="none" w:sz="0" w:space="0" w:color="auto"/>
      </w:divBdr>
    </w:div>
    <w:div w:id="438374796">
      <w:bodyDiv w:val="1"/>
      <w:marLeft w:val="0"/>
      <w:marRight w:val="0"/>
      <w:marTop w:val="0"/>
      <w:marBottom w:val="0"/>
      <w:divBdr>
        <w:top w:val="none" w:sz="0" w:space="0" w:color="auto"/>
        <w:left w:val="none" w:sz="0" w:space="0" w:color="auto"/>
        <w:bottom w:val="none" w:sz="0" w:space="0" w:color="auto"/>
        <w:right w:val="none" w:sz="0" w:space="0" w:color="auto"/>
      </w:divBdr>
    </w:div>
    <w:div w:id="441417032">
      <w:bodyDiv w:val="1"/>
      <w:marLeft w:val="0"/>
      <w:marRight w:val="0"/>
      <w:marTop w:val="0"/>
      <w:marBottom w:val="0"/>
      <w:divBdr>
        <w:top w:val="none" w:sz="0" w:space="0" w:color="auto"/>
        <w:left w:val="none" w:sz="0" w:space="0" w:color="auto"/>
        <w:bottom w:val="none" w:sz="0" w:space="0" w:color="auto"/>
        <w:right w:val="none" w:sz="0" w:space="0" w:color="auto"/>
      </w:divBdr>
    </w:div>
    <w:div w:id="472793587">
      <w:bodyDiv w:val="1"/>
      <w:marLeft w:val="0"/>
      <w:marRight w:val="0"/>
      <w:marTop w:val="0"/>
      <w:marBottom w:val="0"/>
      <w:divBdr>
        <w:top w:val="none" w:sz="0" w:space="0" w:color="auto"/>
        <w:left w:val="none" w:sz="0" w:space="0" w:color="auto"/>
        <w:bottom w:val="none" w:sz="0" w:space="0" w:color="auto"/>
        <w:right w:val="none" w:sz="0" w:space="0" w:color="auto"/>
      </w:divBdr>
    </w:div>
    <w:div w:id="482813765">
      <w:bodyDiv w:val="1"/>
      <w:marLeft w:val="0"/>
      <w:marRight w:val="0"/>
      <w:marTop w:val="0"/>
      <w:marBottom w:val="0"/>
      <w:divBdr>
        <w:top w:val="none" w:sz="0" w:space="0" w:color="auto"/>
        <w:left w:val="none" w:sz="0" w:space="0" w:color="auto"/>
        <w:bottom w:val="none" w:sz="0" w:space="0" w:color="auto"/>
        <w:right w:val="none" w:sz="0" w:space="0" w:color="auto"/>
      </w:divBdr>
    </w:div>
    <w:div w:id="485436218">
      <w:bodyDiv w:val="1"/>
      <w:marLeft w:val="0"/>
      <w:marRight w:val="0"/>
      <w:marTop w:val="0"/>
      <w:marBottom w:val="0"/>
      <w:divBdr>
        <w:top w:val="none" w:sz="0" w:space="0" w:color="auto"/>
        <w:left w:val="none" w:sz="0" w:space="0" w:color="auto"/>
        <w:bottom w:val="none" w:sz="0" w:space="0" w:color="auto"/>
        <w:right w:val="none" w:sz="0" w:space="0" w:color="auto"/>
      </w:divBdr>
    </w:div>
    <w:div w:id="501773940">
      <w:bodyDiv w:val="1"/>
      <w:marLeft w:val="0"/>
      <w:marRight w:val="0"/>
      <w:marTop w:val="0"/>
      <w:marBottom w:val="0"/>
      <w:divBdr>
        <w:top w:val="none" w:sz="0" w:space="0" w:color="auto"/>
        <w:left w:val="none" w:sz="0" w:space="0" w:color="auto"/>
        <w:bottom w:val="none" w:sz="0" w:space="0" w:color="auto"/>
        <w:right w:val="none" w:sz="0" w:space="0" w:color="auto"/>
      </w:divBdr>
    </w:div>
    <w:div w:id="509374091">
      <w:bodyDiv w:val="1"/>
      <w:marLeft w:val="0"/>
      <w:marRight w:val="0"/>
      <w:marTop w:val="0"/>
      <w:marBottom w:val="0"/>
      <w:divBdr>
        <w:top w:val="none" w:sz="0" w:space="0" w:color="auto"/>
        <w:left w:val="none" w:sz="0" w:space="0" w:color="auto"/>
        <w:bottom w:val="none" w:sz="0" w:space="0" w:color="auto"/>
        <w:right w:val="none" w:sz="0" w:space="0" w:color="auto"/>
      </w:divBdr>
    </w:div>
    <w:div w:id="510535231">
      <w:bodyDiv w:val="1"/>
      <w:marLeft w:val="0"/>
      <w:marRight w:val="0"/>
      <w:marTop w:val="0"/>
      <w:marBottom w:val="0"/>
      <w:divBdr>
        <w:top w:val="none" w:sz="0" w:space="0" w:color="auto"/>
        <w:left w:val="none" w:sz="0" w:space="0" w:color="auto"/>
        <w:bottom w:val="none" w:sz="0" w:space="0" w:color="auto"/>
        <w:right w:val="none" w:sz="0" w:space="0" w:color="auto"/>
      </w:divBdr>
    </w:div>
    <w:div w:id="512762760">
      <w:bodyDiv w:val="1"/>
      <w:marLeft w:val="0"/>
      <w:marRight w:val="0"/>
      <w:marTop w:val="0"/>
      <w:marBottom w:val="0"/>
      <w:divBdr>
        <w:top w:val="none" w:sz="0" w:space="0" w:color="auto"/>
        <w:left w:val="none" w:sz="0" w:space="0" w:color="auto"/>
        <w:bottom w:val="none" w:sz="0" w:space="0" w:color="auto"/>
        <w:right w:val="none" w:sz="0" w:space="0" w:color="auto"/>
      </w:divBdr>
    </w:div>
    <w:div w:id="518392117">
      <w:bodyDiv w:val="1"/>
      <w:marLeft w:val="0"/>
      <w:marRight w:val="0"/>
      <w:marTop w:val="0"/>
      <w:marBottom w:val="0"/>
      <w:divBdr>
        <w:top w:val="none" w:sz="0" w:space="0" w:color="auto"/>
        <w:left w:val="none" w:sz="0" w:space="0" w:color="auto"/>
        <w:bottom w:val="none" w:sz="0" w:space="0" w:color="auto"/>
        <w:right w:val="none" w:sz="0" w:space="0" w:color="auto"/>
      </w:divBdr>
    </w:div>
    <w:div w:id="528566668">
      <w:bodyDiv w:val="1"/>
      <w:marLeft w:val="0"/>
      <w:marRight w:val="0"/>
      <w:marTop w:val="0"/>
      <w:marBottom w:val="0"/>
      <w:divBdr>
        <w:top w:val="none" w:sz="0" w:space="0" w:color="auto"/>
        <w:left w:val="none" w:sz="0" w:space="0" w:color="auto"/>
        <w:bottom w:val="none" w:sz="0" w:space="0" w:color="auto"/>
        <w:right w:val="none" w:sz="0" w:space="0" w:color="auto"/>
      </w:divBdr>
    </w:div>
    <w:div w:id="528956685">
      <w:bodyDiv w:val="1"/>
      <w:marLeft w:val="0"/>
      <w:marRight w:val="0"/>
      <w:marTop w:val="0"/>
      <w:marBottom w:val="0"/>
      <w:divBdr>
        <w:top w:val="none" w:sz="0" w:space="0" w:color="auto"/>
        <w:left w:val="none" w:sz="0" w:space="0" w:color="auto"/>
        <w:bottom w:val="none" w:sz="0" w:space="0" w:color="auto"/>
        <w:right w:val="none" w:sz="0" w:space="0" w:color="auto"/>
      </w:divBdr>
    </w:div>
    <w:div w:id="553663300">
      <w:bodyDiv w:val="1"/>
      <w:marLeft w:val="0"/>
      <w:marRight w:val="0"/>
      <w:marTop w:val="0"/>
      <w:marBottom w:val="0"/>
      <w:divBdr>
        <w:top w:val="none" w:sz="0" w:space="0" w:color="auto"/>
        <w:left w:val="none" w:sz="0" w:space="0" w:color="auto"/>
        <w:bottom w:val="none" w:sz="0" w:space="0" w:color="auto"/>
        <w:right w:val="none" w:sz="0" w:space="0" w:color="auto"/>
      </w:divBdr>
    </w:div>
    <w:div w:id="558981385">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
    <w:div w:id="579754706">
      <w:bodyDiv w:val="1"/>
      <w:marLeft w:val="0"/>
      <w:marRight w:val="0"/>
      <w:marTop w:val="0"/>
      <w:marBottom w:val="0"/>
      <w:divBdr>
        <w:top w:val="none" w:sz="0" w:space="0" w:color="auto"/>
        <w:left w:val="none" w:sz="0" w:space="0" w:color="auto"/>
        <w:bottom w:val="none" w:sz="0" w:space="0" w:color="auto"/>
        <w:right w:val="none" w:sz="0" w:space="0" w:color="auto"/>
      </w:divBdr>
    </w:div>
    <w:div w:id="581910061">
      <w:bodyDiv w:val="1"/>
      <w:marLeft w:val="0"/>
      <w:marRight w:val="0"/>
      <w:marTop w:val="0"/>
      <w:marBottom w:val="0"/>
      <w:divBdr>
        <w:top w:val="none" w:sz="0" w:space="0" w:color="auto"/>
        <w:left w:val="none" w:sz="0" w:space="0" w:color="auto"/>
        <w:bottom w:val="none" w:sz="0" w:space="0" w:color="auto"/>
        <w:right w:val="none" w:sz="0" w:space="0" w:color="auto"/>
      </w:divBdr>
    </w:div>
    <w:div w:id="581913469">
      <w:bodyDiv w:val="1"/>
      <w:marLeft w:val="0"/>
      <w:marRight w:val="0"/>
      <w:marTop w:val="0"/>
      <w:marBottom w:val="0"/>
      <w:divBdr>
        <w:top w:val="none" w:sz="0" w:space="0" w:color="auto"/>
        <w:left w:val="none" w:sz="0" w:space="0" w:color="auto"/>
        <w:bottom w:val="none" w:sz="0" w:space="0" w:color="auto"/>
        <w:right w:val="none" w:sz="0" w:space="0" w:color="auto"/>
      </w:divBdr>
    </w:div>
    <w:div w:id="582103275">
      <w:bodyDiv w:val="1"/>
      <w:marLeft w:val="0"/>
      <w:marRight w:val="0"/>
      <w:marTop w:val="0"/>
      <w:marBottom w:val="0"/>
      <w:divBdr>
        <w:top w:val="none" w:sz="0" w:space="0" w:color="auto"/>
        <w:left w:val="none" w:sz="0" w:space="0" w:color="auto"/>
        <w:bottom w:val="none" w:sz="0" w:space="0" w:color="auto"/>
        <w:right w:val="none" w:sz="0" w:space="0" w:color="auto"/>
      </w:divBdr>
    </w:div>
    <w:div w:id="587349231">
      <w:bodyDiv w:val="1"/>
      <w:marLeft w:val="0"/>
      <w:marRight w:val="0"/>
      <w:marTop w:val="0"/>
      <w:marBottom w:val="0"/>
      <w:divBdr>
        <w:top w:val="none" w:sz="0" w:space="0" w:color="auto"/>
        <w:left w:val="none" w:sz="0" w:space="0" w:color="auto"/>
        <w:bottom w:val="none" w:sz="0" w:space="0" w:color="auto"/>
        <w:right w:val="none" w:sz="0" w:space="0" w:color="auto"/>
      </w:divBdr>
    </w:div>
    <w:div w:id="589890861">
      <w:bodyDiv w:val="1"/>
      <w:marLeft w:val="0"/>
      <w:marRight w:val="0"/>
      <w:marTop w:val="0"/>
      <w:marBottom w:val="0"/>
      <w:divBdr>
        <w:top w:val="none" w:sz="0" w:space="0" w:color="auto"/>
        <w:left w:val="none" w:sz="0" w:space="0" w:color="auto"/>
        <w:bottom w:val="none" w:sz="0" w:space="0" w:color="auto"/>
        <w:right w:val="none" w:sz="0" w:space="0" w:color="auto"/>
      </w:divBdr>
    </w:div>
    <w:div w:id="592905490">
      <w:bodyDiv w:val="1"/>
      <w:marLeft w:val="0"/>
      <w:marRight w:val="0"/>
      <w:marTop w:val="0"/>
      <w:marBottom w:val="0"/>
      <w:divBdr>
        <w:top w:val="none" w:sz="0" w:space="0" w:color="auto"/>
        <w:left w:val="none" w:sz="0" w:space="0" w:color="auto"/>
        <w:bottom w:val="none" w:sz="0" w:space="0" w:color="auto"/>
        <w:right w:val="none" w:sz="0" w:space="0" w:color="auto"/>
      </w:divBdr>
    </w:div>
    <w:div w:id="596016248">
      <w:bodyDiv w:val="1"/>
      <w:marLeft w:val="0"/>
      <w:marRight w:val="0"/>
      <w:marTop w:val="0"/>
      <w:marBottom w:val="0"/>
      <w:divBdr>
        <w:top w:val="none" w:sz="0" w:space="0" w:color="auto"/>
        <w:left w:val="none" w:sz="0" w:space="0" w:color="auto"/>
        <w:bottom w:val="none" w:sz="0" w:space="0" w:color="auto"/>
        <w:right w:val="none" w:sz="0" w:space="0" w:color="auto"/>
      </w:divBdr>
    </w:div>
    <w:div w:id="596714974">
      <w:bodyDiv w:val="1"/>
      <w:marLeft w:val="0"/>
      <w:marRight w:val="0"/>
      <w:marTop w:val="0"/>
      <w:marBottom w:val="0"/>
      <w:divBdr>
        <w:top w:val="none" w:sz="0" w:space="0" w:color="auto"/>
        <w:left w:val="none" w:sz="0" w:space="0" w:color="auto"/>
        <w:bottom w:val="none" w:sz="0" w:space="0" w:color="auto"/>
        <w:right w:val="none" w:sz="0" w:space="0" w:color="auto"/>
      </w:divBdr>
    </w:div>
    <w:div w:id="607078760">
      <w:bodyDiv w:val="1"/>
      <w:marLeft w:val="0"/>
      <w:marRight w:val="0"/>
      <w:marTop w:val="0"/>
      <w:marBottom w:val="0"/>
      <w:divBdr>
        <w:top w:val="none" w:sz="0" w:space="0" w:color="auto"/>
        <w:left w:val="none" w:sz="0" w:space="0" w:color="auto"/>
        <w:bottom w:val="none" w:sz="0" w:space="0" w:color="auto"/>
        <w:right w:val="none" w:sz="0" w:space="0" w:color="auto"/>
      </w:divBdr>
    </w:div>
    <w:div w:id="613096549">
      <w:bodyDiv w:val="1"/>
      <w:marLeft w:val="0"/>
      <w:marRight w:val="0"/>
      <w:marTop w:val="0"/>
      <w:marBottom w:val="0"/>
      <w:divBdr>
        <w:top w:val="none" w:sz="0" w:space="0" w:color="auto"/>
        <w:left w:val="none" w:sz="0" w:space="0" w:color="auto"/>
        <w:bottom w:val="none" w:sz="0" w:space="0" w:color="auto"/>
        <w:right w:val="none" w:sz="0" w:space="0" w:color="auto"/>
      </w:divBdr>
    </w:div>
    <w:div w:id="621501758">
      <w:bodyDiv w:val="1"/>
      <w:marLeft w:val="0"/>
      <w:marRight w:val="0"/>
      <w:marTop w:val="0"/>
      <w:marBottom w:val="0"/>
      <w:divBdr>
        <w:top w:val="none" w:sz="0" w:space="0" w:color="auto"/>
        <w:left w:val="none" w:sz="0" w:space="0" w:color="auto"/>
        <w:bottom w:val="none" w:sz="0" w:space="0" w:color="auto"/>
        <w:right w:val="none" w:sz="0" w:space="0" w:color="auto"/>
      </w:divBdr>
    </w:div>
    <w:div w:id="629172178">
      <w:bodyDiv w:val="1"/>
      <w:marLeft w:val="0"/>
      <w:marRight w:val="0"/>
      <w:marTop w:val="0"/>
      <w:marBottom w:val="0"/>
      <w:divBdr>
        <w:top w:val="none" w:sz="0" w:space="0" w:color="auto"/>
        <w:left w:val="none" w:sz="0" w:space="0" w:color="auto"/>
        <w:bottom w:val="none" w:sz="0" w:space="0" w:color="auto"/>
        <w:right w:val="none" w:sz="0" w:space="0" w:color="auto"/>
      </w:divBdr>
    </w:div>
    <w:div w:id="642393901">
      <w:bodyDiv w:val="1"/>
      <w:marLeft w:val="0"/>
      <w:marRight w:val="0"/>
      <w:marTop w:val="0"/>
      <w:marBottom w:val="0"/>
      <w:divBdr>
        <w:top w:val="none" w:sz="0" w:space="0" w:color="auto"/>
        <w:left w:val="none" w:sz="0" w:space="0" w:color="auto"/>
        <w:bottom w:val="none" w:sz="0" w:space="0" w:color="auto"/>
        <w:right w:val="none" w:sz="0" w:space="0" w:color="auto"/>
      </w:divBdr>
    </w:div>
    <w:div w:id="642738833">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49529086">
      <w:bodyDiv w:val="1"/>
      <w:marLeft w:val="0"/>
      <w:marRight w:val="0"/>
      <w:marTop w:val="0"/>
      <w:marBottom w:val="0"/>
      <w:divBdr>
        <w:top w:val="none" w:sz="0" w:space="0" w:color="auto"/>
        <w:left w:val="none" w:sz="0" w:space="0" w:color="auto"/>
        <w:bottom w:val="none" w:sz="0" w:space="0" w:color="auto"/>
        <w:right w:val="none" w:sz="0" w:space="0" w:color="auto"/>
      </w:divBdr>
    </w:div>
    <w:div w:id="653998054">
      <w:bodyDiv w:val="1"/>
      <w:marLeft w:val="0"/>
      <w:marRight w:val="0"/>
      <w:marTop w:val="0"/>
      <w:marBottom w:val="0"/>
      <w:divBdr>
        <w:top w:val="none" w:sz="0" w:space="0" w:color="auto"/>
        <w:left w:val="none" w:sz="0" w:space="0" w:color="auto"/>
        <w:bottom w:val="none" w:sz="0" w:space="0" w:color="auto"/>
        <w:right w:val="none" w:sz="0" w:space="0" w:color="auto"/>
      </w:divBdr>
    </w:div>
    <w:div w:id="658581413">
      <w:bodyDiv w:val="1"/>
      <w:marLeft w:val="0"/>
      <w:marRight w:val="0"/>
      <w:marTop w:val="0"/>
      <w:marBottom w:val="0"/>
      <w:divBdr>
        <w:top w:val="none" w:sz="0" w:space="0" w:color="auto"/>
        <w:left w:val="none" w:sz="0" w:space="0" w:color="auto"/>
        <w:bottom w:val="none" w:sz="0" w:space="0" w:color="auto"/>
        <w:right w:val="none" w:sz="0" w:space="0" w:color="auto"/>
      </w:divBdr>
    </w:div>
    <w:div w:id="660692897">
      <w:bodyDiv w:val="1"/>
      <w:marLeft w:val="0"/>
      <w:marRight w:val="0"/>
      <w:marTop w:val="0"/>
      <w:marBottom w:val="0"/>
      <w:divBdr>
        <w:top w:val="none" w:sz="0" w:space="0" w:color="auto"/>
        <w:left w:val="none" w:sz="0" w:space="0" w:color="auto"/>
        <w:bottom w:val="none" w:sz="0" w:space="0" w:color="auto"/>
        <w:right w:val="none" w:sz="0" w:space="0" w:color="auto"/>
      </w:divBdr>
    </w:div>
    <w:div w:id="665283783">
      <w:bodyDiv w:val="1"/>
      <w:marLeft w:val="0"/>
      <w:marRight w:val="0"/>
      <w:marTop w:val="0"/>
      <w:marBottom w:val="0"/>
      <w:divBdr>
        <w:top w:val="none" w:sz="0" w:space="0" w:color="auto"/>
        <w:left w:val="none" w:sz="0" w:space="0" w:color="auto"/>
        <w:bottom w:val="none" w:sz="0" w:space="0" w:color="auto"/>
        <w:right w:val="none" w:sz="0" w:space="0" w:color="auto"/>
      </w:divBdr>
    </w:div>
    <w:div w:id="667750273">
      <w:bodyDiv w:val="1"/>
      <w:marLeft w:val="0"/>
      <w:marRight w:val="0"/>
      <w:marTop w:val="0"/>
      <w:marBottom w:val="0"/>
      <w:divBdr>
        <w:top w:val="none" w:sz="0" w:space="0" w:color="auto"/>
        <w:left w:val="none" w:sz="0" w:space="0" w:color="auto"/>
        <w:bottom w:val="none" w:sz="0" w:space="0" w:color="auto"/>
        <w:right w:val="none" w:sz="0" w:space="0" w:color="auto"/>
      </w:divBdr>
    </w:div>
    <w:div w:id="667943026">
      <w:bodyDiv w:val="1"/>
      <w:marLeft w:val="0"/>
      <w:marRight w:val="0"/>
      <w:marTop w:val="0"/>
      <w:marBottom w:val="0"/>
      <w:divBdr>
        <w:top w:val="none" w:sz="0" w:space="0" w:color="auto"/>
        <w:left w:val="none" w:sz="0" w:space="0" w:color="auto"/>
        <w:bottom w:val="none" w:sz="0" w:space="0" w:color="auto"/>
        <w:right w:val="none" w:sz="0" w:space="0" w:color="auto"/>
      </w:divBdr>
    </w:div>
    <w:div w:id="675376928">
      <w:bodyDiv w:val="1"/>
      <w:marLeft w:val="0"/>
      <w:marRight w:val="0"/>
      <w:marTop w:val="0"/>
      <w:marBottom w:val="0"/>
      <w:divBdr>
        <w:top w:val="none" w:sz="0" w:space="0" w:color="auto"/>
        <w:left w:val="none" w:sz="0" w:space="0" w:color="auto"/>
        <w:bottom w:val="none" w:sz="0" w:space="0" w:color="auto"/>
        <w:right w:val="none" w:sz="0" w:space="0" w:color="auto"/>
      </w:divBdr>
    </w:div>
    <w:div w:id="684861629">
      <w:bodyDiv w:val="1"/>
      <w:marLeft w:val="0"/>
      <w:marRight w:val="0"/>
      <w:marTop w:val="0"/>
      <w:marBottom w:val="0"/>
      <w:divBdr>
        <w:top w:val="none" w:sz="0" w:space="0" w:color="auto"/>
        <w:left w:val="none" w:sz="0" w:space="0" w:color="auto"/>
        <w:bottom w:val="none" w:sz="0" w:space="0" w:color="auto"/>
        <w:right w:val="none" w:sz="0" w:space="0" w:color="auto"/>
      </w:divBdr>
    </w:div>
    <w:div w:id="687952237">
      <w:bodyDiv w:val="1"/>
      <w:marLeft w:val="0"/>
      <w:marRight w:val="0"/>
      <w:marTop w:val="0"/>
      <w:marBottom w:val="0"/>
      <w:divBdr>
        <w:top w:val="none" w:sz="0" w:space="0" w:color="auto"/>
        <w:left w:val="none" w:sz="0" w:space="0" w:color="auto"/>
        <w:bottom w:val="none" w:sz="0" w:space="0" w:color="auto"/>
        <w:right w:val="none" w:sz="0" w:space="0" w:color="auto"/>
      </w:divBdr>
    </w:div>
    <w:div w:id="689138947">
      <w:bodyDiv w:val="1"/>
      <w:marLeft w:val="0"/>
      <w:marRight w:val="0"/>
      <w:marTop w:val="0"/>
      <w:marBottom w:val="0"/>
      <w:divBdr>
        <w:top w:val="none" w:sz="0" w:space="0" w:color="auto"/>
        <w:left w:val="none" w:sz="0" w:space="0" w:color="auto"/>
        <w:bottom w:val="none" w:sz="0" w:space="0" w:color="auto"/>
        <w:right w:val="none" w:sz="0" w:space="0" w:color="auto"/>
      </w:divBdr>
    </w:div>
    <w:div w:id="690497126">
      <w:bodyDiv w:val="1"/>
      <w:marLeft w:val="0"/>
      <w:marRight w:val="0"/>
      <w:marTop w:val="0"/>
      <w:marBottom w:val="0"/>
      <w:divBdr>
        <w:top w:val="none" w:sz="0" w:space="0" w:color="auto"/>
        <w:left w:val="none" w:sz="0" w:space="0" w:color="auto"/>
        <w:bottom w:val="none" w:sz="0" w:space="0" w:color="auto"/>
        <w:right w:val="none" w:sz="0" w:space="0" w:color="auto"/>
      </w:divBdr>
    </w:div>
    <w:div w:id="699205136">
      <w:bodyDiv w:val="1"/>
      <w:marLeft w:val="0"/>
      <w:marRight w:val="0"/>
      <w:marTop w:val="0"/>
      <w:marBottom w:val="0"/>
      <w:divBdr>
        <w:top w:val="none" w:sz="0" w:space="0" w:color="auto"/>
        <w:left w:val="none" w:sz="0" w:space="0" w:color="auto"/>
        <w:bottom w:val="none" w:sz="0" w:space="0" w:color="auto"/>
        <w:right w:val="none" w:sz="0" w:space="0" w:color="auto"/>
      </w:divBdr>
    </w:div>
    <w:div w:id="712316130">
      <w:bodyDiv w:val="1"/>
      <w:marLeft w:val="0"/>
      <w:marRight w:val="0"/>
      <w:marTop w:val="0"/>
      <w:marBottom w:val="0"/>
      <w:divBdr>
        <w:top w:val="none" w:sz="0" w:space="0" w:color="auto"/>
        <w:left w:val="none" w:sz="0" w:space="0" w:color="auto"/>
        <w:bottom w:val="none" w:sz="0" w:space="0" w:color="auto"/>
        <w:right w:val="none" w:sz="0" w:space="0" w:color="auto"/>
      </w:divBdr>
    </w:div>
    <w:div w:id="714545036">
      <w:bodyDiv w:val="1"/>
      <w:marLeft w:val="0"/>
      <w:marRight w:val="0"/>
      <w:marTop w:val="0"/>
      <w:marBottom w:val="0"/>
      <w:divBdr>
        <w:top w:val="none" w:sz="0" w:space="0" w:color="auto"/>
        <w:left w:val="none" w:sz="0" w:space="0" w:color="auto"/>
        <w:bottom w:val="none" w:sz="0" w:space="0" w:color="auto"/>
        <w:right w:val="none" w:sz="0" w:space="0" w:color="auto"/>
      </w:divBdr>
    </w:div>
    <w:div w:id="717434862">
      <w:bodyDiv w:val="1"/>
      <w:marLeft w:val="0"/>
      <w:marRight w:val="0"/>
      <w:marTop w:val="0"/>
      <w:marBottom w:val="0"/>
      <w:divBdr>
        <w:top w:val="none" w:sz="0" w:space="0" w:color="auto"/>
        <w:left w:val="none" w:sz="0" w:space="0" w:color="auto"/>
        <w:bottom w:val="none" w:sz="0" w:space="0" w:color="auto"/>
        <w:right w:val="none" w:sz="0" w:space="0" w:color="auto"/>
      </w:divBdr>
    </w:div>
    <w:div w:id="727343029">
      <w:bodyDiv w:val="1"/>
      <w:marLeft w:val="0"/>
      <w:marRight w:val="0"/>
      <w:marTop w:val="0"/>
      <w:marBottom w:val="0"/>
      <w:divBdr>
        <w:top w:val="none" w:sz="0" w:space="0" w:color="auto"/>
        <w:left w:val="none" w:sz="0" w:space="0" w:color="auto"/>
        <w:bottom w:val="none" w:sz="0" w:space="0" w:color="auto"/>
        <w:right w:val="none" w:sz="0" w:space="0" w:color="auto"/>
      </w:divBdr>
    </w:div>
    <w:div w:id="785587198">
      <w:bodyDiv w:val="1"/>
      <w:marLeft w:val="0"/>
      <w:marRight w:val="0"/>
      <w:marTop w:val="0"/>
      <w:marBottom w:val="0"/>
      <w:divBdr>
        <w:top w:val="none" w:sz="0" w:space="0" w:color="auto"/>
        <w:left w:val="none" w:sz="0" w:space="0" w:color="auto"/>
        <w:bottom w:val="none" w:sz="0" w:space="0" w:color="auto"/>
        <w:right w:val="none" w:sz="0" w:space="0" w:color="auto"/>
      </w:divBdr>
    </w:div>
    <w:div w:id="810488127">
      <w:bodyDiv w:val="1"/>
      <w:marLeft w:val="0"/>
      <w:marRight w:val="0"/>
      <w:marTop w:val="0"/>
      <w:marBottom w:val="0"/>
      <w:divBdr>
        <w:top w:val="none" w:sz="0" w:space="0" w:color="auto"/>
        <w:left w:val="none" w:sz="0" w:space="0" w:color="auto"/>
        <w:bottom w:val="none" w:sz="0" w:space="0" w:color="auto"/>
        <w:right w:val="none" w:sz="0" w:space="0" w:color="auto"/>
      </w:divBdr>
    </w:div>
    <w:div w:id="814570446">
      <w:bodyDiv w:val="1"/>
      <w:marLeft w:val="0"/>
      <w:marRight w:val="0"/>
      <w:marTop w:val="0"/>
      <w:marBottom w:val="0"/>
      <w:divBdr>
        <w:top w:val="none" w:sz="0" w:space="0" w:color="auto"/>
        <w:left w:val="none" w:sz="0" w:space="0" w:color="auto"/>
        <w:bottom w:val="none" w:sz="0" w:space="0" w:color="auto"/>
        <w:right w:val="none" w:sz="0" w:space="0" w:color="auto"/>
      </w:divBdr>
    </w:div>
    <w:div w:id="817572512">
      <w:bodyDiv w:val="1"/>
      <w:marLeft w:val="0"/>
      <w:marRight w:val="0"/>
      <w:marTop w:val="0"/>
      <w:marBottom w:val="0"/>
      <w:divBdr>
        <w:top w:val="none" w:sz="0" w:space="0" w:color="auto"/>
        <w:left w:val="none" w:sz="0" w:space="0" w:color="auto"/>
        <w:bottom w:val="none" w:sz="0" w:space="0" w:color="auto"/>
        <w:right w:val="none" w:sz="0" w:space="0" w:color="auto"/>
      </w:divBdr>
    </w:div>
    <w:div w:id="834687490">
      <w:bodyDiv w:val="1"/>
      <w:marLeft w:val="0"/>
      <w:marRight w:val="0"/>
      <w:marTop w:val="0"/>
      <w:marBottom w:val="0"/>
      <w:divBdr>
        <w:top w:val="none" w:sz="0" w:space="0" w:color="auto"/>
        <w:left w:val="none" w:sz="0" w:space="0" w:color="auto"/>
        <w:bottom w:val="none" w:sz="0" w:space="0" w:color="auto"/>
        <w:right w:val="none" w:sz="0" w:space="0" w:color="auto"/>
      </w:divBdr>
    </w:div>
    <w:div w:id="865026789">
      <w:bodyDiv w:val="1"/>
      <w:marLeft w:val="0"/>
      <w:marRight w:val="0"/>
      <w:marTop w:val="0"/>
      <w:marBottom w:val="0"/>
      <w:divBdr>
        <w:top w:val="none" w:sz="0" w:space="0" w:color="auto"/>
        <w:left w:val="none" w:sz="0" w:space="0" w:color="auto"/>
        <w:bottom w:val="none" w:sz="0" w:space="0" w:color="auto"/>
        <w:right w:val="none" w:sz="0" w:space="0" w:color="auto"/>
      </w:divBdr>
    </w:div>
    <w:div w:id="891312562">
      <w:bodyDiv w:val="1"/>
      <w:marLeft w:val="0"/>
      <w:marRight w:val="0"/>
      <w:marTop w:val="0"/>
      <w:marBottom w:val="0"/>
      <w:divBdr>
        <w:top w:val="none" w:sz="0" w:space="0" w:color="auto"/>
        <w:left w:val="none" w:sz="0" w:space="0" w:color="auto"/>
        <w:bottom w:val="none" w:sz="0" w:space="0" w:color="auto"/>
        <w:right w:val="none" w:sz="0" w:space="0" w:color="auto"/>
      </w:divBdr>
    </w:div>
    <w:div w:id="892155815">
      <w:bodyDiv w:val="1"/>
      <w:marLeft w:val="0"/>
      <w:marRight w:val="0"/>
      <w:marTop w:val="0"/>
      <w:marBottom w:val="0"/>
      <w:divBdr>
        <w:top w:val="none" w:sz="0" w:space="0" w:color="auto"/>
        <w:left w:val="none" w:sz="0" w:space="0" w:color="auto"/>
        <w:bottom w:val="none" w:sz="0" w:space="0" w:color="auto"/>
        <w:right w:val="none" w:sz="0" w:space="0" w:color="auto"/>
      </w:divBdr>
    </w:div>
    <w:div w:id="901712833">
      <w:bodyDiv w:val="1"/>
      <w:marLeft w:val="0"/>
      <w:marRight w:val="0"/>
      <w:marTop w:val="0"/>
      <w:marBottom w:val="0"/>
      <w:divBdr>
        <w:top w:val="none" w:sz="0" w:space="0" w:color="auto"/>
        <w:left w:val="none" w:sz="0" w:space="0" w:color="auto"/>
        <w:bottom w:val="none" w:sz="0" w:space="0" w:color="auto"/>
        <w:right w:val="none" w:sz="0" w:space="0" w:color="auto"/>
      </w:divBdr>
    </w:div>
    <w:div w:id="904947050">
      <w:bodyDiv w:val="1"/>
      <w:marLeft w:val="0"/>
      <w:marRight w:val="0"/>
      <w:marTop w:val="0"/>
      <w:marBottom w:val="0"/>
      <w:divBdr>
        <w:top w:val="none" w:sz="0" w:space="0" w:color="auto"/>
        <w:left w:val="none" w:sz="0" w:space="0" w:color="auto"/>
        <w:bottom w:val="none" w:sz="0" w:space="0" w:color="auto"/>
        <w:right w:val="none" w:sz="0" w:space="0" w:color="auto"/>
      </w:divBdr>
    </w:div>
    <w:div w:id="907033390">
      <w:bodyDiv w:val="1"/>
      <w:marLeft w:val="0"/>
      <w:marRight w:val="0"/>
      <w:marTop w:val="0"/>
      <w:marBottom w:val="0"/>
      <w:divBdr>
        <w:top w:val="none" w:sz="0" w:space="0" w:color="auto"/>
        <w:left w:val="none" w:sz="0" w:space="0" w:color="auto"/>
        <w:bottom w:val="none" w:sz="0" w:space="0" w:color="auto"/>
        <w:right w:val="none" w:sz="0" w:space="0" w:color="auto"/>
      </w:divBdr>
    </w:div>
    <w:div w:id="908003134">
      <w:bodyDiv w:val="1"/>
      <w:marLeft w:val="0"/>
      <w:marRight w:val="0"/>
      <w:marTop w:val="0"/>
      <w:marBottom w:val="0"/>
      <w:divBdr>
        <w:top w:val="none" w:sz="0" w:space="0" w:color="auto"/>
        <w:left w:val="none" w:sz="0" w:space="0" w:color="auto"/>
        <w:bottom w:val="none" w:sz="0" w:space="0" w:color="auto"/>
        <w:right w:val="none" w:sz="0" w:space="0" w:color="auto"/>
      </w:divBdr>
    </w:div>
    <w:div w:id="941762993">
      <w:bodyDiv w:val="1"/>
      <w:marLeft w:val="0"/>
      <w:marRight w:val="0"/>
      <w:marTop w:val="0"/>
      <w:marBottom w:val="0"/>
      <w:divBdr>
        <w:top w:val="none" w:sz="0" w:space="0" w:color="auto"/>
        <w:left w:val="none" w:sz="0" w:space="0" w:color="auto"/>
        <w:bottom w:val="none" w:sz="0" w:space="0" w:color="auto"/>
        <w:right w:val="none" w:sz="0" w:space="0" w:color="auto"/>
      </w:divBdr>
    </w:div>
    <w:div w:id="951940514">
      <w:bodyDiv w:val="1"/>
      <w:marLeft w:val="0"/>
      <w:marRight w:val="0"/>
      <w:marTop w:val="0"/>
      <w:marBottom w:val="0"/>
      <w:divBdr>
        <w:top w:val="none" w:sz="0" w:space="0" w:color="auto"/>
        <w:left w:val="none" w:sz="0" w:space="0" w:color="auto"/>
        <w:bottom w:val="none" w:sz="0" w:space="0" w:color="auto"/>
        <w:right w:val="none" w:sz="0" w:space="0" w:color="auto"/>
      </w:divBdr>
    </w:div>
    <w:div w:id="960646422">
      <w:bodyDiv w:val="1"/>
      <w:marLeft w:val="0"/>
      <w:marRight w:val="0"/>
      <w:marTop w:val="0"/>
      <w:marBottom w:val="0"/>
      <w:divBdr>
        <w:top w:val="none" w:sz="0" w:space="0" w:color="auto"/>
        <w:left w:val="none" w:sz="0" w:space="0" w:color="auto"/>
        <w:bottom w:val="none" w:sz="0" w:space="0" w:color="auto"/>
        <w:right w:val="none" w:sz="0" w:space="0" w:color="auto"/>
      </w:divBdr>
    </w:div>
    <w:div w:id="964429040">
      <w:bodyDiv w:val="1"/>
      <w:marLeft w:val="0"/>
      <w:marRight w:val="0"/>
      <w:marTop w:val="0"/>
      <w:marBottom w:val="0"/>
      <w:divBdr>
        <w:top w:val="none" w:sz="0" w:space="0" w:color="auto"/>
        <w:left w:val="none" w:sz="0" w:space="0" w:color="auto"/>
        <w:bottom w:val="none" w:sz="0" w:space="0" w:color="auto"/>
        <w:right w:val="none" w:sz="0" w:space="0" w:color="auto"/>
      </w:divBdr>
    </w:div>
    <w:div w:id="972639528">
      <w:bodyDiv w:val="1"/>
      <w:marLeft w:val="0"/>
      <w:marRight w:val="0"/>
      <w:marTop w:val="0"/>
      <w:marBottom w:val="0"/>
      <w:divBdr>
        <w:top w:val="none" w:sz="0" w:space="0" w:color="auto"/>
        <w:left w:val="none" w:sz="0" w:space="0" w:color="auto"/>
        <w:bottom w:val="none" w:sz="0" w:space="0" w:color="auto"/>
        <w:right w:val="none" w:sz="0" w:space="0" w:color="auto"/>
      </w:divBdr>
    </w:div>
    <w:div w:id="976177675">
      <w:bodyDiv w:val="1"/>
      <w:marLeft w:val="0"/>
      <w:marRight w:val="0"/>
      <w:marTop w:val="0"/>
      <w:marBottom w:val="0"/>
      <w:divBdr>
        <w:top w:val="none" w:sz="0" w:space="0" w:color="auto"/>
        <w:left w:val="none" w:sz="0" w:space="0" w:color="auto"/>
        <w:bottom w:val="none" w:sz="0" w:space="0" w:color="auto"/>
        <w:right w:val="none" w:sz="0" w:space="0" w:color="auto"/>
      </w:divBdr>
    </w:div>
    <w:div w:id="998188378">
      <w:bodyDiv w:val="1"/>
      <w:marLeft w:val="0"/>
      <w:marRight w:val="0"/>
      <w:marTop w:val="0"/>
      <w:marBottom w:val="0"/>
      <w:divBdr>
        <w:top w:val="none" w:sz="0" w:space="0" w:color="auto"/>
        <w:left w:val="none" w:sz="0" w:space="0" w:color="auto"/>
        <w:bottom w:val="none" w:sz="0" w:space="0" w:color="auto"/>
        <w:right w:val="none" w:sz="0" w:space="0" w:color="auto"/>
      </w:divBdr>
    </w:div>
    <w:div w:id="1000428458">
      <w:bodyDiv w:val="1"/>
      <w:marLeft w:val="0"/>
      <w:marRight w:val="0"/>
      <w:marTop w:val="0"/>
      <w:marBottom w:val="0"/>
      <w:divBdr>
        <w:top w:val="none" w:sz="0" w:space="0" w:color="auto"/>
        <w:left w:val="none" w:sz="0" w:space="0" w:color="auto"/>
        <w:bottom w:val="none" w:sz="0" w:space="0" w:color="auto"/>
        <w:right w:val="none" w:sz="0" w:space="0" w:color="auto"/>
      </w:divBdr>
    </w:div>
    <w:div w:id="1013142318">
      <w:bodyDiv w:val="1"/>
      <w:marLeft w:val="0"/>
      <w:marRight w:val="0"/>
      <w:marTop w:val="0"/>
      <w:marBottom w:val="0"/>
      <w:divBdr>
        <w:top w:val="none" w:sz="0" w:space="0" w:color="auto"/>
        <w:left w:val="none" w:sz="0" w:space="0" w:color="auto"/>
        <w:bottom w:val="none" w:sz="0" w:space="0" w:color="auto"/>
        <w:right w:val="none" w:sz="0" w:space="0" w:color="auto"/>
      </w:divBdr>
    </w:div>
    <w:div w:id="1024866217">
      <w:bodyDiv w:val="1"/>
      <w:marLeft w:val="0"/>
      <w:marRight w:val="0"/>
      <w:marTop w:val="0"/>
      <w:marBottom w:val="0"/>
      <w:divBdr>
        <w:top w:val="none" w:sz="0" w:space="0" w:color="auto"/>
        <w:left w:val="none" w:sz="0" w:space="0" w:color="auto"/>
        <w:bottom w:val="none" w:sz="0" w:space="0" w:color="auto"/>
        <w:right w:val="none" w:sz="0" w:space="0" w:color="auto"/>
      </w:divBdr>
    </w:div>
    <w:div w:id="1034694823">
      <w:bodyDiv w:val="1"/>
      <w:marLeft w:val="0"/>
      <w:marRight w:val="0"/>
      <w:marTop w:val="0"/>
      <w:marBottom w:val="0"/>
      <w:divBdr>
        <w:top w:val="none" w:sz="0" w:space="0" w:color="auto"/>
        <w:left w:val="none" w:sz="0" w:space="0" w:color="auto"/>
        <w:bottom w:val="none" w:sz="0" w:space="0" w:color="auto"/>
        <w:right w:val="none" w:sz="0" w:space="0" w:color="auto"/>
      </w:divBdr>
    </w:div>
    <w:div w:id="1041173539">
      <w:bodyDiv w:val="1"/>
      <w:marLeft w:val="0"/>
      <w:marRight w:val="0"/>
      <w:marTop w:val="0"/>
      <w:marBottom w:val="0"/>
      <w:divBdr>
        <w:top w:val="none" w:sz="0" w:space="0" w:color="auto"/>
        <w:left w:val="none" w:sz="0" w:space="0" w:color="auto"/>
        <w:bottom w:val="none" w:sz="0" w:space="0" w:color="auto"/>
        <w:right w:val="none" w:sz="0" w:space="0" w:color="auto"/>
      </w:divBdr>
    </w:div>
    <w:div w:id="1043286799">
      <w:bodyDiv w:val="1"/>
      <w:marLeft w:val="0"/>
      <w:marRight w:val="0"/>
      <w:marTop w:val="0"/>
      <w:marBottom w:val="0"/>
      <w:divBdr>
        <w:top w:val="none" w:sz="0" w:space="0" w:color="auto"/>
        <w:left w:val="none" w:sz="0" w:space="0" w:color="auto"/>
        <w:bottom w:val="none" w:sz="0" w:space="0" w:color="auto"/>
        <w:right w:val="none" w:sz="0" w:space="0" w:color="auto"/>
      </w:divBdr>
    </w:div>
    <w:div w:id="1047099791">
      <w:bodyDiv w:val="1"/>
      <w:marLeft w:val="0"/>
      <w:marRight w:val="0"/>
      <w:marTop w:val="0"/>
      <w:marBottom w:val="0"/>
      <w:divBdr>
        <w:top w:val="none" w:sz="0" w:space="0" w:color="auto"/>
        <w:left w:val="none" w:sz="0" w:space="0" w:color="auto"/>
        <w:bottom w:val="none" w:sz="0" w:space="0" w:color="auto"/>
        <w:right w:val="none" w:sz="0" w:space="0" w:color="auto"/>
      </w:divBdr>
    </w:div>
    <w:div w:id="1051687965">
      <w:bodyDiv w:val="1"/>
      <w:marLeft w:val="0"/>
      <w:marRight w:val="0"/>
      <w:marTop w:val="0"/>
      <w:marBottom w:val="0"/>
      <w:divBdr>
        <w:top w:val="none" w:sz="0" w:space="0" w:color="auto"/>
        <w:left w:val="none" w:sz="0" w:space="0" w:color="auto"/>
        <w:bottom w:val="none" w:sz="0" w:space="0" w:color="auto"/>
        <w:right w:val="none" w:sz="0" w:space="0" w:color="auto"/>
      </w:divBdr>
    </w:div>
    <w:div w:id="1051885239">
      <w:bodyDiv w:val="1"/>
      <w:marLeft w:val="0"/>
      <w:marRight w:val="0"/>
      <w:marTop w:val="0"/>
      <w:marBottom w:val="0"/>
      <w:divBdr>
        <w:top w:val="none" w:sz="0" w:space="0" w:color="auto"/>
        <w:left w:val="none" w:sz="0" w:space="0" w:color="auto"/>
        <w:bottom w:val="none" w:sz="0" w:space="0" w:color="auto"/>
        <w:right w:val="none" w:sz="0" w:space="0" w:color="auto"/>
      </w:divBdr>
    </w:div>
    <w:div w:id="1053968211">
      <w:bodyDiv w:val="1"/>
      <w:marLeft w:val="0"/>
      <w:marRight w:val="0"/>
      <w:marTop w:val="0"/>
      <w:marBottom w:val="0"/>
      <w:divBdr>
        <w:top w:val="none" w:sz="0" w:space="0" w:color="auto"/>
        <w:left w:val="none" w:sz="0" w:space="0" w:color="auto"/>
        <w:bottom w:val="none" w:sz="0" w:space="0" w:color="auto"/>
        <w:right w:val="none" w:sz="0" w:space="0" w:color="auto"/>
      </w:divBdr>
    </w:div>
    <w:div w:id="1068964921">
      <w:bodyDiv w:val="1"/>
      <w:marLeft w:val="0"/>
      <w:marRight w:val="0"/>
      <w:marTop w:val="0"/>
      <w:marBottom w:val="0"/>
      <w:divBdr>
        <w:top w:val="none" w:sz="0" w:space="0" w:color="auto"/>
        <w:left w:val="none" w:sz="0" w:space="0" w:color="auto"/>
        <w:bottom w:val="none" w:sz="0" w:space="0" w:color="auto"/>
        <w:right w:val="none" w:sz="0" w:space="0" w:color="auto"/>
      </w:divBdr>
    </w:div>
    <w:div w:id="1073625706">
      <w:bodyDiv w:val="1"/>
      <w:marLeft w:val="0"/>
      <w:marRight w:val="0"/>
      <w:marTop w:val="0"/>
      <w:marBottom w:val="0"/>
      <w:divBdr>
        <w:top w:val="none" w:sz="0" w:space="0" w:color="auto"/>
        <w:left w:val="none" w:sz="0" w:space="0" w:color="auto"/>
        <w:bottom w:val="none" w:sz="0" w:space="0" w:color="auto"/>
        <w:right w:val="none" w:sz="0" w:space="0" w:color="auto"/>
      </w:divBdr>
    </w:div>
    <w:div w:id="1074165192">
      <w:bodyDiv w:val="1"/>
      <w:marLeft w:val="0"/>
      <w:marRight w:val="0"/>
      <w:marTop w:val="0"/>
      <w:marBottom w:val="0"/>
      <w:divBdr>
        <w:top w:val="none" w:sz="0" w:space="0" w:color="auto"/>
        <w:left w:val="none" w:sz="0" w:space="0" w:color="auto"/>
        <w:bottom w:val="none" w:sz="0" w:space="0" w:color="auto"/>
        <w:right w:val="none" w:sz="0" w:space="0" w:color="auto"/>
      </w:divBdr>
    </w:div>
    <w:div w:id="1076318848">
      <w:bodyDiv w:val="1"/>
      <w:marLeft w:val="0"/>
      <w:marRight w:val="0"/>
      <w:marTop w:val="0"/>
      <w:marBottom w:val="0"/>
      <w:divBdr>
        <w:top w:val="none" w:sz="0" w:space="0" w:color="auto"/>
        <w:left w:val="none" w:sz="0" w:space="0" w:color="auto"/>
        <w:bottom w:val="none" w:sz="0" w:space="0" w:color="auto"/>
        <w:right w:val="none" w:sz="0" w:space="0" w:color="auto"/>
      </w:divBdr>
    </w:div>
    <w:div w:id="1078788743">
      <w:bodyDiv w:val="1"/>
      <w:marLeft w:val="0"/>
      <w:marRight w:val="0"/>
      <w:marTop w:val="0"/>
      <w:marBottom w:val="0"/>
      <w:divBdr>
        <w:top w:val="none" w:sz="0" w:space="0" w:color="auto"/>
        <w:left w:val="none" w:sz="0" w:space="0" w:color="auto"/>
        <w:bottom w:val="none" w:sz="0" w:space="0" w:color="auto"/>
        <w:right w:val="none" w:sz="0" w:space="0" w:color="auto"/>
      </w:divBdr>
    </w:div>
    <w:div w:id="1088699794">
      <w:bodyDiv w:val="1"/>
      <w:marLeft w:val="0"/>
      <w:marRight w:val="0"/>
      <w:marTop w:val="0"/>
      <w:marBottom w:val="0"/>
      <w:divBdr>
        <w:top w:val="none" w:sz="0" w:space="0" w:color="auto"/>
        <w:left w:val="none" w:sz="0" w:space="0" w:color="auto"/>
        <w:bottom w:val="none" w:sz="0" w:space="0" w:color="auto"/>
        <w:right w:val="none" w:sz="0" w:space="0" w:color="auto"/>
      </w:divBdr>
    </w:div>
    <w:div w:id="1089624046">
      <w:bodyDiv w:val="1"/>
      <w:marLeft w:val="0"/>
      <w:marRight w:val="0"/>
      <w:marTop w:val="0"/>
      <w:marBottom w:val="0"/>
      <w:divBdr>
        <w:top w:val="none" w:sz="0" w:space="0" w:color="auto"/>
        <w:left w:val="none" w:sz="0" w:space="0" w:color="auto"/>
        <w:bottom w:val="none" w:sz="0" w:space="0" w:color="auto"/>
        <w:right w:val="none" w:sz="0" w:space="0" w:color="auto"/>
      </w:divBdr>
    </w:div>
    <w:div w:id="1089694722">
      <w:bodyDiv w:val="1"/>
      <w:marLeft w:val="0"/>
      <w:marRight w:val="0"/>
      <w:marTop w:val="0"/>
      <w:marBottom w:val="0"/>
      <w:divBdr>
        <w:top w:val="none" w:sz="0" w:space="0" w:color="auto"/>
        <w:left w:val="none" w:sz="0" w:space="0" w:color="auto"/>
        <w:bottom w:val="none" w:sz="0" w:space="0" w:color="auto"/>
        <w:right w:val="none" w:sz="0" w:space="0" w:color="auto"/>
      </w:divBdr>
    </w:div>
    <w:div w:id="1099107205">
      <w:bodyDiv w:val="1"/>
      <w:marLeft w:val="0"/>
      <w:marRight w:val="0"/>
      <w:marTop w:val="0"/>
      <w:marBottom w:val="0"/>
      <w:divBdr>
        <w:top w:val="none" w:sz="0" w:space="0" w:color="auto"/>
        <w:left w:val="none" w:sz="0" w:space="0" w:color="auto"/>
        <w:bottom w:val="none" w:sz="0" w:space="0" w:color="auto"/>
        <w:right w:val="none" w:sz="0" w:space="0" w:color="auto"/>
      </w:divBdr>
    </w:div>
    <w:div w:id="1102919187">
      <w:bodyDiv w:val="1"/>
      <w:marLeft w:val="0"/>
      <w:marRight w:val="0"/>
      <w:marTop w:val="0"/>
      <w:marBottom w:val="0"/>
      <w:divBdr>
        <w:top w:val="none" w:sz="0" w:space="0" w:color="auto"/>
        <w:left w:val="none" w:sz="0" w:space="0" w:color="auto"/>
        <w:bottom w:val="none" w:sz="0" w:space="0" w:color="auto"/>
        <w:right w:val="none" w:sz="0" w:space="0" w:color="auto"/>
      </w:divBdr>
    </w:div>
    <w:div w:id="1110704342">
      <w:bodyDiv w:val="1"/>
      <w:marLeft w:val="0"/>
      <w:marRight w:val="0"/>
      <w:marTop w:val="0"/>
      <w:marBottom w:val="0"/>
      <w:divBdr>
        <w:top w:val="none" w:sz="0" w:space="0" w:color="auto"/>
        <w:left w:val="none" w:sz="0" w:space="0" w:color="auto"/>
        <w:bottom w:val="none" w:sz="0" w:space="0" w:color="auto"/>
        <w:right w:val="none" w:sz="0" w:space="0" w:color="auto"/>
      </w:divBdr>
    </w:div>
    <w:div w:id="1121463344">
      <w:bodyDiv w:val="1"/>
      <w:marLeft w:val="0"/>
      <w:marRight w:val="0"/>
      <w:marTop w:val="0"/>
      <w:marBottom w:val="0"/>
      <w:divBdr>
        <w:top w:val="none" w:sz="0" w:space="0" w:color="auto"/>
        <w:left w:val="none" w:sz="0" w:space="0" w:color="auto"/>
        <w:bottom w:val="none" w:sz="0" w:space="0" w:color="auto"/>
        <w:right w:val="none" w:sz="0" w:space="0" w:color="auto"/>
      </w:divBdr>
    </w:div>
    <w:div w:id="1124932543">
      <w:bodyDiv w:val="1"/>
      <w:marLeft w:val="0"/>
      <w:marRight w:val="0"/>
      <w:marTop w:val="0"/>
      <w:marBottom w:val="0"/>
      <w:divBdr>
        <w:top w:val="none" w:sz="0" w:space="0" w:color="auto"/>
        <w:left w:val="none" w:sz="0" w:space="0" w:color="auto"/>
        <w:bottom w:val="none" w:sz="0" w:space="0" w:color="auto"/>
        <w:right w:val="none" w:sz="0" w:space="0" w:color="auto"/>
      </w:divBdr>
    </w:div>
    <w:div w:id="1130170438">
      <w:bodyDiv w:val="1"/>
      <w:marLeft w:val="0"/>
      <w:marRight w:val="0"/>
      <w:marTop w:val="0"/>
      <w:marBottom w:val="0"/>
      <w:divBdr>
        <w:top w:val="none" w:sz="0" w:space="0" w:color="auto"/>
        <w:left w:val="none" w:sz="0" w:space="0" w:color="auto"/>
        <w:bottom w:val="none" w:sz="0" w:space="0" w:color="auto"/>
        <w:right w:val="none" w:sz="0" w:space="0" w:color="auto"/>
      </w:divBdr>
    </w:div>
    <w:div w:id="1131244901">
      <w:bodyDiv w:val="1"/>
      <w:marLeft w:val="0"/>
      <w:marRight w:val="0"/>
      <w:marTop w:val="0"/>
      <w:marBottom w:val="0"/>
      <w:divBdr>
        <w:top w:val="none" w:sz="0" w:space="0" w:color="auto"/>
        <w:left w:val="none" w:sz="0" w:space="0" w:color="auto"/>
        <w:bottom w:val="none" w:sz="0" w:space="0" w:color="auto"/>
        <w:right w:val="none" w:sz="0" w:space="0" w:color="auto"/>
      </w:divBdr>
    </w:div>
    <w:div w:id="1131511601">
      <w:bodyDiv w:val="1"/>
      <w:marLeft w:val="0"/>
      <w:marRight w:val="0"/>
      <w:marTop w:val="0"/>
      <w:marBottom w:val="0"/>
      <w:divBdr>
        <w:top w:val="none" w:sz="0" w:space="0" w:color="auto"/>
        <w:left w:val="none" w:sz="0" w:space="0" w:color="auto"/>
        <w:bottom w:val="none" w:sz="0" w:space="0" w:color="auto"/>
        <w:right w:val="none" w:sz="0" w:space="0" w:color="auto"/>
      </w:divBdr>
    </w:div>
    <w:div w:id="1154839544">
      <w:bodyDiv w:val="1"/>
      <w:marLeft w:val="0"/>
      <w:marRight w:val="0"/>
      <w:marTop w:val="0"/>
      <w:marBottom w:val="0"/>
      <w:divBdr>
        <w:top w:val="none" w:sz="0" w:space="0" w:color="auto"/>
        <w:left w:val="none" w:sz="0" w:space="0" w:color="auto"/>
        <w:bottom w:val="none" w:sz="0" w:space="0" w:color="auto"/>
        <w:right w:val="none" w:sz="0" w:space="0" w:color="auto"/>
      </w:divBdr>
    </w:div>
    <w:div w:id="1160535686">
      <w:bodyDiv w:val="1"/>
      <w:marLeft w:val="0"/>
      <w:marRight w:val="0"/>
      <w:marTop w:val="0"/>
      <w:marBottom w:val="0"/>
      <w:divBdr>
        <w:top w:val="none" w:sz="0" w:space="0" w:color="auto"/>
        <w:left w:val="none" w:sz="0" w:space="0" w:color="auto"/>
        <w:bottom w:val="none" w:sz="0" w:space="0" w:color="auto"/>
        <w:right w:val="none" w:sz="0" w:space="0" w:color="auto"/>
      </w:divBdr>
    </w:div>
    <w:div w:id="1164320044">
      <w:bodyDiv w:val="1"/>
      <w:marLeft w:val="0"/>
      <w:marRight w:val="0"/>
      <w:marTop w:val="0"/>
      <w:marBottom w:val="0"/>
      <w:divBdr>
        <w:top w:val="none" w:sz="0" w:space="0" w:color="auto"/>
        <w:left w:val="none" w:sz="0" w:space="0" w:color="auto"/>
        <w:bottom w:val="none" w:sz="0" w:space="0" w:color="auto"/>
        <w:right w:val="none" w:sz="0" w:space="0" w:color="auto"/>
      </w:divBdr>
    </w:div>
    <w:div w:id="1187254605">
      <w:bodyDiv w:val="1"/>
      <w:marLeft w:val="0"/>
      <w:marRight w:val="0"/>
      <w:marTop w:val="0"/>
      <w:marBottom w:val="0"/>
      <w:divBdr>
        <w:top w:val="none" w:sz="0" w:space="0" w:color="auto"/>
        <w:left w:val="none" w:sz="0" w:space="0" w:color="auto"/>
        <w:bottom w:val="none" w:sz="0" w:space="0" w:color="auto"/>
        <w:right w:val="none" w:sz="0" w:space="0" w:color="auto"/>
      </w:divBdr>
    </w:div>
    <w:div w:id="1189025448">
      <w:bodyDiv w:val="1"/>
      <w:marLeft w:val="0"/>
      <w:marRight w:val="0"/>
      <w:marTop w:val="0"/>
      <w:marBottom w:val="0"/>
      <w:divBdr>
        <w:top w:val="none" w:sz="0" w:space="0" w:color="auto"/>
        <w:left w:val="none" w:sz="0" w:space="0" w:color="auto"/>
        <w:bottom w:val="none" w:sz="0" w:space="0" w:color="auto"/>
        <w:right w:val="none" w:sz="0" w:space="0" w:color="auto"/>
      </w:divBdr>
    </w:div>
    <w:div w:id="1191338235">
      <w:bodyDiv w:val="1"/>
      <w:marLeft w:val="0"/>
      <w:marRight w:val="0"/>
      <w:marTop w:val="0"/>
      <w:marBottom w:val="0"/>
      <w:divBdr>
        <w:top w:val="none" w:sz="0" w:space="0" w:color="auto"/>
        <w:left w:val="none" w:sz="0" w:space="0" w:color="auto"/>
        <w:bottom w:val="none" w:sz="0" w:space="0" w:color="auto"/>
        <w:right w:val="none" w:sz="0" w:space="0" w:color="auto"/>
      </w:divBdr>
    </w:div>
    <w:div w:id="1192497622">
      <w:bodyDiv w:val="1"/>
      <w:marLeft w:val="0"/>
      <w:marRight w:val="0"/>
      <w:marTop w:val="0"/>
      <w:marBottom w:val="0"/>
      <w:divBdr>
        <w:top w:val="none" w:sz="0" w:space="0" w:color="auto"/>
        <w:left w:val="none" w:sz="0" w:space="0" w:color="auto"/>
        <w:bottom w:val="none" w:sz="0" w:space="0" w:color="auto"/>
        <w:right w:val="none" w:sz="0" w:space="0" w:color="auto"/>
      </w:divBdr>
    </w:div>
    <w:div w:id="1200625158">
      <w:bodyDiv w:val="1"/>
      <w:marLeft w:val="0"/>
      <w:marRight w:val="0"/>
      <w:marTop w:val="0"/>
      <w:marBottom w:val="0"/>
      <w:divBdr>
        <w:top w:val="none" w:sz="0" w:space="0" w:color="auto"/>
        <w:left w:val="none" w:sz="0" w:space="0" w:color="auto"/>
        <w:bottom w:val="none" w:sz="0" w:space="0" w:color="auto"/>
        <w:right w:val="none" w:sz="0" w:space="0" w:color="auto"/>
      </w:divBdr>
    </w:div>
    <w:div w:id="1222599494">
      <w:bodyDiv w:val="1"/>
      <w:marLeft w:val="0"/>
      <w:marRight w:val="0"/>
      <w:marTop w:val="0"/>
      <w:marBottom w:val="0"/>
      <w:divBdr>
        <w:top w:val="none" w:sz="0" w:space="0" w:color="auto"/>
        <w:left w:val="none" w:sz="0" w:space="0" w:color="auto"/>
        <w:bottom w:val="none" w:sz="0" w:space="0" w:color="auto"/>
        <w:right w:val="none" w:sz="0" w:space="0" w:color="auto"/>
      </w:divBdr>
    </w:div>
    <w:div w:id="1234008270">
      <w:bodyDiv w:val="1"/>
      <w:marLeft w:val="0"/>
      <w:marRight w:val="0"/>
      <w:marTop w:val="0"/>
      <w:marBottom w:val="0"/>
      <w:divBdr>
        <w:top w:val="none" w:sz="0" w:space="0" w:color="auto"/>
        <w:left w:val="none" w:sz="0" w:space="0" w:color="auto"/>
        <w:bottom w:val="none" w:sz="0" w:space="0" w:color="auto"/>
        <w:right w:val="none" w:sz="0" w:space="0" w:color="auto"/>
      </w:divBdr>
    </w:div>
    <w:div w:id="1237083564">
      <w:bodyDiv w:val="1"/>
      <w:marLeft w:val="0"/>
      <w:marRight w:val="0"/>
      <w:marTop w:val="0"/>
      <w:marBottom w:val="0"/>
      <w:divBdr>
        <w:top w:val="none" w:sz="0" w:space="0" w:color="auto"/>
        <w:left w:val="none" w:sz="0" w:space="0" w:color="auto"/>
        <w:bottom w:val="none" w:sz="0" w:space="0" w:color="auto"/>
        <w:right w:val="none" w:sz="0" w:space="0" w:color="auto"/>
      </w:divBdr>
    </w:div>
    <w:div w:id="1241714751">
      <w:bodyDiv w:val="1"/>
      <w:marLeft w:val="0"/>
      <w:marRight w:val="0"/>
      <w:marTop w:val="0"/>
      <w:marBottom w:val="0"/>
      <w:divBdr>
        <w:top w:val="none" w:sz="0" w:space="0" w:color="auto"/>
        <w:left w:val="none" w:sz="0" w:space="0" w:color="auto"/>
        <w:bottom w:val="none" w:sz="0" w:space="0" w:color="auto"/>
        <w:right w:val="none" w:sz="0" w:space="0" w:color="auto"/>
      </w:divBdr>
    </w:div>
    <w:div w:id="1245455040">
      <w:bodyDiv w:val="1"/>
      <w:marLeft w:val="0"/>
      <w:marRight w:val="0"/>
      <w:marTop w:val="0"/>
      <w:marBottom w:val="0"/>
      <w:divBdr>
        <w:top w:val="none" w:sz="0" w:space="0" w:color="auto"/>
        <w:left w:val="none" w:sz="0" w:space="0" w:color="auto"/>
        <w:bottom w:val="none" w:sz="0" w:space="0" w:color="auto"/>
        <w:right w:val="none" w:sz="0" w:space="0" w:color="auto"/>
      </w:divBdr>
    </w:div>
    <w:div w:id="1249582319">
      <w:bodyDiv w:val="1"/>
      <w:marLeft w:val="0"/>
      <w:marRight w:val="0"/>
      <w:marTop w:val="0"/>
      <w:marBottom w:val="0"/>
      <w:divBdr>
        <w:top w:val="none" w:sz="0" w:space="0" w:color="auto"/>
        <w:left w:val="none" w:sz="0" w:space="0" w:color="auto"/>
        <w:bottom w:val="none" w:sz="0" w:space="0" w:color="auto"/>
        <w:right w:val="none" w:sz="0" w:space="0" w:color="auto"/>
      </w:divBdr>
    </w:div>
    <w:div w:id="1256940421">
      <w:bodyDiv w:val="1"/>
      <w:marLeft w:val="0"/>
      <w:marRight w:val="0"/>
      <w:marTop w:val="0"/>
      <w:marBottom w:val="0"/>
      <w:divBdr>
        <w:top w:val="none" w:sz="0" w:space="0" w:color="auto"/>
        <w:left w:val="none" w:sz="0" w:space="0" w:color="auto"/>
        <w:bottom w:val="none" w:sz="0" w:space="0" w:color="auto"/>
        <w:right w:val="none" w:sz="0" w:space="0" w:color="auto"/>
      </w:divBdr>
    </w:div>
    <w:div w:id="1260796307">
      <w:bodyDiv w:val="1"/>
      <w:marLeft w:val="0"/>
      <w:marRight w:val="0"/>
      <w:marTop w:val="0"/>
      <w:marBottom w:val="0"/>
      <w:divBdr>
        <w:top w:val="none" w:sz="0" w:space="0" w:color="auto"/>
        <w:left w:val="none" w:sz="0" w:space="0" w:color="auto"/>
        <w:bottom w:val="none" w:sz="0" w:space="0" w:color="auto"/>
        <w:right w:val="none" w:sz="0" w:space="0" w:color="auto"/>
      </w:divBdr>
    </w:div>
    <w:div w:id="1272323862">
      <w:bodyDiv w:val="1"/>
      <w:marLeft w:val="0"/>
      <w:marRight w:val="0"/>
      <w:marTop w:val="0"/>
      <w:marBottom w:val="0"/>
      <w:divBdr>
        <w:top w:val="none" w:sz="0" w:space="0" w:color="auto"/>
        <w:left w:val="none" w:sz="0" w:space="0" w:color="auto"/>
        <w:bottom w:val="none" w:sz="0" w:space="0" w:color="auto"/>
        <w:right w:val="none" w:sz="0" w:space="0" w:color="auto"/>
      </w:divBdr>
    </w:div>
    <w:div w:id="1276712864">
      <w:bodyDiv w:val="1"/>
      <w:marLeft w:val="0"/>
      <w:marRight w:val="0"/>
      <w:marTop w:val="0"/>
      <w:marBottom w:val="0"/>
      <w:divBdr>
        <w:top w:val="none" w:sz="0" w:space="0" w:color="auto"/>
        <w:left w:val="none" w:sz="0" w:space="0" w:color="auto"/>
        <w:bottom w:val="none" w:sz="0" w:space="0" w:color="auto"/>
        <w:right w:val="none" w:sz="0" w:space="0" w:color="auto"/>
      </w:divBdr>
    </w:div>
    <w:div w:id="1287666161">
      <w:bodyDiv w:val="1"/>
      <w:marLeft w:val="0"/>
      <w:marRight w:val="0"/>
      <w:marTop w:val="0"/>
      <w:marBottom w:val="0"/>
      <w:divBdr>
        <w:top w:val="none" w:sz="0" w:space="0" w:color="auto"/>
        <w:left w:val="none" w:sz="0" w:space="0" w:color="auto"/>
        <w:bottom w:val="none" w:sz="0" w:space="0" w:color="auto"/>
        <w:right w:val="none" w:sz="0" w:space="0" w:color="auto"/>
      </w:divBdr>
    </w:div>
    <w:div w:id="1296062640">
      <w:bodyDiv w:val="1"/>
      <w:marLeft w:val="0"/>
      <w:marRight w:val="0"/>
      <w:marTop w:val="0"/>
      <w:marBottom w:val="0"/>
      <w:divBdr>
        <w:top w:val="none" w:sz="0" w:space="0" w:color="auto"/>
        <w:left w:val="none" w:sz="0" w:space="0" w:color="auto"/>
        <w:bottom w:val="none" w:sz="0" w:space="0" w:color="auto"/>
        <w:right w:val="none" w:sz="0" w:space="0" w:color="auto"/>
      </w:divBdr>
    </w:div>
    <w:div w:id="1301808297">
      <w:bodyDiv w:val="1"/>
      <w:marLeft w:val="0"/>
      <w:marRight w:val="0"/>
      <w:marTop w:val="0"/>
      <w:marBottom w:val="0"/>
      <w:divBdr>
        <w:top w:val="none" w:sz="0" w:space="0" w:color="auto"/>
        <w:left w:val="none" w:sz="0" w:space="0" w:color="auto"/>
        <w:bottom w:val="none" w:sz="0" w:space="0" w:color="auto"/>
        <w:right w:val="none" w:sz="0" w:space="0" w:color="auto"/>
      </w:divBdr>
    </w:div>
    <w:div w:id="1313756902">
      <w:bodyDiv w:val="1"/>
      <w:marLeft w:val="0"/>
      <w:marRight w:val="0"/>
      <w:marTop w:val="0"/>
      <w:marBottom w:val="0"/>
      <w:divBdr>
        <w:top w:val="none" w:sz="0" w:space="0" w:color="auto"/>
        <w:left w:val="none" w:sz="0" w:space="0" w:color="auto"/>
        <w:bottom w:val="none" w:sz="0" w:space="0" w:color="auto"/>
        <w:right w:val="none" w:sz="0" w:space="0" w:color="auto"/>
      </w:divBdr>
    </w:div>
    <w:div w:id="1319116119">
      <w:bodyDiv w:val="1"/>
      <w:marLeft w:val="0"/>
      <w:marRight w:val="0"/>
      <w:marTop w:val="0"/>
      <w:marBottom w:val="0"/>
      <w:divBdr>
        <w:top w:val="none" w:sz="0" w:space="0" w:color="auto"/>
        <w:left w:val="none" w:sz="0" w:space="0" w:color="auto"/>
        <w:bottom w:val="none" w:sz="0" w:space="0" w:color="auto"/>
        <w:right w:val="none" w:sz="0" w:space="0" w:color="auto"/>
      </w:divBdr>
    </w:div>
    <w:div w:id="1339652503">
      <w:bodyDiv w:val="1"/>
      <w:marLeft w:val="0"/>
      <w:marRight w:val="0"/>
      <w:marTop w:val="0"/>
      <w:marBottom w:val="0"/>
      <w:divBdr>
        <w:top w:val="none" w:sz="0" w:space="0" w:color="auto"/>
        <w:left w:val="none" w:sz="0" w:space="0" w:color="auto"/>
        <w:bottom w:val="none" w:sz="0" w:space="0" w:color="auto"/>
        <w:right w:val="none" w:sz="0" w:space="0" w:color="auto"/>
      </w:divBdr>
    </w:div>
    <w:div w:id="1343513515">
      <w:bodyDiv w:val="1"/>
      <w:marLeft w:val="0"/>
      <w:marRight w:val="0"/>
      <w:marTop w:val="0"/>
      <w:marBottom w:val="0"/>
      <w:divBdr>
        <w:top w:val="none" w:sz="0" w:space="0" w:color="auto"/>
        <w:left w:val="none" w:sz="0" w:space="0" w:color="auto"/>
        <w:bottom w:val="none" w:sz="0" w:space="0" w:color="auto"/>
        <w:right w:val="none" w:sz="0" w:space="0" w:color="auto"/>
      </w:divBdr>
    </w:div>
    <w:div w:id="1368140861">
      <w:bodyDiv w:val="1"/>
      <w:marLeft w:val="0"/>
      <w:marRight w:val="0"/>
      <w:marTop w:val="0"/>
      <w:marBottom w:val="0"/>
      <w:divBdr>
        <w:top w:val="none" w:sz="0" w:space="0" w:color="auto"/>
        <w:left w:val="none" w:sz="0" w:space="0" w:color="auto"/>
        <w:bottom w:val="none" w:sz="0" w:space="0" w:color="auto"/>
        <w:right w:val="none" w:sz="0" w:space="0" w:color="auto"/>
      </w:divBdr>
    </w:div>
    <w:div w:id="1371803929">
      <w:bodyDiv w:val="1"/>
      <w:marLeft w:val="0"/>
      <w:marRight w:val="0"/>
      <w:marTop w:val="0"/>
      <w:marBottom w:val="0"/>
      <w:divBdr>
        <w:top w:val="none" w:sz="0" w:space="0" w:color="auto"/>
        <w:left w:val="none" w:sz="0" w:space="0" w:color="auto"/>
        <w:bottom w:val="none" w:sz="0" w:space="0" w:color="auto"/>
        <w:right w:val="none" w:sz="0" w:space="0" w:color="auto"/>
      </w:divBdr>
    </w:div>
    <w:div w:id="1386176546">
      <w:bodyDiv w:val="1"/>
      <w:marLeft w:val="0"/>
      <w:marRight w:val="0"/>
      <w:marTop w:val="0"/>
      <w:marBottom w:val="0"/>
      <w:divBdr>
        <w:top w:val="none" w:sz="0" w:space="0" w:color="auto"/>
        <w:left w:val="none" w:sz="0" w:space="0" w:color="auto"/>
        <w:bottom w:val="none" w:sz="0" w:space="0" w:color="auto"/>
        <w:right w:val="none" w:sz="0" w:space="0" w:color="auto"/>
      </w:divBdr>
    </w:div>
    <w:div w:id="1387605841">
      <w:bodyDiv w:val="1"/>
      <w:marLeft w:val="0"/>
      <w:marRight w:val="0"/>
      <w:marTop w:val="0"/>
      <w:marBottom w:val="0"/>
      <w:divBdr>
        <w:top w:val="none" w:sz="0" w:space="0" w:color="auto"/>
        <w:left w:val="none" w:sz="0" w:space="0" w:color="auto"/>
        <w:bottom w:val="none" w:sz="0" w:space="0" w:color="auto"/>
        <w:right w:val="none" w:sz="0" w:space="0" w:color="auto"/>
      </w:divBdr>
    </w:div>
    <w:div w:id="1392731491">
      <w:bodyDiv w:val="1"/>
      <w:marLeft w:val="0"/>
      <w:marRight w:val="0"/>
      <w:marTop w:val="0"/>
      <w:marBottom w:val="0"/>
      <w:divBdr>
        <w:top w:val="none" w:sz="0" w:space="0" w:color="auto"/>
        <w:left w:val="none" w:sz="0" w:space="0" w:color="auto"/>
        <w:bottom w:val="none" w:sz="0" w:space="0" w:color="auto"/>
        <w:right w:val="none" w:sz="0" w:space="0" w:color="auto"/>
      </w:divBdr>
    </w:div>
    <w:div w:id="1405373596">
      <w:bodyDiv w:val="1"/>
      <w:marLeft w:val="0"/>
      <w:marRight w:val="0"/>
      <w:marTop w:val="0"/>
      <w:marBottom w:val="0"/>
      <w:divBdr>
        <w:top w:val="none" w:sz="0" w:space="0" w:color="auto"/>
        <w:left w:val="none" w:sz="0" w:space="0" w:color="auto"/>
        <w:bottom w:val="none" w:sz="0" w:space="0" w:color="auto"/>
        <w:right w:val="none" w:sz="0" w:space="0" w:color="auto"/>
      </w:divBdr>
    </w:div>
    <w:div w:id="1409234431">
      <w:bodyDiv w:val="1"/>
      <w:marLeft w:val="0"/>
      <w:marRight w:val="0"/>
      <w:marTop w:val="0"/>
      <w:marBottom w:val="0"/>
      <w:divBdr>
        <w:top w:val="none" w:sz="0" w:space="0" w:color="auto"/>
        <w:left w:val="none" w:sz="0" w:space="0" w:color="auto"/>
        <w:bottom w:val="none" w:sz="0" w:space="0" w:color="auto"/>
        <w:right w:val="none" w:sz="0" w:space="0" w:color="auto"/>
      </w:divBdr>
    </w:div>
    <w:div w:id="1410149370">
      <w:bodyDiv w:val="1"/>
      <w:marLeft w:val="0"/>
      <w:marRight w:val="0"/>
      <w:marTop w:val="0"/>
      <w:marBottom w:val="0"/>
      <w:divBdr>
        <w:top w:val="none" w:sz="0" w:space="0" w:color="auto"/>
        <w:left w:val="none" w:sz="0" w:space="0" w:color="auto"/>
        <w:bottom w:val="none" w:sz="0" w:space="0" w:color="auto"/>
        <w:right w:val="none" w:sz="0" w:space="0" w:color="auto"/>
      </w:divBdr>
    </w:div>
    <w:div w:id="1410686703">
      <w:bodyDiv w:val="1"/>
      <w:marLeft w:val="0"/>
      <w:marRight w:val="0"/>
      <w:marTop w:val="0"/>
      <w:marBottom w:val="0"/>
      <w:divBdr>
        <w:top w:val="none" w:sz="0" w:space="0" w:color="auto"/>
        <w:left w:val="none" w:sz="0" w:space="0" w:color="auto"/>
        <w:bottom w:val="none" w:sz="0" w:space="0" w:color="auto"/>
        <w:right w:val="none" w:sz="0" w:space="0" w:color="auto"/>
      </w:divBdr>
    </w:div>
    <w:div w:id="1437755438">
      <w:bodyDiv w:val="1"/>
      <w:marLeft w:val="0"/>
      <w:marRight w:val="0"/>
      <w:marTop w:val="0"/>
      <w:marBottom w:val="0"/>
      <w:divBdr>
        <w:top w:val="none" w:sz="0" w:space="0" w:color="auto"/>
        <w:left w:val="none" w:sz="0" w:space="0" w:color="auto"/>
        <w:bottom w:val="none" w:sz="0" w:space="0" w:color="auto"/>
        <w:right w:val="none" w:sz="0" w:space="0" w:color="auto"/>
      </w:divBdr>
    </w:div>
    <w:div w:id="1442721075">
      <w:bodyDiv w:val="1"/>
      <w:marLeft w:val="0"/>
      <w:marRight w:val="0"/>
      <w:marTop w:val="0"/>
      <w:marBottom w:val="0"/>
      <w:divBdr>
        <w:top w:val="none" w:sz="0" w:space="0" w:color="auto"/>
        <w:left w:val="none" w:sz="0" w:space="0" w:color="auto"/>
        <w:bottom w:val="none" w:sz="0" w:space="0" w:color="auto"/>
        <w:right w:val="none" w:sz="0" w:space="0" w:color="auto"/>
      </w:divBdr>
    </w:div>
    <w:div w:id="1457917992">
      <w:bodyDiv w:val="1"/>
      <w:marLeft w:val="0"/>
      <w:marRight w:val="0"/>
      <w:marTop w:val="0"/>
      <w:marBottom w:val="0"/>
      <w:divBdr>
        <w:top w:val="none" w:sz="0" w:space="0" w:color="auto"/>
        <w:left w:val="none" w:sz="0" w:space="0" w:color="auto"/>
        <w:bottom w:val="none" w:sz="0" w:space="0" w:color="auto"/>
        <w:right w:val="none" w:sz="0" w:space="0" w:color="auto"/>
      </w:divBdr>
    </w:div>
    <w:div w:id="1464732460">
      <w:bodyDiv w:val="1"/>
      <w:marLeft w:val="0"/>
      <w:marRight w:val="0"/>
      <w:marTop w:val="0"/>
      <w:marBottom w:val="0"/>
      <w:divBdr>
        <w:top w:val="none" w:sz="0" w:space="0" w:color="auto"/>
        <w:left w:val="none" w:sz="0" w:space="0" w:color="auto"/>
        <w:bottom w:val="none" w:sz="0" w:space="0" w:color="auto"/>
        <w:right w:val="none" w:sz="0" w:space="0" w:color="auto"/>
      </w:divBdr>
    </w:div>
    <w:div w:id="1475444456">
      <w:bodyDiv w:val="1"/>
      <w:marLeft w:val="0"/>
      <w:marRight w:val="0"/>
      <w:marTop w:val="0"/>
      <w:marBottom w:val="0"/>
      <w:divBdr>
        <w:top w:val="none" w:sz="0" w:space="0" w:color="auto"/>
        <w:left w:val="none" w:sz="0" w:space="0" w:color="auto"/>
        <w:bottom w:val="none" w:sz="0" w:space="0" w:color="auto"/>
        <w:right w:val="none" w:sz="0" w:space="0" w:color="auto"/>
      </w:divBdr>
    </w:div>
    <w:div w:id="1479224652">
      <w:bodyDiv w:val="1"/>
      <w:marLeft w:val="0"/>
      <w:marRight w:val="0"/>
      <w:marTop w:val="0"/>
      <w:marBottom w:val="0"/>
      <w:divBdr>
        <w:top w:val="none" w:sz="0" w:space="0" w:color="auto"/>
        <w:left w:val="none" w:sz="0" w:space="0" w:color="auto"/>
        <w:bottom w:val="none" w:sz="0" w:space="0" w:color="auto"/>
        <w:right w:val="none" w:sz="0" w:space="0" w:color="auto"/>
      </w:divBdr>
    </w:div>
    <w:div w:id="1482698380">
      <w:bodyDiv w:val="1"/>
      <w:marLeft w:val="0"/>
      <w:marRight w:val="0"/>
      <w:marTop w:val="0"/>
      <w:marBottom w:val="0"/>
      <w:divBdr>
        <w:top w:val="none" w:sz="0" w:space="0" w:color="auto"/>
        <w:left w:val="none" w:sz="0" w:space="0" w:color="auto"/>
        <w:bottom w:val="none" w:sz="0" w:space="0" w:color="auto"/>
        <w:right w:val="none" w:sz="0" w:space="0" w:color="auto"/>
      </w:divBdr>
    </w:div>
    <w:div w:id="1492327201">
      <w:bodyDiv w:val="1"/>
      <w:marLeft w:val="0"/>
      <w:marRight w:val="0"/>
      <w:marTop w:val="0"/>
      <w:marBottom w:val="0"/>
      <w:divBdr>
        <w:top w:val="none" w:sz="0" w:space="0" w:color="auto"/>
        <w:left w:val="none" w:sz="0" w:space="0" w:color="auto"/>
        <w:bottom w:val="none" w:sz="0" w:space="0" w:color="auto"/>
        <w:right w:val="none" w:sz="0" w:space="0" w:color="auto"/>
      </w:divBdr>
    </w:div>
    <w:div w:id="1514108238">
      <w:bodyDiv w:val="1"/>
      <w:marLeft w:val="0"/>
      <w:marRight w:val="0"/>
      <w:marTop w:val="0"/>
      <w:marBottom w:val="0"/>
      <w:divBdr>
        <w:top w:val="none" w:sz="0" w:space="0" w:color="auto"/>
        <w:left w:val="none" w:sz="0" w:space="0" w:color="auto"/>
        <w:bottom w:val="none" w:sz="0" w:space="0" w:color="auto"/>
        <w:right w:val="none" w:sz="0" w:space="0" w:color="auto"/>
      </w:divBdr>
    </w:div>
    <w:div w:id="1522743495">
      <w:bodyDiv w:val="1"/>
      <w:marLeft w:val="0"/>
      <w:marRight w:val="0"/>
      <w:marTop w:val="0"/>
      <w:marBottom w:val="0"/>
      <w:divBdr>
        <w:top w:val="none" w:sz="0" w:space="0" w:color="auto"/>
        <w:left w:val="none" w:sz="0" w:space="0" w:color="auto"/>
        <w:bottom w:val="none" w:sz="0" w:space="0" w:color="auto"/>
        <w:right w:val="none" w:sz="0" w:space="0" w:color="auto"/>
      </w:divBdr>
    </w:div>
    <w:div w:id="1537936100">
      <w:bodyDiv w:val="1"/>
      <w:marLeft w:val="0"/>
      <w:marRight w:val="0"/>
      <w:marTop w:val="0"/>
      <w:marBottom w:val="0"/>
      <w:divBdr>
        <w:top w:val="none" w:sz="0" w:space="0" w:color="auto"/>
        <w:left w:val="none" w:sz="0" w:space="0" w:color="auto"/>
        <w:bottom w:val="none" w:sz="0" w:space="0" w:color="auto"/>
        <w:right w:val="none" w:sz="0" w:space="0" w:color="auto"/>
      </w:divBdr>
    </w:div>
    <w:div w:id="1538930324">
      <w:bodyDiv w:val="1"/>
      <w:marLeft w:val="0"/>
      <w:marRight w:val="0"/>
      <w:marTop w:val="0"/>
      <w:marBottom w:val="0"/>
      <w:divBdr>
        <w:top w:val="none" w:sz="0" w:space="0" w:color="auto"/>
        <w:left w:val="none" w:sz="0" w:space="0" w:color="auto"/>
        <w:bottom w:val="none" w:sz="0" w:space="0" w:color="auto"/>
        <w:right w:val="none" w:sz="0" w:space="0" w:color="auto"/>
      </w:divBdr>
    </w:div>
    <w:div w:id="1542551849">
      <w:bodyDiv w:val="1"/>
      <w:marLeft w:val="0"/>
      <w:marRight w:val="0"/>
      <w:marTop w:val="0"/>
      <w:marBottom w:val="0"/>
      <w:divBdr>
        <w:top w:val="none" w:sz="0" w:space="0" w:color="auto"/>
        <w:left w:val="none" w:sz="0" w:space="0" w:color="auto"/>
        <w:bottom w:val="none" w:sz="0" w:space="0" w:color="auto"/>
        <w:right w:val="none" w:sz="0" w:space="0" w:color="auto"/>
      </w:divBdr>
    </w:div>
    <w:div w:id="1542864430">
      <w:bodyDiv w:val="1"/>
      <w:marLeft w:val="0"/>
      <w:marRight w:val="0"/>
      <w:marTop w:val="0"/>
      <w:marBottom w:val="0"/>
      <w:divBdr>
        <w:top w:val="none" w:sz="0" w:space="0" w:color="auto"/>
        <w:left w:val="none" w:sz="0" w:space="0" w:color="auto"/>
        <w:bottom w:val="none" w:sz="0" w:space="0" w:color="auto"/>
        <w:right w:val="none" w:sz="0" w:space="0" w:color="auto"/>
      </w:divBdr>
    </w:div>
    <w:div w:id="1550067668">
      <w:bodyDiv w:val="1"/>
      <w:marLeft w:val="0"/>
      <w:marRight w:val="0"/>
      <w:marTop w:val="0"/>
      <w:marBottom w:val="0"/>
      <w:divBdr>
        <w:top w:val="none" w:sz="0" w:space="0" w:color="auto"/>
        <w:left w:val="none" w:sz="0" w:space="0" w:color="auto"/>
        <w:bottom w:val="none" w:sz="0" w:space="0" w:color="auto"/>
        <w:right w:val="none" w:sz="0" w:space="0" w:color="auto"/>
      </w:divBdr>
    </w:div>
    <w:div w:id="1552032492">
      <w:bodyDiv w:val="1"/>
      <w:marLeft w:val="0"/>
      <w:marRight w:val="0"/>
      <w:marTop w:val="0"/>
      <w:marBottom w:val="0"/>
      <w:divBdr>
        <w:top w:val="none" w:sz="0" w:space="0" w:color="auto"/>
        <w:left w:val="none" w:sz="0" w:space="0" w:color="auto"/>
        <w:bottom w:val="none" w:sz="0" w:space="0" w:color="auto"/>
        <w:right w:val="none" w:sz="0" w:space="0" w:color="auto"/>
      </w:divBdr>
    </w:div>
    <w:div w:id="1552691850">
      <w:bodyDiv w:val="1"/>
      <w:marLeft w:val="0"/>
      <w:marRight w:val="0"/>
      <w:marTop w:val="0"/>
      <w:marBottom w:val="0"/>
      <w:divBdr>
        <w:top w:val="none" w:sz="0" w:space="0" w:color="auto"/>
        <w:left w:val="none" w:sz="0" w:space="0" w:color="auto"/>
        <w:bottom w:val="none" w:sz="0" w:space="0" w:color="auto"/>
        <w:right w:val="none" w:sz="0" w:space="0" w:color="auto"/>
      </w:divBdr>
    </w:div>
    <w:div w:id="1552961484">
      <w:bodyDiv w:val="1"/>
      <w:marLeft w:val="0"/>
      <w:marRight w:val="0"/>
      <w:marTop w:val="0"/>
      <w:marBottom w:val="0"/>
      <w:divBdr>
        <w:top w:val="none" w:sz="0" w:space="0" w:color="auto"/>
        <w:left w:val="none" w:sz="0" w:space="0" w:color="auto"/>
        <w:bottom w:val="none" w:sz="0" w:space="0" w:color="auto"/>
        <w:right w:val="none" w:sz="0" w:space="0" w:color="auto"/>
      </w:divBdr>
    </w:div>
    <w:div w:id="1555505120">
      <w:bodyDiv w:val="1"/>
      <w:marLeft w:val="0"/>
      <w:marRight w:val="0"/>
      <w:marTop w:val="0"/>
      <w:marBottom w:val="0"/>
      <w:divBdr>
        <w:top w:val="none" w:sz="0" w:space="0" w:color="auto"/>
        <w:left w:val="none" w:sz="0" w:space="0" w:color="auto"/>
        <w:bottom w:val="none" w:sz="0" w:space="0" w:color="auto"/>
        <w:right w:val="none" w:sz="0" w:space="0" w:color="auto"/>
      </w:divBdr>
    </w:div>
    <w:div w:id="1557543539">
      <w:bodyDiv w:val="1"/>
      <w:marLeft w:val="0"/>
      <w:marRight w:val="0"/>
      <w:marTop w:val="0"/>
      <w:marBottom w:val="0"/>
      <w:divBdr>
        <w:top w:val="none" w:sz="0" w:space="0" w:color="auto"/>
        <w:left w:val="none" w:sz="0" w:space="0" w:color="auto"/>
        <w:bottom w:val="none" w:sz="0" w:space="0" w:color="auto"/>
        <w:right w:val="none" w:sz="0" w:space="0" w:color="auto"/>
      </w:divBdr>
    </w:div>
    <w:div w:id="1557928776">
      <w:bodyDiv w:val="1"/>
      <w:marLeft w:val="0"/>
      <w:marRight w:val="0"/>
      <w:marTop w:val="0"/>
      <w:marBottom w:val="0"/>
      <w:divBdr>
        <w:top w:val="none" w:sz="0" w:space="0" w:color="auto"/>
        <w:left w:val="none" w:sz="0" w:space="0" w:color="auto"/>
        <w:bottom w:val="none" w:sz="0" w:space="0" w:color="auto"/>
        <w:right w:val="none" w:sz="0" w:space="0" w:color="auto"/>
      </w:divBdr>
    </w:div>
    <w:div w:id="1560823513">
      <w:bodyDiv w:val="1"/>
      <w:marLeft w:val="0"/>
      <w:marRight w:val="0"/>
      <w:marTop w:val="0"/>
      <w:marBottom w:val="0"/>
      <w:divBdr>
        <w:top w:val="none" w:sz="0" w:space="0" w:color="auto"/>
        <w:left w:val="none" w:sz="0" w:space="0" w:color="auto"/>
        <w:bottom w:val="none" w:sz="0" w:space="0" w:color="auto"/>
        <w:right w:val="none" w:sz="0" w:space="0" w:color="auto"/>
      </w:divBdr>
    </w:div>
    <w:div w:id="1561478568">
      <w:bodyDiv w:val="1"/>
      <w:marLeft w:val="0"/>
      <w:marRight w:val="0"/>
      <w:marTop w:val="0"/>
      <w:marBottom w:val="0"/>
      <w:divBdr>
        <w:top w:val="none" w:sz="0" w:space="0" w:color="auto"/>
        <w:left w:val="none" w:sz="0" w:space="0" w:color="auto"/>
        <w:bottom w:val="none" w:sz="0" w:space="0" w:color="auto"/>
        <w:right w:val="none" w:sz="0" w:space="0" w:color="auto"/>
      </w:divBdr>
    </w:div>
    <w:div w:id="1562667369">
      <w:bodyDiv w:val="1"/>
      <w:marLeft w:val="0"/>
      <w:marRight w:val="0"/>
      <w:marTop w:val="0"/>
      <w:marBottom w:val="0"/>
      <w:divBdr>
        <w:top w:val="none" w:sz="0" w:space="0" w:color="auto"/>
        <w:left w:val="none" w:sz="0" w:space="0" w:color="auto"/>
        <w:bottom w:val="none" w:sz="0" w:space="0" w:color="auto"/>
        <w:right w:val="none" w:sz="0" w:space="0" w:color="auto"/>
      </w:divBdr>
    </w:div>
    <w:div w:id="1571768913">
      <w:bodyDiv w:val="1"/>
      <w:marLeft w:val="0"/>
      <w:marRight w:val="0"/>
      <w:marTop w:val="0"/>
      <w:marBottom w:val="0"/>
      <w:divBdr>
        <w:top w:val="none" w:sz="0" w:space="0" w:color="auto"/>
        <w:left w:val="none" w:sz="0" w:space="0" w:color="auto"/>
        <w:bottom w:val="none" w:sz="0" w:space="0" w:color="auto"/>
        <w:right w:val="none" w:sz="0" w:space="0" w:color="auto"/>
      </w:divBdr>
    </w:div>
    <w:div w:id="1574850858">
      <w:bodyDiv w:val="1"/>
      <w:marLeft w:val="0"/>
      <w:marRight w:val="0"/>
      <w:marTop w:val="0"/>
      <w:marBottom w:val="0"/>
      <w:divBdr>
        <w:top w:val="none" w:sz="0" w:space="0" w:color="auto"/>
        <w:left w:val="none" w:sz="0" w:space="0" w:color="auto"/>
        <w:bottom w:val="none" w:sz="0" w:space="0" w:color="auto"/>
        <w:right w:val="none" w:sz="0" w:space="0" w:color="auto"/>
      </w:divBdr>
    </w:div>
    <w:div w:id="1583837918">
      <w:bodyDiv w:val="1"/>
      <w:marLeft w:val="0"/>
      <w:marRight w:val="0"/>
      <w:marTop w:val="0"/>
      <w:marBottom w:val="0"/>
      <w:divBdr>
        <w:top w:val="none" w:sz="0" w:space="0" w:color="auto"/>
        <w:left w:val="none" w:sz="0" w:space="0" w:color="auto"/>
        <w:bottom w:val="none" w:sz="0" w:space="0" w:color="auto"/>
        <w:right w:val="none" w:sz="0" w:space="0" w:color="auto"/>
      </w:divBdr>
    </w:div>
    <w:div w:id="1584878270">
      <w:bodyDiv w:val="1"/>
      <w:marLeft w:val="0"/>
      <w:marRight w:val="0"/>
      <w:marTop w:val="0"/>
      <w:marBottom w:val="0"/>
      <w:divBdr>
        <w:top w:val="none" w:sz="0" w:space="0" w:color="auto"/>
        <w:left w:val="none" w:sz="0" w:space="0" w:color="auto"/>
        <w:bottom w:val="none" w:sz="0" w:space="0" w:color="auto"/>
        <w:right w:val="none" w:sz="0" w:space="0" w:color="auto"/>
      </w:divBdr>
    </w:div>
    <w:div w:id="1584988622">
      <w:bodyDiv w:val="1"/>
      <w:marLeft w:val="0"/>
      <w:marRight w:val="0"/>
      <w:marTop w:val="0"/>
      <w:marBottom w:val="0"/>
      <w:divBdr>
        <w:top w:val="none" w:sz="0" w:space="0" w:color="auto"/>
        <w:left w:val="none" w:sz="0" w:space="0" w:color="auto"/>
        <w:bottom w:val="none" w:sz="0" w:space="0" w:color="auto"/>
        <w:right w:val="none" w:sz="0" w:space="0" w:color="auto"/>
      </w:divBdr>
    </w:div>
    <w:div w:id="1589188924">
      <w:bodyDiv w:val="1"/>
      <w:marLeft w:val="0"/>
      <w:marRight w:val="0"/>
      <w:marTop w:val="0"/>
      <w:marBottom w:val="0"/>
      <w:divBdr>
        <w:top w:val="none" w:sz="0" w:space="0" w:color="auto"/>
        <w:left w:val="none" w:sz="0" w:space="0" w:color="auto"/>
        <w:bottom w:val="none" w:sz="0" w:space="0" w:color="auto"/>
        <w:right w:val="none" w:sz="0" w:space="0" w:color="auto"/>
      </w:divBdr>
    </w:div>
    <w:div w:id="1599291087">
      <w:bodyDiv w:val="1"/>
      <w:marLeft w:val="0"/>
      <w:marRight w:val="0"/>
      <w:marTop w:val="0"/>
      <w:marBottom w:val="0"/>
      <w:divBdr>
        <w:top w:val="none" w:sz="0" w:space="0" w:color="auto"/>
        <w:left w:val="none" w:sz="0" w:space="0" w:color="auto"/>
        <w:bottom w:val="none" w:sz="0" w:space="0" w:color="auto"/>
        <w:right w:val="none" w:sz="0" w:space="0" w:color="auto"/>
      </w:divBdr>
    </w:div>
    <w:div w:id="1602299705">
      <w:bodyDiv w:val="1"/>
      <w:marLeft w:val="0"/>
      <w:marRight w:val="0"/>
      <w:marTop w:val="0"/>
      <w:marBottom w:val="0"/>
      <w:divBdr>
        <w:top w:val="none" w:sz="0" w:space="0" w:color="auto"/>
        <w:left w:val="none" w:sz="0" w:space="0" w:color="auto"/>
        <w:bottom w:val="none" w:sz="0" w:space="0" w:color="auto"/>
        <w:right w:val="none" w:sz="0" w:space="0" w:color="auto"/>
      </w:divBdr>
    </w:div>
    <w:div w:id="1604455442">
      <w:bodyDiv w:val="1"/>
      <w:marLeft w:val="0"/>
      <w:marRight w:val="0"/>
      <w:marTop w:val="0"/>
      <w:marBottom w:val="0"/>
      <w:divBdr>
        <w:top w:val="none" w:sz="0" w:space="0" w:color="auto"/>
        <w:left w:val="none" w:sz="0" w:space="0" w:color="auto"/>
        <w:bottom w:val="none" w:sz="0" w:space="0" w:color="auto"/>
        <w:right w:val="none" w:sz="0" w:space="0" w:color="auto"/>
      </w:divBdr>
    </w:div>
    <w:div w:id="1607536482">
      <w:bodyDiv w:val="1"/>
      <w:marLeft w:val="0"/>
      <w:marRight w:val="0"/>
      <w:marTop w:val="0"/>
      <w:marBottom w:val="0"/>
      <w:divBdr>
        <w:top w:val="none" w:sz="0" w:space="0" w:color="auto"/>
        <w:left w:val="none" w:sz="0" w:space="0" w:color="auto"/>
        <w:bottom w:val="none" w:sz="0" w:space="0" w:color="auto"/>
        <w:right w:val="none" w:sz="0" w:space="0" w:color="auto"/>
      </w:divBdr>
    </w:div>
    <w:div w:id="1609042716">
      <w:bodyDiv w:val="1"/>
      <w:marLeft w:val="0"/>
      <w:marRight w:val="0"/>
      <w:marTop w:val="0"/>
      <w:marBottom w:val="0"/>
      <w:divBdr>
        <w:top w:val="none" w:sz="0" w:space="0" w:color="auto"/>
        <w:left w:val="none" w:sz="0" w:space="0" w:color="auto"/>
        <w:bottom w:val="none" w:sz="0" w:space="0" w:color="auto"/>
        <w:right w:val="none" w:sz="0" w:space="0" w:color="auto"/>
      </w:divBdr>
    </w:div>
    <w:div w:id="1609043093">
      <w:bodyDiv w:val="1"/>
      <w:marLeft w:val="0"/>
      <w:marRight w:val="0"/>
      <w:marTop w:val="0"/>
      <w:marBottom w:val="0"/>
      <w:divBdr>
        <w:top w:val="none" w:sz="0" w:space="0" w:color="auto"/>
        <w:left w:val="none" w:sz="0" w:space="0" w:color="auto"/>
        <w:bottom w:val="none" w:sz="0" w:space="0" w:color="auto"/>
        <w:right w:val="none" w:sz="0" w:space="0" w:color="auto"/>
      </w:divBdr>
    </w:div>
    <w:div w:id="1614052840">
      <w:bodyDiv w:val="1"/>
      <w:marLeft w:val="0"/>
      <w:marRight w:val="0"/>
      <w:marTop w:val="0"/>
      <w:marBottom w:val="0"/>
      <w:divBdr>
        <w:top w:val="none" w:sz="0" w:space="0" w:color="auto"/>
        <w:left w:val="none" w:sz="0" w:space="0" w:color="auto"/>
        <w:bottom w:val="none" w:sz="0" w:space="0" w:color="auto"/>
        <w:right w:val="none" w:sz="0" w:space="0" w:color="auto"/>
      </w:divBdr>
    </w:div>
    <w:div w:id="1614707667">
      <w:bodyDiv w:val="1"/>
      <w:marLeft w:val="0"/>
      <w:marRight w:val="0"/>
      <w:marTop w:val="0"/>
      <w:marBottom w:val="0"/>
      <w:divBdr>
        <w:top w:val="none" w:sz="0" w:space="0" w:color="auto"/>
        <w:left w:val="none" w:sz="0" w:space="0" w:color="auto"/>
        <w:bottom w:val="none" w:sz="0" w:space="0" w:color="auto"/>
        <w:right w:val="none" w:sz="0" w:space="0" w:color="auto"/>
      </w:divBdr>
    </w:div>
    <w:div w:id="1618638911">
      <w:bodyDiv w:val="1"/>
      <w:marLeft w:val="0"/>
      <w:marRight w:val="0"/>
      <w:marTop w:val="0"/>
      <w:marBottom w:val="0"/>
      <w:divBdr>
        <w:top w:val="none" w:sz="0" w:space="0" w:color="auto"/>
        <w:left w:val="none" w:sz="0" w:space="0" w:color="auto"/>
        <w:bottom w:val="none" w:sz="0" w:space="0" w:color="auto"/>
        <w:right w:val="none" w:sz="0" w:space="0" w:color="auto"/>
      </w:divBdr>
    </w:div>
    <w:div w:id="1620456889">
      <w:bodyDiv w:val="1"/>
      <w:marLeft w:val="0"/>
      <w:marRight w:val="0"/>
      <w:marTop w:val="0"/>
      <w:marBottom w:val="0"/>
      <w:divBdr>
        <w:top w:val="none" w:sz="0" w:space="0" w:color="auto"/>
        <w:left w:val="none" w:sz="0" w:space="0" w:color="auto"/>
        <w:bottom w:val="none" w:sz="0" w:space="0" w:color="auto"/>
        <w:right w:val="none" w:sz="0" w:space="0" w:color="auto"/>
      </w:divBdr>
    </w:div>
    <w:div w:id="1621568477">
      <w:bodyDiv w:val="1"/>
      <w:marLeft w:val="0"/>
      <w:marRight w:val="0"/>
      <w:marTop w:val="0"/>
      <w:marBottom w:val="0"/>
      <w:divBdr>
        <w:top w:val="none" w:sz="0" w:space="0" w:color="auto"/>
        <w:left w:val="none" w:sz="0" w:space="0" w:color="auto"/>
        <w:bottom w:val="none" w:sz="0" w:space="0" w:color="auto"/>
        <w:right w:val="none" w:sz="0" w:space="0" w:color="auto"/>
      </w:divBdr>
    </w:div>
    <w:div w:id="1624850917">
      <w:bodyDiv w:val="1"/>
      <w:marLeft w:val="0"/>
      <w:marRight w:val="0"/>
      <w:marTop w:val="0"/>
      <w:marBottom w:val="0"/>
      <w:divBdr>
        <w:top w:val="none" w:sz="0" w:space="0" w:color="auto"/>
        <w:left w:val="none" w:sz="0" w:space="0" w:color="auto"/>
        <w:bottom w:val="none" w:sz="0" w:space="0" w:color="auto"/>
        <w:right w:val="none" w:sz="0" w:space="0" w:color="auto"/>
      </w:divBdr>
    </w:div>
    <w:div w:id="1631351756">
      <w:bodyDiv w:val="1"/>
      <w:marLeft w:val="0"/>
      <w:marRight w:val="0"/>
      <w:marTop w:val="0"/>
      <w:marBottom w:val="0"/>
      <w:divBdr>
        <w:top w:val="none" w:sz="0" w:space="0" w:color="auto"/>
        <w:left w:val="none" w:sz="0" w:space="0" w:color="auto"/>
        <w:bottom w:val="none" w:sz="0" w:space="0" w:color="auto"/>
        <w:right w:val="none" w:sz="0" w:space="0" w:color="auto"/>
      </w:divBdr>
    </w:div>
    <w:div w:id="1633250249">
      <w:bodyDiv w:val="1"/>
      <w:marLeft w:val="0"/>
      <w:marRight w:val="0"/>
      <w:marTop w:val="0"/>
      <w:marBottom w:val="0"/>
      <w:divBdr>
        <w:top w:val="none" w:sz="0" w:space="0" w:color="auto"/>
        <w:left w:val="none" w:sz="0" w:space="0" w:color="auto"/>
        <w:bottom w:val="none" w:sz="0" w:space="0" w:color="auto"/>
        <w:right w:val="none" w:sz="0" w:space="0" w:color="auto"/>
      </w:divBdr>
    </w:div>
    <w:div w:id="1655835559">
      <w:bodyDiv w:val="1"/>
      <w:marLeft w:val="0"/>
      <w:marRight w:val="0"/>
      <w:marTop w:val="0"/>
      <w:marBottom w:val="0"/>
      <w:divBdr>
        <w:top w:val="none" w:sz="0" w:space="0" w:color="auto"/>
        <w:left w:val="none" w:sz="0" w:space="0" w:color="auto"/>
        <w:bottom w:val="none" w:sz="0" w:space="0" w:color="auto"/>
        <w:right w:val="none" w:sz="0" w:space="0" w:color="auto"/>
      </w:divBdr>
    </w:div>
    <w:div w:id="165695896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672218528">
      <w:bodyDiv w:val="1"/>
      <w:marLeft w:val="0"/>
      <w:marRight w:val="0"/>
      <w:marTop w:val="0"/>
      <w:marBottom w:val="0"/>
      <w:divBdr>
        <w:top w:val="none" w:sz="0" w:space="0" w:color="auto"/>
        <w:left w:val="none" w:sz="0" w:space="0" w:color="auto"/>
        <w:bottom w:val="none" w:sz="0" w:space="0" w:color="auto"/>
        <w:right w:val="none" w:sz="0" w:space="0" w:color="auto"/>
      </w:divBdr>
    </w:div>
    <w:div w:id="1687948436">
      <w:bodyDiv w:val="1"/>
      <w:marLeft w:val="0"/>
      <w:marRight w:val="0"/>
      <w:marTop w:val="0"/>
      <w:marBottom w:val="0"/>
      <w:divBdr>
        <w:top w:val="none" w:sz="0" w:space="0" w:color="auto"/>
        <w:left w:val="none" w:sz="0" w:space="0" w:color="auto"/>
        <w:bottom w:val="none" w:sz="0" w:space="0" w:color="auto"/>
        <w:right w:val="none" w:sz="0" w:space="0" w:color="auto"/>
      </w:divBdr>
    </w:div>
    <w:div w:id="1689256385">
      <w:bodyDiv w:val="1"/>
      <w:marLeft w:val="0"/>
      <w:marRight w:val="0"/>
      <w:marTop w:val="0"/>
      <w:marBottom w:val="0"/>
      <w:divBdr>
        <w:top w:val="none" w:sz="0" w:space="0" w:color="auto"/>
        <w:left w:val="none" w:sz="0" w:space="0" w:color="auto"/>
        <w:bottom w:val="none" w:sz="0" w:space="0" w:color="auto"/>
        <w:right w:val="none" w:sz="0" w:space="0" w:color="auto"/>
      </w:divBdr>
    </w:div>
    <w:div w:id="1690327759">
      <w:bodyDiv w:val="1"/>
      <w:marLeft w:val="0"/>
      <w:marRight w:val="0"/>
      <w:marTop w:val="0"/>
      <w:marBottom w:val="0"/>
      <w:divBdr>
        <w:top w:val="none" w:sz="0" w:space="0" w:color="auto"/>
        <w:left w:val="none" w:sz="0" w:space="0" w:color="auto"/>
        <w:bottom w:val="none" w:sz="0" w:space="0" w:color="auto"/>
        <w:right w:val="none" w:sz="0" w:space="0" w:color="auto"/>
      </w:divBdr>
    </w:div>
    <w:div w:id="1699619910">
      <w:bodyDiv w:val="1"/>
      <w:marLeft w:val="0"/>
      <w:marRight w:val="0"/>
      <w:marTop w:val="0"/>
      <w:marBottom w:val="0"/>
      <w:divBdr>
        <w:top w:val="none" w:sz="0" w:space="0" w:color="auto"/>
        <w:left w:val="none" w:sz="0" w:space="0" w:color="auto"/>
        <w:bottom w:val="none" w:sz="0" w:space="0" w:color="auto"/>
        <w:right w:val="none" w:sz="0" w:space="0" w:color="auto"/>
      </w:divBdr>
    </w:div>
    <w:div w:id="1714185250">
      <w:bodyDiv w:val="1"/>
      <w:marLeft w:val="0"/>
      <w:marRight w:val="0"/>
      <w:marTop w:val="0"/>
      <w:marBottom w:val="0"/>
      <w:divBdr>
        <w:top w:val="none" w:sz="0" w:space="0" w:color="auto"/>
        <w:left w:val="none" w:sz="0" w:space="0" w:color="auto"/>
        <w:bottom w:val="none" w:sz="0" w:space="0" w:color="auto"/>
        <w:right w:val="none" w:sz="0" w:space="0" w:color="auto"/>
      </w:divBdr>
    </w:div>
    <w:div w:id="1722434468">
      <w:bodyDiv w:val="1"/>
      <w:marLeft w:val="0"/>
      <w:marRight w:val="0"/>
      <w:marTop w:val="0"/>
      <w:marBottom w:val="0"/>
      <w:divBdr>
        <w:top w:val="none" w:sz="0" w:space="0" w:color="auto"/>
        <w:left w:val="none" w:sz="0" w:space="0" w:color="auto"/>
        <w:bottom w:val="none" w:sz="0" w:space="0" w:color="auto"/>
        <w:right w:val="none" w:sz="0" w:space="0" w:color="auto"/>
      </w:divBdr>
    </w:div>
    <w:div w:id="1737236683">
      <w:bodyDiv w:val="1"/>
      <w:marLeft w:val="0"/>
      <w:marRight w:val="0"/>
      <w:marTop w:val="0"/>
      <w:marBottom w:val="0"/>
      <w:divBdr>
        <w:top w:val="none" w:sz="0" w:space="0" w:color="auto"/>
        <w:left w:val="none" w:sz="0" w:space="0" w:color="auto"/>
        <w:bottom w:val="none" w:sz="0" w:space="0" w:color="auto"/>
        <w:right w:val="none" w:sz="0" w:space="0" w:color="auto"/>
      </w:divBdr>
    </w:div>
    <w:div w:id="1751658029">
      <w:bodyDiv w:val="1"/>
      <w:marLeft w:val="0"/>
      <w:marRight w:val="0"/>
      <w:marTop w:val="0"/>
      <w:marBottom w:val="0"/>
      <w:divBdr>
        <w:top w:val="none" w:sz="0" w:space="0" w:color="auto"/>
        <w:left w:val="none" w:sz="0" w:space="0" w:color="auto"/>
        <w:bottom w:val="none" w:sz="0" w:space="0" w:color="auto"/>
        <w:right w:val="none" w:sz="0" w:space="0" w:color="auto"/>
      </w:divBdr>
    </w:div>
    <w:div w:id="1752509023">
      <w:bodyDiv w:val="1"/>
      <w:marLeft w:val="0"/>
      <w:marRight w:val="0"/>
      <w:marTop w:val="0"/>
      <w:marBottom w:val="0"/>
      <w:divBdr>
        <w:top w:val="none" w:sz="0" w:space="0" w:color="auto"/>
        <w:left w:val="none" w:sz="0" w:space="0" w:color="auto"/>
        <w:bottom w:val="none" w:sz="0" w:space="0" w:color="auto"/>
        <w:right w:val="none" w:sz="0" w:space="0" w:color="auto"/>
      </w:divBdr>
    </w:div>
    <w:div w:id="1757701632">
      <w:bodyDiv w:val="1"/>
      <w:marLeft w:val="0"/>
      <w:marRight w:val="0"/>
      <w:marTop w:val="0"/>
      <w:marBottom w:val="0"/>
      <w:divBdr>
        <w:top w:val="none" w:sz="0" w:space="0" w:color="auto"/>
        <w:left w:val="none" w:sz="0" w:space="0" w:color="auto"/>
        <w:bottom w:val="none" w:sz="0" w:space="0" w:color="auto"/>
        <w:right w:val="none" w:sz="0" w:space="0" w:color="auto"/>
      </w:divBdr>
    </w:div>
    <w:div w:id="1761288602">
      <w:bodyDiv w:val="1"/>
      <w:marLeft w:val="0"/>
      <w:marRight w:val="0"/>
      <w:marTop w:val="0"/>
      <w:marBottom w:val="0"/>
      <w:divBdr>
        <w:top w:val="none" w:sz="0" w:space="0" w:color="auto"/>
        <w:left w:val="none" w:sz="0" w:space="0" w:color="auto"/>
        <w:bottom w:val="none" w:sz="0" w:space="0" w:color="auto"/>
        <w:right w:val="none" w:sz="0" w:space="0" w:color="auto"/>
      </w:divBdr>
    </w:div>
    <w:div w:id="1775779505">
      <w:bodyDiv w:val="1"/>
      <w:marLeft w:val="0"/>
      <w:marRight w:val="0"/>
      <w:marTop w:val="0"/>
      <w:marBottom w:val="0"/>
      <w:divBdr>
        <w:top w:val="none" w:sz="0" w:space="0" w:color="auto"/>
        <w:left w:val="none" w:sz="0" w:space="0" w:color="auto"/>
        <w:bottom w:val="none" w:sz="0" w:space="0" w:color="auto"/>
        <w:right w:val="none" w:sz="0" w:space="0" w:color="auto"/>
      </w:divBdr>
    </w:div>
    <w:div w:id="1779986579">
      <w:bodyDiv w:val="1"/>
      <w:marLeft w:val="0"/>
      <w:marRight w:val="0"/>
      <w:marTop w:val="0"/>
      <w:marBottom w:val="0"/>
      <w:divBdr>
        <w:top w:val="none" w:sz="0" w:space="0" w:color="auto"/>
        <w:left w:val="none" w:sz="0" w:space="0" w:color="auto"/>
        <w:bottom w:val="none" w:sz="0" w:space="0" w:color="auto"/>
        <w:right w:val="none" w:sz="0" w:space="0" w:color="auto"/>
      </w:divBdr>
    </w:div>
    <w:div w:id="1785924651">
      <w:bodyDiv w:val="1"/>
      <w:marLeft w:val="0"/>
      <w:marRight w:val="0"/>
      <w:marTop w:val="0"/>
      <w:marBottom w:val="0"/>
      <w:divBdr>
        <w:top w:val="none" w:sz="0" w:space="0" w:color="auto"/>
        <w:left w:val="none" w:sz="0" w:space="0" w:color="auto"/>
        <w:bottom w:val="none" w:sz="0" w:space="0" w:color="auto"/>
        <w:right w:val="none" w:sz="0" w:space="0" w:color="auto"/>
      </w:divBdr>
    </w:div>
    <w:div w:id="1793278536">
      <w:bodyDiv w:val="1"/>
      <w:marLeft w:val="0"/>
      <w:marRight w:val="0"/>
      <w:marTop w:val="0"/>
      <w:marBottom w:val="0"/>
      <w:divBdr>
        <w:top w:val="none" w:sz="0" w:space="0" w:color="auto"/>
        <w:left w:val="none" w:sz="0" w:space="0" w:color="auto"/>
        <w:bottom w:val="none" w:sz="0" w:space="0" w:color="auto"/>
        <w:right w:val="none" w:sz="0" w:space="0" w:color="auto"/>
      </w:divBdr>
    </w:div>
    <w:div w:id="1796098348">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08543567">
      <w:bodyDiv w:val="1"/>
      <w:marLeft w:val="0"/>
      <w:marRight w:val="0"/>
      <w:marTop w:val="0"/>
      <w:marBottom w:val="0"/>
      <w:divBdr>
        <w:top w:val="none" w:sz="0" w:space="0" w:color="auto"/>
        <w:left w:val="none" w:sz="0" w:space="0" w:color="auto"/>
        <w:bottom w:val="none" w:sz="0" w:space="0" w:color="auto"/>
        <w:right w:val="none" w:sz="0" w:space="0" w:color="auto"/>
      </w:divBdr>
    </w:div>
    <w:div w:id="1818112919">
      <w:bodyDiv w:val="1"/>
      <w:marLeft w:val="0"/>
      <w:marRight w:val="0"/>
      <w:marTop w:val="0"/>
      <w:marBottom w:val="0"/>
      <w:divBdr>
        <w:top w:val="none" w:sz="0" w:space="0" w:color="auto"/>
        <w:left w:val="none" w:sz="0" w:space="0" w:color="auto"/>
        <w:bottom w:val="none" w:sz="0" w:space="0" w:color="auto"/>
        <w:right w:val="none" w:sz="0" w:space="0" w:color="auto"/>
      </w:divBdr>
    </w:div>
    <w:div w:id="1819372861">
      <w:bodyDiv w:val="1"/>
      <w:marLeft w:val="0"/>
      <w:marRight w:val="0"/>
      <w:marTop w:val="0"/>
      <w:marBottom w:val="0"/>
      <w:divBdr>
        <w:top w:val="none" w:sz="0" w:space="0" w:color="auto"/>
        <w:left w:val="none" w:sz="0" w:space="0" w:color="auto"/>
        <w:bottom w:val="none" w:sz="0" w:space="0" w:color="auto"/>
        <w:right w:val="none" w:sz="0" w:space="0" w:color="auto"/>
      </w:divBdr>
    </w:div>
    <w:div w:id="1819566332">
      <w:bodyDiv w:val="1"/>
      <w:marLeft w:val="0"/>
      <w:marRight w:val="0"/>
      <w:marTop w:val="0"/>
      <w:marBottom w:val="0"/>
      <w:divBdr>
        <w:top w:val="none" w:sz="0" w:space="0" w:color="auto"/>
        <w:left w:val="none" w:sz="0" w:space="0" w:color="auto"/>
        <w:bottom w:val="none" w:sz="0" w:space="0" w:color="auto"/>
        <w:right w:val="none" w:sz="0" w:space="0" w:color="auto"/>
      </w:divBdr>
    </w:div>
    <w:div w:id="1820414265">
      <w:bodyDiv w:val="1"/>
      <w:marLeft w:val="0"/>
      <w:marRight w:val="0"/>
      <w:marTop w:val="0"/>
      <w:marBottom w:val="0"/>
      <w:divBdr>
        <w:top w:val="none" w:sz="0" w:space="0" w:color="auto"/>
        <w:left w:val="none" w:sz="0" w:space="0" w:color="auto"/>
        <w:bottom w:val="none" w:sz="0" w:space="0" w:color="auto"/>
        <w:right w:val="none" w:sz="0" w:space="0" w:color="auto"/>
      </w:divBdr>
    </w:div>
    <w:div w:id="1823428650">
      <w:bodyDiv w:val="1"/>
      <w:marLeft w:val="0"/>
      <w:marRight w:val="0"/>
      <w:marTop w:val="0"/>
      <w:marBottom w:val="0"/>
      <w:divBdr>
        <w:top w:val="none" w:sz="0" w:space="0" w:color="auto"/>
        <w:left w:val="none" w:sz="0" w:space="0" w:color="auto"/>
        <w:bottom w:val="none" w:sz="0" w:space="0" w:color="auto"/>
        <w:right w:val="none" w:sz="0" w:space="0" w:color="auto"/>
      </w:divBdr>
    </w:div>
    <w:div w:id="1833643326">
      <w:bodyDiv w:val="1"/>
      <w:marLeft w:val="0"/>
      <w:marRight w:val="0"/>
      <w:marTop w:val="0"/>
      <w:marBottom w:val="0"/>
      <w:divBdr>
        <w:top w:val="none" w:sz="0" w:space="0" w:color="auto"/>
        <w:left w:val="none" w:sz="0" w:space="0" w:color="auto"/>
        <w:bottom w:val="none" w:sz="0" w:space="0" w:color="auto"/>
        <w:right w:val="none" w:sz="0" w:space="0" w:color="auto"/>
      </w:divBdr>
    </w:div>
    <w:div w:id="1836994700">
      <w:bodyDiv w:val="1"/>
      <w:marLeft w:val="0"/>
      <w:marRight w:val="0"/>
      <w:marTop w:val="0"/>
      <w:marBottom w:val="0"/>
      <w:divBdr>
        <w:top w:val="none" w:sz="0" w:space="0" w:color="auto"/>
        <w:left w:val="none" w:sz="0" w:space="0" w:color="auto"/>
        <w:bottom w:val="none" w:sz="0" w:space="0" w:color="auto"/>
        <w:right w:val="none" w:sz="0" w:space="0" w:color="auto"/>
      </w:divBdr>
    </w:div>
    <w:div w:id="1839034915">
      <w:bodyDiv w:val="1"/>
      <w:marLeft w:val="0"/>
      <w:marRight w:val="0"/>
      <w:marTop w:val="0"/>
      <w:marBottom w:val="0"/>
      <w:divBdr>
        <w:top w:val="none" w:sz="0" w:space="0" w:color="auto"/>
        <w:left w:val="none" w:sz="0" w:space="0" w:color="auto"/>
        <w:bottom w:val="none" w:sz="0" w:space="0" w:color="auto"/>
        <w:right w:val="none" w:sz="0" w:space="0" w:color="auto"/>
      </w:divBdr>
    </w:div>
    <w:div w:id="1840386757">
      <w:bodyDiv w:val="1"/>
      <w:marLeft w:val="0"/>
      <w:marRight w:val="0"/>
      <w:marTop w:val="0"/>
      <w:marBottom w:val="0"/>
      <w:divBdr>
        <w:top w:val="none" w:sz="0" w:space="0" w:color="auto"/>
        <w:left w:val="none" w:sz="0" w:space="0" w:color="auto"/>
        <w:bottom w:val="none" w:sz="0" w:space="0" w:color="auto"/>
        <w:right w:val="none" w:sz="0" w:space="0" w:color="auto"/>
      </w:divBdr>
    </w:div>
    <w:div w:id="1844469029">
      <w:bodyDiv w:val="1"/>
      <w:marLeft w:val="0"/>
      <w:marRight w:val="0"/>
      <w:marTop w:val="0"/>
      <w:marBottom w:val="0"/>
      <w:divBdr>
        <w:top w:val="none" w:sz="0" w:space="0" w:color="auto"/>
        <w:left w:val="none" w:sz="0" w:space="0" w:color="auto"/>
        <w:bottom w:val="none" w:sz="0" w:space="0" w:color="auto"/>
        <w:right w:val="none" w:sz="0" w:space="0" w:color="auto"/>
      </w:divBdr>
    </w:div>
    <w:div w:id="1859660830">
      <w:bodyDiv w:val="1"/>
      <w:marLeft w:val="0"/>
      <w:marRight w:val="0"/>
      <w:marTop w:val="0"/>
      <w:marBottom w:val="0"/>
      <w:divBdr>
        <w:top w:val="none" w:sz="0" w:space="0" w:color="auto"/>
        <w:left w:val="none" w:sz="0" w:space="0" w:color="auto"/>
        <w:bottom w:val="none" w:sz="0" w:space="0" w:color="auto"/>
        <w:right w:val="none" w:sz="0" w:space="0" w:color="auto"/>
      </w:divBdr>
    </w:div>
    <w:div w:id="1859733785">
      <w:bodyDiv w:val="1"/>
      <w:marLeft w:val="0"/>
      <w:marRight w:val="0"/>
      <w:marTop w:val="0"/>
      <w:marBottom w:val="0"/>
      <w:divBdr>
        <w:top w:val="none" w:sz="0" w:space="0" w:color="auto"/>
        <w:left w:val="none" w:sz="0" w:space="0" w:color="auto"/>
        <w:bottom w:val="none" w:sz="0" w:space="0" w:color="auto"/>
        <w:right w:val="none" w:sz="0" w:space="0" w:color="auto"/>
      </w:divBdr>
    </w:div>
    <w:div w:id="1863279888">
      <w:bodyDiv w:val="1"/>
      <w:marLeft w:val="0"/>
      <w:marRight w:val="0"/>
      <w:marTop w:val="0"/>
      <w:marBottom w:val="0"/>
      <w:divBdr>
        <w:top w:val="none" w:sz="0" w:space="0" w:color="auto"/>
        <w:left w:val="none" w:sz="0" w:space="0" w:color="auto"/>
        <w:bottom w:val="none" w:sz="0" w:space="0" w:color="auto"/>
        <w:right w:val="none" w:sz="0" w:space="0" w:color="auto"/>
      </w:divBdr>
    </w:div>
    <w:div w:id="1888103080">
      <w:bodyDiv w:val="1"/>
      <w:marLeft w:val="0"/>
      <w:marRight w:val="0"/>
      <w:marTop w:val="0"/>
      <w:marBottom w:val="0"/>
      <w:divBdr>
        <w:top w:val="none" w:sz="0" w:space="0" w:color="auto"/>
        <w:left w:val="none" w:sz="0" w:space="0" w:color="auto"/>
        <w:bottom w:val="none" w:sz="0" w:space="0" w:color="auto"/>
        <w:right w:val="none" w:sz="0" w:space="0" w:color="auto"/>
      </w:divBdr>
    </w:div>
    <w:div w:id="1889565611">
      <w:bodyDiv w:val="1"/>
      <w:marLeft w:val="0"/>
      <w:marRight w:val="0"/>
      <w:marTop w:val="0"/>
      <w:marBottom w:val="0"/>
      <w:divBdr>
        <w:top w:val="none" w:sz="0" w:space="0" w:color="auto"/>
        <w:left w:val="none" w:sz="0" w:space="0" w:color="auto"/>
        <w:bottom w:val="none" w:sz="0" w:space="0" w:color="auto"/>
        <w:right w:val="none" w:sz="0" w:space="0" w:color="auto"/>
      </w:divBdr>
    </w:div>
    <w:div w:id="1890342432">
      <w:bodyDiv w:val="1"/>
      <w:marLeft w:val="0"/>
      <w:marRight w:val="0"/>
      <w:marTop w:val="0"/>
      <w:marBottom w:val="0"/>
      <w:divBdr>
        <w:top w:val="none" w:sz="0" w:space="0" w:color="auto"/>
        <w:left w:val="none" w:sz="0" w:space="0" w:color="auto"/>
        <w:bottom w:val="none" w:sz="0" w:space="0" w:color="auto"/>
        <w:right w:val="none" w:sz="0" w:space="0" w:color="auto"/>
      </w:divBdr>
    </w:div>
    <w:div w:id="1899315079">
      <w:bodyDiv w:val="1"/>
      <w:marLeft w:val="0"/>
      <w:marRight w:val="0"/>
      <w:marTop w:val="0"/>
      <w:marBottom w:val="0"/>
      <w:divBdr>
        <w:top w:val="none" w:sz="0" w:space="0" w:color="auto"/>
        <w:left w:val="none" w:sz="0" w:space="0" w:color="auto"/>
        <w:bottom w:val="none" w:sz="0" w:space="0" w:color="auto"/>
        <w:right w:val="none" w:sz="0" w:space="0" w:color="auto"/>
      </w:divBdr>
    </w:div>
    <w:div w:id="1903712998">
      <w:bodyDiv w:val="1"/>
      <w:marLeft w:val="0"/>
      <w:marRight w:val="0"/>
      <w:marTop w:val="0"/>
      <w:marBottom w:val="0"/>
      <w:divBdr>
        <w:top w:val="none" w:sz="0" w:space="0" w:color="auto"/>
        <w:left w:val="none" w:sz="0" w:space="0" w:color="auto"/>
        <w:bottom w:val="none" w:sz="0" w:space="0" w:color="auto"/>
        <w:right w:val="none" w:sz="0" w:space="0" w:color="auto"/>
      </w:divBdr>
    </w:div>
    <w:div w:id="1904872615">
      <w:bodyDiv w:val="1"/>
      <w:marLeft w:val="0"/>
      <w:marRight w:val="0"/>
      <w:marTop w:val="0"/>
      <w:marBottom w:val="0"/>
      <w:divBdr>
        <w:top w:val="none" w:sz="0" w:space="0" w:color="auto"/>
        <w:left w:val="none" w:sz="0" w:space="0" w:color="auto"/>
        <w:bottom w:val="none" w:sz="0" w:space="0" w:color="auto"/>
        <w:right w:val="none" w:sz="0" w:space="0" w:color="auto"/>
      </w:divBdr>
    </w:div>
    <w:div w:id="1918246767">
      <w:bodyDiv w:val="1"/>
      <w:marLeft w:val="0"/>
      <w:marRight w:val="0"/>
      <w:marTop w:val="0"/>
      <w:marBottom w:val="0"/>
      <w:divBdr>
        <w:top w:val="none" w:sz="0" w:space="0" w:color="auto"/>
        <w:left w:val="none" w:sz="0" w:space="0" w:color="auto"/>
        <w:bottom w:val="none" w:sz="0" w:space="0" w:color="auto"/>
        <w:right w:val="none" w:sz="0" w:space="0" w:color="auto"/>
      </w:divBdr>
    </w:div>
    <w:div w:id="1968664152">
      <w:bodyDiv w:val="1"/>
      <w:marLeft w:val="0"/>
      <w:marRight w:val="0"/>
      <w:marTop w:val="0"/>
      <w:marBottom w:val="0"/>
      <w:divBdr>
        <w:top w:val="none" w:sz="0" w:space="0" w:color="auto"/>
        <w:left w:val="none" w:sz="0" w:space="0" w:color="auto"/>
        <w:bottom w:val="none" w:sz="0" w:space="0" w:color="auto"/>
        <w:right w:val="none" w:sz="0" w:space="0" w:color="auto"/>
      </w:divBdr>
    </w:div>
    <w:div w:id="1972785496">
      <w:bodyDiv w:val="1"/>
      <w:marLeft w:val="0"/>
      <w:marRight w:val="0"/>
      <w:marTop w:val="0"/>
      <w:marBottom w:val="0"/>
      <w:divBdr>
        <w:top w:val="none" w:sz="0" w:space="0" w:color="auto"/>
        <w:left w:val="none" w:sz="0" w:space="0" w:color="auto"/>
        <w:bottom w:val="none" w:sz="0" w:space="0" w:color="auto"/>
        <w:right w:val="none" w:sz="0" w:space="0" w:color="auto"/>
      </w:divBdr>
    </w:div>
    <w:div w:id="1982071855">
      <w:bodyDiv w:val="1"/>
      <w:marLeft w:val="0"/>
      <w:marRight w:val="0"/>
      <w:marTop w:val="0"/>
      <w:marBottom w:val="0"/>
      <w:divBdr>
        <w:top w:val="none" w:sz="0" w:space="0" w:color="auto"/>
        <w:left w:val="none" w:sz="0" w:space="0" w:color="auto"/>
        <w:bottom w:val="none" w:sz="0" w:space="0" w:color="auto"/>
        <w:right w:val="none" w:sz="0" w:space="0" w:color="auto"/>
      </w:divBdr>
    </w:div>
    <w:div w:id="1984308378">
      <w:bodyDiv w:val="1"/>
      <w:marLeft w:val="0"/>
      <w:marRight w:val="0"/>
      <w:marTop w:val="0"/>
      <w:marBottom w:val="0"/>
      <w:divBdr>
        <w:top w:val="none" w:sz="0" w:space="0" w:color="auto"/>
        <w:left w:val="none" w:sz="0" w:space="0" w:color="auto"/>
        <w:bottom w:val="none" w:sz="0" w:space="0" w:color="auto"/>
        <w:right w:val="none" w:sz="0" w:space="0" w:color="auto"/>
      </w:divBdr>
    </w:div>
    <w:div w:id="2010716207">
      <w:bodyDiv w:val="1"/>
      <w:marLeft w:val="0"/>
      <w:marRight w:val="0"/>
      <w:marTop w:val="0"/>
      <w:marBottom w:val="0"/>
      <w:divBdr>
        <w:top w:val="none" w:sz="0" w:space="0" w:color="auto"/>
        <w:left w:val="none" w:sz="0" w:space="0" w:color="auto"/>
        <w:bottom w:val="none" w:sz="0" w:space="0" w:color="auto"/>
        <w:right w:val="none" w:sz="0" w:space="0" w:color="auto"/>
      </w:divBdr>
    </w:div>
    <w:div w:id="2012101733">
      <w:bodyDiv w:val="1"/>
      <w:marLeft w:val="0"/>
      <w:marRight w:val="0"/>
      <w:marTop w:val="0"/>
      <w:marBottom w:val="0"/>
      <w:divBdr>
        <w:top w:val="none" w:sz="0" w:space="0" w:color="auto"/>
        <w:left w:val="none" w:sz="0" w:space="0" w:color="auto"/>
        <w:bottom w:val="none" w:sz="0" w:space="0" w:color="auto"/>
        <w:right w:val="none" w:sz="0" w:space="0" w:color="auto"/>
      </w:divBdr>
    </w:div>
    <w:div w:id="2013992958">
      <w:bodyDiv w:val="1"/>
      <w:marLeft w:val="0"/>
      <w:marRight w:val="0"/>
      <w:marTop w:val="0"/>
      <w:marBottom w:val="0"/>
      <w:divBdr>
        <w:top w:val="none" w:sz="0" w:space="0" w:color="auto"/>
        <w:left w:val="none" w:sz="0" w:space="0" w:color="auto"/>
        <w:bottom w:val="none" w:sz="0" w:space="0" w:color="auto"/>
        <w:right w:val="none" w:sz="0" w:space="0" w:color="auto"/>
      </w:divBdr>
    </w:div>
    <w:div w:id="2025588075">
      <w:bodyDiv w:val="1"/>
      <w:marLeft w:val="0"/>
      <w:marRight w:val="0"/>
      <w:marTop w:val="0"/>
      <w:marBottom w:val="0"/>
      <w:divBdr>
        <w:top w:val="none" w:sz="0" w:space="0" w:color="auto"/>
        <w:left w:val="none" w:sz="0" w:space="0" w:color="auto"/>
        <w:bottom w:val="none" w:sz="0" w:space="0" w:color="auto"/>
        <w:right w:val="none" w:sz="0" w:space="0" w:color="auto"/>
      </w:divBdr>
    </w:div>
    <w:div w:id="2028942238">
      <w:bodyDiv w:val="1"/>
      <w:marLeft w:val="0"/>
      <w:marRight w:val="0"/>
      <w:marTop w:val="0"/>
      <w:marBottom w:val="0"/>
      <w:divBdr>
        <w:top w:val="none" w:sz="0" w:space="0" w:color="auto"/>
        <w:left w:val="none" w:sz="0" w:space="0" w:color="auto"/>
        <w:bottom w:val="none" w:sz="0" w:space="0" w:color="auto"/>
        <w:right w:val="none" w:sz="0" w:space="0" w:color="auto"/>
      </w:divBdr>
    </w:div>
    <w:div w:id="2068410957">
      <w:bodyDiv w:val="1"/>
      <w:marLeft w:val="0"/>
      <w:marRight w:val="0"/>
      <w:marTop w:val="0"/>
      <w:marBottom w:val="0"/>
      <w:divBdr>
        <w:top w:val="none" w:sz="0" w:space="0" w:color="auto"/>
        <w:left w:val="none" w:sz="0" w:space="0" w:color="auto"/>
        <w:bottom w:val="none" w:sz="0" w:space="0" w:color="auto"/>
        <w:right w:val="none" w:sz="0" w:space="0" w:color="auto"/>
      </w:divBdr>
    </w:div>
    <w:div w:id="2071271590">
      <w:bodyDiv w:val="1"/>
      <w:marLeft w:val="0"/>
      <w:marRight w:val="0"/>
      <w:marTop w:val="0"/>
      <w:marBottom w:val="0"/>
      <w:divBdr>
        <w:top w:val="none" w:sz="0" w:space="0" w:color="auto"/>
        <w:left w:val="none" w:sz="0" w:space="0" w:color="auto"/>
        <w:bottom w:val="none" w:sz="0" w:space="0" w:color="auto"/>
        <w:right w:val="none" w:sz="0" w:space="0" w:color="auto"/>
      </w:divBdr>
    </w:div>
    <w:div w:id="2077318079">
      <w:bodyDiv w:val="1"/>
      <w:marLeft w:val="0"/>
      <w:marRight w:val="0"/>
      <w:marTop w:val="0"/>
      <w:marBottom w:val="0"/>
      <w:divBdr>
        <w:top w:val="none" w:sz="0" w:space="0" w:color="auto"/>
        <w:left w:val="none" w:sz="0" w:space="0" w:color="auto"/>
        <w:bottom w:val="none" w:sz="0" w:space="0" w:color="auto"/>
        <w:right w:val="none" w:sz="0" w:space="0" w:color="auto"/>
      </w:divBdr>
    </w:div>
    <w:div w:id="2082168759">
      <w:bodyDiv w:val="1"/>
      <w:marLeft w:val="0"/>
      <w:marRight w:val="0"/>
      <w:marTop w:val="0"/>
      <w:marBottom w:val="0"/>
      <w:divBdr>
        <w:top w:val="none" w:sz="0" w:space="0" w:color="auto"/>
        <w:left w:val="none" w:sz="0" w:space="0" w:color="auto"/>
        <w:bottom w:val="none" w:sz="0" w:space="0" w:color="auto"/>
        <w:right w:val="none" w:sz="0" w:space="0" w:color="auto"/>
      </w:divBdr>
    </w:div>
    <w:div w:id="2083287152">
      <w:bodyDiv w:val="1"/>
      <w:marLeft w:val="0"/>
      <w:marRight w:val="0"/>
      <w:marTop w:val="0"/>
      <w:marBottom w:val="0"/>
      <w:divBdr>
        <w:top w:val="none" w:sz="0" w:space="0" w:color="auto"/>
        <w:left w:val="none" w:sz="0" w:space="0" w:color="auto"/>
        <w:bottom w:val="none" w:sz="0" w:space="0" w:color="auto"/>
        <w:right w:val="none" w:sz="0" w:space="0" w:color="auto"/>
      </w:divBdr>
    </w:div>
    <w:div w:id="2083485564">
      <w:bodyDiv w:val="1"/>
      <w:marLeft w:val="0"/>
      <w:marRight w:val="0"/>
      <w:marTop w:val="0"/>
      <w:marBottom w:val="0"/>
      <w:divBdr>
        <w:top w:val="none" w:sz="0" w:space="0" w:color="auto"/>
        <w:left w:val="none" w:sz="0" w:space="0" w:color="auto"/>
        <w:bottom w:val="none" w:sz="0" w:space="0" w:color="auto"/>
        <w:right w:val="none" w:sz="0" w:space="0" w:color="auto"/>
      </w:divBdr>
    </w:div>
    <w:div w:id="2085713887">
      <w:bodyDiv w:val="1"/>
      <w:marLeft w:val="0"/>
      <w:marRight w:val="0"/>
      <w:marTop w:val="0"/>
      <w:marBottom w:val="0"/>
      <w:divBdr>
        <w:top w:val="none" w:sz="0" w:space="0" w:color="auto"/>
        <w:left w:val="none" w:sz="0" w:space="0" w:color="auto"/>
        <w:bottom w:val="none" w:sz="0" w:space="0" w:color="auto"/>
        <w:right w:val="none" w:sz="0" w:space="0" w:color="auto"/>
      </w:divBdr>
    </w:div>
    <w:div w:id="2086954541">
      <w:bodyDiv w:val="1"/>
      <w:marLeft w:val="0"/>
      <w:marRight w:val="0"/>
      <w:marTop w:val="0"/>
      <w:marBottom w:val="0"/>
      <w:divBdr>
        <w:top w:val="none" w:sz="0" w:space="0" w:color="auto"/>
        <w:left w:val="none" w:sz="0" w:space="0" w:color="auto"/>
        <w:bottom w:val="none" w:sz="0" w:space="0" w:color="auto"/>
        <w:right w:val="none" w:sz="0" w:space="0" w:color="auto"/>
      </w:divBdr>
    </w:div>
    <w:div w:id="2090614576">
      <w:bodyDiv w:val="1"/>
      <w:marLeft w:val="0"/>
      <w:marRight w:val="0"/>
      <w:marTop w:val="0"/>
      <w:marBottom w:val="0"/>
      <w:divBdr>
        <w:top w:val="none" w:sz="0" w:space="0" w:color="auto"/>
        <w:left w:val="none" w:sz="0" w:space="0" w:color="auto"/>
        <w:bottom w:val="none" w:sz="0" w:space="0" w:color="auto"/>
        <w:right w:val="none" w:sz="0" w:space="0" w:color="auto"/>
      </w:divBdr>
    </w:div>
    <w:div w:id="2092071592">
      <w:bodyDiv w:val="1"/>
      <w:marLeft w:val="0"/>
      <w:marRight w:val="0"/>
      <w:marTop w:val="0"/>
      <w:marBottom w:val="0"/>
      <w:divBdr>
        <w:top w:val="none" w:sz="0" w:space="0" w:color="auto"/>
        <w:left w:val="none" w:sz="0" w:space="0" w:color="auto"/>
        <w:bottom w:val="none" w:sz="0" w:space="0" w:color="auto"/>
        <w:right w:val="none" w:sz="0" w:space="0" w:color="auto"/>
      </w:divBdr>
    </w:div>
    <w:div w:id="2094933173">
      <w:bodyDiv w:val="1"/>
      <w:marLeft w:val="0"/>
      <w:marRight w:val="0"/>
      <w:marTop w:val="0"/>
      <w:marBottom w:val="0"/>
      <w:divBdr>
        <w:top w:val="none" w:sz="0" w:space="0" w:color="auto"/>
        <w:left w:val="none" w:sz="0" w:space="0" w:color="auto"/>
        <w:bottom w:val="none" w:sz="0" w:space="0" w:color="auto"/>
        <w:right w:val="none" w:sz="0" w:space="0" w:color="auto"/>
      </w:divBdr>
    </w:div>
    <w:div w:id="2111006490">
      <w:bodyDiv w:val="1"/>
      <w:marLeft w:val="0"/>
      <w:marRight w:val="0"/>
      <w:marTop w:val="0"/>
      <w:marBottom w:val="0"/>
      <w:divBdr>
        <w:top w:val="none" w:sz="0" w:space="0" w:color="auto"/>
        <w:left w:val="none" w:sz="0" w:space="0" w:color="auto"/>
        <w:bottom w:val="none" w:sz="0" w:space="0" w:color="auto"/>
        <w:right w:val="none" w:sz="0" w:space="0" w:color="auto"/>
      </w:divBdr>
    </w:div>
    <w:div w:id="2122531156">
      <w:bodyDiv w:val="1"/>
      <w:marLeft w:val="0"/>
      <w:marRight w:val="0"/>
      <w:marTop w:val="0"/>
      <w:marBottom w:val="0"/>
      <w:divBdr>
        <w:top w:val="none" w:sz="0" w:space="0" w:color="auto"/>
        <w:left w:val="none" w:sz="0" w:space="0" w:color="auto"/>
        <w:bottom w:val="none" w:sz="0" w:space="0" w:color="auto"/>
        <w:right w:val="none" w:sz="0" w:space="0" w:color="auto"/>
      </w:divBdr>
    </w:div>
    <w:div w:id="2125225376">
      <w:bodyDiv w:val="1"/>
      <w:marLeft w:val="0"/>
      <w:marRight w:val="0"/>
      <w:marTop w:val="0"/>
      <w:marBottom w:val="0"/>
      <w:divBdr>
        <w:top w:val="none" w:sz="0" w:space="0" w:color="auto"/>
        <w:left w:val="none" w:sz="0" w:space="0" w:color="auto"/>
        <w:bottom w:val="none" w:sz="0" w:space="0" w:color="auto"/>
        <w:right w:val="none" w:sz="0" w:space="0" w:color="auto"/>
      </w:divBdr>
    </w:div>
    <w:div w:id="214068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hr/cms.htm?id=261" TargetMode="External"/><Relationship Id="rId21" Type="http://schemas.openxmlformats.org/officeDocument/2006/relationships/image" Target="media/image12.emf"/><Relationship Id="rId42" Type="http://schemas.openxmlformats.org/officeDocument/2006/relationships/hyperlink" Target="https://www.zakon.hr/cms.htm?id=31611" TargetMode="External"/><Relationship Id="rId47" Type="http://schemas.openxmlformats.org/officeDocument/2006/relationships/hyperlink" Target="https://www.zakon.hr/cms.htm?id=35765" TargetMode="External"/><Relationship Id="rId63" Type="http://schemas.openxmlformats.org/officeDocument/2006/relationships/hyperlink" Target="https://www.zakon.hr/cms.htm?id=26201" TargetMode="External"/><Relationship Id="rId68" Type="http://schemas.openxmlformats.org/officeDocument/2006/relationships/hyperlink" Target="https://www.zakon.hr/cms.htm?id=46513" TargetMode="External"/><Relationship Id="rId84" Type="http://schemas.openxmlformats.org/officeDocument/2006/relationships/hyperlink" Target="https://www.zakon.hr/cms.htm?id=40845" TargetMode="External"/><Relationship Id="rId16" Type="http://schemas.openxmlformats.org/officeDocument/2006/relationships/header" Target="header1.xml"/><Relationship Id="rId11" Type="http://schemas.openxmlformats.org/officeDocument/2006/relationships/image" Target="media/image3.emf"/><Relationship Id="rId32" Type="http://schemas.openxmlformats.org/officeDocument/2006/relationships/hyperlink" Target="https://www.zakon.hr/cms.htm?id=267" TargetMode="External"/><Relationship Id="rId37" Type="http://schemas.openxmlformats.org/officeDocument/2006/relationships/hyperlink" Target="https://www.zakon.hr/cms.htm?id=40763" TargetMode="External"/><Relationship Id="rId53" Type="http://schemas.openxmlformats.org/officeDocument/2006/relationships/hyperlink" Target="https://www.zakon.hr/cms.htm?id=18545" TargetMode="External"/><Relationship Id="rId58" Type="http://schemas.openxmlformats.org/officeDocument/2006/relationships/hyperlink" Target="https://www.zakon.hr/cms.htm?id=1675" TargetMode="External"/><Relationship Id="rId74" Type="http://schemas.openxmlformats.org/officeDocument/2006/relationships/hyperlink" Target="https://www.zakon.hr/cms.htm?id=58" TargetMode="External"/><Relationship Id="rId79" Type="http://schemas.openxmlformats.org/officeDocument/2006/relationships/hyperlink" Target="https://www.zakon.hr/cms.htm?id=16031" TargetMode="External"/><Relationship Id="rId5" Type="http://schemas.openxmlformats.org/officeDocument/2006/relationships/webSettings" Target="webSettings.xml"/><Relationship Id="rId19" Type="http://schemas.openxmlformats.org/officeDocument/2006/relationships/image" Target="media/image10.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hyperlink" Target="https://www.zakon.hr/cms.htm?id=262" TargetMode="External"/><Relationship Id="rId30" Type="http://schemas.openxmlformats.org/officeDocument/2006/relationships/hyperlink" Target="https://www.zakon.hr/cms.htm?id=265" TargetMode="External"/><Relationship Id="rId35" Type="http://schemas.openxmlformats.org/officeDocument/2006/relationships/hyperlink" Target="https://www.zakon.hr/cms.htm?id=15727" TargetMode="External"/><Relationship Id="rId43" Type="http://schemas.openxmlformats.org/officeDocument/2006/relationships/hyperlink" Target="https://www.zakon.hr/cms.htm?id=31615" TargetMode="External"/><Relationship Id="rId48" Type="http://schemas.openxmlformats.org/officeDocument/2006/relationships/hyperlink" Target="https://www.zakon.hr/cms.htm?id=43441" TargetMode="External"/><Relationship Id="rId56" Type="http://schemas.openxmlformats.org/officeDocument/2006/relationships/hyperlink" Target="https://www.zakon.hr/cms.htm?id=39341" TargetMode="External"/><Relationship Id="rId64" Type="http://schemas.openxmlformats.org/officeDocument/2006/relationships/hyperlink" Target="https://www.zakon.hr/cms.htm?id=40781" TargetMode="External"/><Relationship Id="rId69" Type="http://schemas.openxmlformats.org/officeDocument/2006/relationships/hyperlink" Target="https://www.zakon.hr/cms.htm?id=82" TargetMode="External"/><Relationship Id="rId77" Type="http://schemas.openxmlformats.org/officeDocument/2006/relationships/hyperlink" Target="https://www.zakon.hr/cms.htm?id=476" TargetMode="External"/><Relationship Id="rId8" Type="http://schemas.openxmlformats.org/officeDocument/2006/relationships/hyperlink" Target="http://www.google.hr/url?sa=i&amp;rct=j&amp;q=grb+rh+vektor&amp;source=images&amp;cd=&amp;cad=rja&amp;docid=FJyI4p99RBVGFM&amp;tbnid=XJduleYSX1GKQM:&amp;ved=0CAUQjRw&amp;url=http://uk.wikipedia.org/wiki/%D0%9F%D0%B0%D0%B3%D0%B0%D0%BD%D1%96%D1%8F&amp;ei=lZpJUZqqDIbFtQaQ6IDYAw&amp;bvm=bv.44011176,d.Yms&amp;psig=AFQjCNG9iORZg9_K0B4Xh1EGfy_oP7YdNg&amp;ust=1363864306224127" TargetMode="External"/><Relationship Id="rId51" Type="http://schemas.openxmlformats.org/officeDocument/2006/relationships/hyperlink" Target="https://www.zakon.hr/cms.htm?id=45892" TargetMode="External"/><Relationship Id="rId72" Type="http://schemas.openxmlformats.org/officeDocument/2006/relationships/hyperlink" Target="https://www.zakon.hr/cms.htm?id=56" TargetMode="External"/><Relationship Id="rId80" Type="http://schemas.openxmlformats.org/officeDocument/2006/relationships/hyperlink" Target="https://www.zakon.hr/cms.htm?id=40903"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hyperlink" Target="https://www.zakon.hr/cms.htm?id=260" TargetMode="External"/><Relationship Id="rId33" Type="http://schemas.openxmlformats.org/officeDocument/2006/relationships/hyperlink" Target="https://www.zakon.hr/cms.htm?id=268" TargetMode="External"/><Relationship Id="rId38" Type="http://schemas.openxmlformats.org/officeDocument/2006/relationships/hyperlink" Target="https://www.zakon.hr/cms.htm?id=46702" TargetMode="External"/><Relationship Id="rId46" Type="http://schemas.openxmlformats.org/officeDocument/2006/relationships/hyperlink" Target="https://www.zakon.hr/cms.htm?id=35769" TargetMode="External"/><Relationship Id="rId59" Type="http://schemas.openxmlformats.org/officeDocument/2006/relationships/hyperlink" Target="https://www.zakon.hr/cms.htm?id=1677" TargetMode="External"/><Relationship Id="rId67" Type="http://schemas.openxmlformats.org/officeDocument/2006/relationships/hyperlink" Target="https://zakon.hr/admin/cmsedit.htm?id=46516" TargetMode="External"/><Relationship Id="rId20" Type="http://schemas.openxmlformats.org/officeDocument/2006/relationships/image" Target="media/image11.emf"/><Relationship Id="rId41" Type="http://schemas.openxmlformats.org/officeDocument/2006/relationships/hyperlink" Target="https://www.zakon.hr/cms.htm?id=31613" TargetMode="External"/><Relationship Id="rId54" Type="http://schemas.openxmlformats.org/officeDocument/2006/relationships/hyperlink" Target="https://www.zakon.hr/cms.htm?id=18547" TargetMode="External"/><Relationship Id="rId62" Type="http://schemas.openxmlformats.org/officeDocument/2006/relationships/hyperlink" Target="https://www.zakon.hr/cms.htm?id=17761" TargetMode="External"/><Relationship Id="rId70" Type="http://schemas.openxmlformats.org/officeDocument/2006/relationships/hyperlink" Target="https://www.zakon.hr/cms.htm?id=83" TargetMode="External"/><Relationship Id="rId75" Type="http://schemas.openxmlformats.org/officeDocument/2006/relationships/hyperlink" Target="https://www.zakon.hr/cms.htm?id=59" TargetMode="External"/><Relationship Id="rId83" Type="http://schemas.openxmlformats.org/officeDocument/2006/relationships/hyperlink" Target="https://www.zakon.hr/cms.htm?id=4084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hyperlink" Target="https://www.zakon.hr/cms.htm?id=263" TargetMode="External"/><Relationship Id="rId36" Type="http://schemas.openxmlformats.org/officeDocument/2006/relationships/hyperlink" Target="https://www.zakon.hr/cms.htm?id=26157" TargetMode="External"/><Relationship Id="rId49" Type="http://schemas.openxmlformats.org/officeDocument/2006/relationships/hyperlink" Target="https://www.zakon.hr/cms.htm?id=45892" TargetMode="External"/><Relationship Id="rId57" Type="http://schemas.openxmlformats.org/officeDocument/2006/relationships/hyperlink" Target="https://www.zakon.hr/cms.htm?id=40773" TargetMode="External"/><Relationship Id="rId10" Type="http://schemas.openxmlformats.org/officeDocument/2006/relationships/image" Target="media/image2.emf"/><Relationship Id="rId31" Type="http://schemas.openxmlformats.org/officeDocument/2006/relationships/hyperlink" Target="https://www.zakon.hr/cms.htm?id=266" TargetMode="External"/><Relationship Id="rId44" Type="http://schemas.openxmlformats.org/officeDocument/2006/relationships/hyperlink" Target="https://www.zakon.hr/cms.htm?id=41367" TargetMode="External"/><Relationship Id="rId52" Type="http://schemas.openxmlformats.org/officeDocument/2006/relationships/hyperlink" Target="https://www.zakon.hr/cms.htm?id=45889" TargetMode="External"/><Relationship Id="rId60" Type="http://schemas.openxmlformats.org/officeDocument/2006/relationships/hyperlink" Target="https://www.zakon.hr/cms.htm?id=12780" TargetMode="External"/><Relationship Id="rId65" Type="http://schemas.openxmlformats.org/officeDocument/2006/relationships/hyperlink" Target="https://www.zakon.hr/cms.htm?id=44614" TargetMode="External"/><Relationship Id="rId73" Type="http://schemas.openxmlformats.org/officeDocument/2006/relationships/hyperlink" Target="https://www.zakon.hr/cms.htm?id=57" TargetMode="External"/><Relationship Id="rId78" Type="http://schemas.openxmlformats.org/officeDocument/2006/relationships/hyperlink" Target="https://www.zakon.hr/cms.htm?id=12103" TargetMode="External"/><Relationship Id="rId81" Type="http://schemas.openxmlformats.org/officeDocument/2006/relationships/hyperlink" Target="https://www.zakon.hr/cms.htm?id=44277"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9.emf"/><Relationship Id="rId39" Type="http://schemas.openxmlformats.org/officeDocument/2006/relationships/hyperlink" Target="https://www.zakon.hr/cms.htm?id=40735" TargetMode="External"/><Relationship Id="rId34" Type="http://schemas.openxmlformats.org/officeDocument/2006/relationships/hyperlink" Target="https://www.zakon.hr/cms.htm?id=285" TargetMode="External"/><Relationship Id="rId50" Type="http://schemas.openxmlformats.org/officeDocument/2006/relationships/hyperlink" Target="https://www.zakon.hr/cms.htm?id=45889" TargetMode="External"/><Relationship Id="rId55" Type="http://schemas.openxmlformats.org/officeDocument/2006/relationships/hyperlink" Target="https://www.zakon.hr/cms.htm?id=35875" TargetMode="External"/><Relationship Id="rId76" Type="http://schemas.openxmlformats.org/officeDocument/2006/relationships/hyperlink" Target="https://www.zakon.hr/cms.htm?id=60" TargetMode="External"/><Relationship Id="rId7" Type="http://schemas.openxmlformats.org/officeDocument/2006/relationships/endnotes" Target="endnotes.xml"/><Relationship Id="rId71" Type="http://schemas.openxmlformats.org/officeDocument/2006/relationships/hyperlink" Target="https://www.zakon.hr/cms.htm?id=84" TargetMode="External"/><Relationship Id="rId2" Type="http://schemas.openxmlformats.org/officeDocument/2006/relationships/numbering" Target="numbering.xml"/><Relationship Id="rId29" Type="http://schemas.openxmlformats.org/officeDocument/2006/relationships/hyperlink" Target="https://www.zakon.hr/cms.htm?id=264" TargetMode="External"/><Relationship Id="rId24" Type="http://schemas.openxmlformats.org/officeDocument/2006/relationships/image" Target="media/image15.emf"/><Relationship Id="rId40" Type="http://schemas.openxmlformats.org/officeDocument/2006/relationships/hyperlink" Target="https://www.zakon.hr/cms.htm?id=40733" TargetMode="External"/><Relationship Id="rId45" Type="http://schemas.openxmlformats.org/officeDocument/2006/relationships/hyperlink" Target="https://www.zakon.hr/cms.htm?id=35765" TargetMode="External"/><Relationship Id="rId66" Type="http://schemas.openxmlformats.org/officeDocument/2006/relationships/hyperlink" Target="https://www.zakon.hr/cms.htm?id=46540" TargetMode="External"/><Relationship Id="rId61" Type="http://schemas.openxmlformats.org/officeDocument/2006/relationships/hyperlink" Target="https://www.zakon.hr/cms.htm?id=16812" TargetMode="External"/><Relationship Id="rId82" Type="http://schemas.openxmlformats.org/officeDocument/2006/relationships/hyperlink" Target="https://www.zakon.hr/cms.htm?id=45094"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D84D7-C6A1-472D-8A2C-76962503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110</Pages>
  <Words>28324</Words>
  <Characters>161451</Characters>
  <Application>Microsoft Office Word</Application>
  <DocSecurity>0</DocSecurity>
  <Lines>1345</Lines>
  <Paragraphs>378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Željka Erceg</cp:lastModifiedBy>
  <cp:revision>5</cp:revision>
  <cp:lastPrinted>2024-01-12T10:26:00Z</cp:lastPrinted>
  <dcterms:created xsi:type="dcterms:W3CDTF">2024-01-12T09:26:00Z</dcterms:created>
  <dcterms:modified xsi:type="dcterms:W3CDTF">2024-01-16T08:52:00Z</dcterms:modified>
</cp:coreProperties>
</file>