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29F9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30D249B0" wp14:editId="0E61C3CD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F093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240D1D4F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262A1460" w14:textId="22979427" w:rsidR="00865D86" w:rsidRPr="00B3230B" w:rsidRDefault="005241A7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7C061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4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F10F5D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31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F10F5D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svib</w:t>
      </w:r>
      <w:r w:rsidR="007C061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nja</w:t>
      </w:r>
      <w:r w:rsidR="00916CEF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BE392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202</w:t>
      </w:r>
      <w:r w:rsidR="007C061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</w:t>
      </w:r>
      <w:r w:rsidR="00BE392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</w:t>
      </w:r>
      <w:r w:rsidR="009342A0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</w:t>
      </w:r>
      <w:r w:rsidR="007C061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Godina: </w:t>
      </w:r>
      <w:r w:rsidR="007C0614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IX</w:t>
      </w:r>
    </w:p>
    <w:p w14:paraId="375C74F3" w14:textId="77777777" w:rsidR="0098400A" w:rsidRDefault="0098400A" w:rsidP="00D87241">
      <w:pPr>
        <w:autoSpaceDE w:val="0"/>
        <w:autoSpaceDN w:val="0"/>
        <w:adjustRightInd w:val="0"/>
        <w:spacing w:line="240" w:lineRule="auto"/>
        <w:jc w:val="left"/>
      </w:pPr>
    </w:p>
    <w:p w14:paraId="70FF7274" w14:textId="77777777" w:rsidR="00D87241" w:rsidRDefault="00D87241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12D6C6BA" w14:textId="77777777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4928757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145EF02C" w14:textId="29ACE529" w:rsidR="00D87241" w:rsidRDefault="0098400A" w:rsidP="00145F39">
      <w:pPr>
        <w:ind w:firstLine="360"/>
        <w:jc w:val="left"/>
        <w:rPr>
          <w:rFonts w:ascii="Arial" w:hAnsi="Arial" w:cs="Arial"/>
          <w:b/>
          <w:sz w:val="28"/>
          <w:szCs w:val="28"/>
        </w:rPr>
      </w:pPr>
      <w:r w:rsidRPr="003243D8">
        <w:rPr>
          <w:rFonts w:ascii="Arial" w:hAnsi="Arial" w:cs="Arial"/>
          <w:b/>
          <w:sz w:val="28"/>
          <w:szCs w:val="28"/>
        </w:rPr>
        <w:t xml:space="preserve">AKTI OPĆINSKOG </w:t>
      </w:r>
      <w:r w:rsidR="007C0614">
        <w:rPr>
          <w:rFonts w:ascii="Arial" w:hAnsi="Arial" w:cs="Arial"/>
          <w:b/>
          <w:sz w:val="28"/>
          <w:szCs w:val="28"/>
        </w:rPr>
        <w:t>NAČELNIKA</w:t>
      </w:r>
    </w:p>
    <w:p w14:paraId="19307A1D" w14:textId="77777777" w:rsidR="00145F39" w:rsidRPr="00145F39" w:rsidRDefault="00145F39" w:rsidP="00145F39">
      <w:pPr>
        <w:jc w:val="center"/>
        <w:rPr>
          <w:rFonts w:ascii="Arial" w:hAnsi="Arial" w:cs="Arial"/>
          <w:b/>
          <w:sz w:val="28"/>
          <w:szCs w:val="28"/>
        </w:rPr>
      </w:pPr>
    </w:p>
    <w:p w14:paraId="4706048F" w14:textId="77777777" w:rsidR="007C0614" w:rsidRDefault="007C0614" w:rsidP="009C542A">
      <w:pPr>
        <w:pStyle w:val="Odlomakpopis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izmjena i dopuna Godišnjeg plana upravljanja pomorskim dobrom </w:t>
      </w:r>
    </w:p>
    <w:p w14:paraId="73C971DD" w14:textId="7D24952F" w:rsidR="00A62011" w:rsidRDefault="007C0614" w:rsidP="007C061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na području Općine Sali za 2021. godinu…………………………………………</w:t>
      </w:r>
      <w:r w:rsidR="00A743F5">
        <w:rPr>
          <w:rFonts w:ascii="Arial" w:hAnsi="Arial" w:cs="Arial"/>
          <w:sz w:val="20"/>
          <w:szCs w:val="20"/>
        </w:rPr>
        <w:tab/>
      </w:r>
      <w:r w:rsidR="00280B80">
        <w:rPr>
          <w:rFonts w:ascii="Arial" w:hAnsi="Arial" w:cs="Arial"/>
          <w:sz w:val="20"/>
          <w:szCs w:val="20"/>
        </w:rPr>
        <w:t>2</w:t>
      </w:r>
    </w:p>
    <w:p w14:paraId="40EF5549" w14:textId="7F82CC64" w:rsidR="00F10F5D" w:rsidRDefault="00F10F5D" w:rsidP="00750CDC">
      <w:pPr>
        <w:pStyle w:val="Odlomakpopis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o sufinanciranju sterilizacije mačaka u 2021. godini na području Općine Sali…………………</w:t>
      </w:r>
      <w:r w:rsidR="005F4D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……4</w:t>
      </w:r>
    </w:p>
    <w:p w14:paraId="01329ED3" w14:textId="2E8CA4BC" w:rsidR="006D6909" w:rsidRPr="00750CDC" w:rsidRDefault="00750CDC" w:rsidP="00750CDC">
      <w:pPr>
        <w:pStyle w:val="Odlomakpopis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Pravilnik o unutarnjem redu Jedinstvenog upravnog odjela Općine Sali </w:t>
      </w:r>
      <w:r w:rsidR="005F4D78">
        <w:rPr>
          <w:rFonts w:ascii="Arial" w:hAnsi="Arial" w:cs="Arial"/>
          <w:sz w:val="20"/>
          <w:szCs w:val="20"/>
        </w:rPr>
        <w:t>………</w:t>
      </w:r>
      <w:r w:rsidR="00C21C7F" w:rsidRPr="00750CDC">
        <w:rPr>
          <w:rFonts w:ascii="Arial" w:hAnsi="Arial" w:cs="Arial"/>
          <w:sz w:val="20"/>
          <w:szCs w:val="20"/>
        </w:rPr>
        <w:t>.....</w:t>
      </w:r>
      <w:r w:rsidR="005F4D78">
        <w:rPr>
          <w:rFonts w:ascii="Arial" w:hAnsi="Arial" w:cs="Arial"/>
          <w:sz w:val="20"/>
          <w:szCs w:val="20"/>
        </w:rPr>
        <w:t>.</w:t>
      </w:r>
      <w:r w:rsidR="00C21C7F" w:rsidRPr="00750CDC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</w:t>
      </w:r>
      <w:r w:rsidR="00C21C7F" w:rsidRPr="00750CDC">
        <w:rPr>
          <w:rFonts w:ascii="Arial" w:hAnsi="Arial" w:cs="Arial"/>
          <w:sz w:val="20"/>
          <w:szCs w:val="20"/>
        </w:rPr>
        <w:t>..</w:t>
      </w:r>
      <w:r w:rsidR="00C21C7F" w:rsidRPr="00750CDC">
        <w:rPr>
          <w:rFonts w:ascii="Arial" w:hAnsi="Arial" w:cs="Arial"/>
          <w:sz w:val="20"/>
          <w:szCs w:val="20"/>
        </w:rPr>
        <w:tab/>
      </w:r>
      <w:r w:rsidR="00F10F5D">
        <w:rPr>
          <w:rFonts w:ascii="Arial" w:hAnsi="Arial" w:cs="Arial"/>
          <w:sz w:val="20"/>
          <w:szCs w:val="20"/>
        </w:rPr>
        <w:t>6</w:t>
      </w:r>
    </w:p>
    <w:p w14:paraId="21522CE7" w14:textId="236A2E82" w:rsidR="00145F39" w:rsidRDefault="00145F39" w:rsidP="00F10F5D">
      <w:pPr>
        <w:pStyle w:val="Odlomakpopisa"/>
        <w:rPr>
          <w:rFonts w:ascii="Arial" w:hAnsi="Arial" w:cs="Arial"/>
          <w:sz w:val="22"/>
          <w:szCs w:val="22"/>
        </w:rPr>
      </w:pPr>
    </w:p>
    <w:p w14:paraId="689158C8" w14:textId="77777777" w:rsidR="00145F39" w:rsidRDefault="00145F39" w:rsidP="00145F39">
      <w:pPr>
        <w:pStyle w:val="Odlomakpopisa"/>
        <w:rPr>
          <w:rFonts w:ascii="Arial" w:hAnsi="Arial" w:cs="Arial"/>
          <w:sz w:val="22"/>
          <w:szCs w:val="22"/>
        </w:rPr>
      </w:pPr>
    </w:p>
    <w:p w14:paraId="2B07D9B5" w14:textId="77777777" w:rsidR="00145F39" w:rsidRDefault="00145F39" w:rsidP="00145F39">
      <w:pPr>
        <w:pStyle w:val="Odlomakpopisa"/>
        <w:rPr>
          <w:rFonts w:ascii="Arial" w:hAnsi="Arial" w:cs="Arial"/>
          <w:sz w:val="22"/>
          <w:szCs w:val="22"/>
        </w:rPr>
      </w:pPr>
    </w:p>
    <w:p w14:paraId="6737C18E" w14:textId="77777777" w:rsidR="00145F39" w:rsidRDefault="00145F39" w:rsidP="00145F39">
      <w:pPr>
        <w:pStyle w:val="Odlomakpopisa"/>
        <w:rPr>
          <w:rFonts w:ascii="Arial" w:hAnsi="Arial" w:cs="Arial"/>
          <w:sz w:val="22"/>
          <w:szCs w:val="22"/>
        </w:rPr>
      </w:pPr>
    </w:p>
    <w:p w14:paraId="61094564" w14:textId="77777777" w:rsidR="00145F39" w:rsidRDefault="00145F39" w:rsidP="00145F39">
      <w:pPr>
        <w:pStyle w:val="Odlomakpopisa"/>
        <w:rPr>
          <w:rFonts w:ascii="Arial" w:hAnsi="Arial" w:cs="Arial"/>
          <w:sz w:val="22"/>
          <w:szCs w:val="22"/>
        </w:rPr>
      </w:pPr>
    </w:p>
    <w:p w14:paraId="3BB8013E" w14:textId="77777777" w:rsidR="00DD072F" w:rsidRDefault="00DD072F" w:rsidP="00D7025C">
      <w:pPr>
        <w:rPr>
          <w:rFonts w:ascii="Arial" w:hAnsi="Arial" w:cs="Arial"/>
          <w:sz w:val="22"/>
          <w:szCs w:val="22"/>
        </w:rPr>
      </w:pPr>
    </w:p>
    <w:p w14:paraId="1D14814A" w14:textId="77777777" w:rsidR="00DD072F" w:rsidRDefault="00DD072F" w:rsidP="00D7025C">
      <w:pPr>
        <w:rPr>
          <w:rFonts w:ascii="Arial" w:hAnsi="Arial" w:cs="Arial"/>
          <w:sz w:val="22"/>
          <w:szCs w:val="22"/>
        </w:rPr>
      </w:pPr>
    </w:p>
    <w:p w14:paraId="36B0BE96" w14:textId="77777777" w:rsidR="00DD072F" w:rsidRDefault="00DD072F" w:rsidP="00D7025C">
      <w:pPr>
        <w:rPr>
          <w:rFonts w:ascii="Arial" w:hAnsi="Arial" w:cs="Arial"/>
          <w:sz w:val="22"/>
          <w:szCs w:val="22"/>
        </w:rPr>
      </w:pPr>
    </w:p>
    <w:p w14:paraId="358C5E01" w14:textId="77777777" w:rsidR="00DD072F" w:rsidRPr="00267870" w:rsidRDefault="00DD072F" w:rsidP="00D7025C">
      <w:pPr>
        <w:rPr>
          <w:rFonts w:ascii="Arial" w:hAnsi="Arial" w:cs="Arial"/>
          <w:sz w:val="22"/>
          <w:szCs w:val="22"/>
        </w:rPr>
      </w:pPr>
    </w:p>
    <w:p w14:paraId="64FF1A36" w14:textId="77777777" w:rsidR="00BD4491" w:rsidRDefault="00BD4491" w:rsidP="00D7025C">
      <w:pPr>
        <w:rPr>
          <w:rFonts w:ascii="Arial" w:hAnsi="Arial" w:cs="Arial"/>
          <w:sz w:val="22"/>
          <w:szCs w:val="22"/>
        </w:rPr>
      </w:pPr>
    </w:p>
    <w:p w14:paraId="299D7F42" w14:textId="77777777" w:rsidR="00DD072F" w:rsidRDefault="00DD072F" w:rsidP="00D7025C">
      <w:pPr>
        <w:rPr>
          <w:rFonts w:ascii="Arial" w:hAnsi="Arial" w:cs="Arial"/>
          <w:sz w:val="22"/>
          <w:szCs w:val="22"/>
        </w:rPr>
      </w:pPr>
    </w:p>
    <w:p w14:paraId="38AA2684" w14:textId="77777777" w:rsidR="008E5A95" w:rsidRDefault="008E5A95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8C7EB8" w14:textId="77777777" w:rsidR="008E5A95" w:rsidRDefault="008E5A95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02D9FA" w14:textId="77777777" w:rsidR="008E5A95" w:rsidRDefault="008E5A95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D8F76F" w14:textId="77777777" w:rsidR="008E5A95" w:rsidRDefault="008E5A95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388DEC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01292470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BC47966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292E673A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15E06D5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23CF5FF0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4CF924F2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03E7AF1D" w14:textId="3B87006D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45282F36" w14:textId="31A80DC0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7243E24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262207C3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BDD20B9" w14:textId="77777777" w:rsidR="00F10F5D" w:rsidRDefault="00F10F5D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A4DF6E6" w14:textId="1BC1FB94" w:rsidR="00750CDC" w:rsidRPr="00750CDC" w:rsidRDefault="00750CDC" w:rsidP="008E5A9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50CDC">
        <w:rPr>
          <w:rFonts w:ascii="Arial" w:hAnsi="Arial" w:cs="Arial"/>
          <w:b/>
          <w:bCs/>
        </w:rPr>
        <w:t>REPUBLIKA HRVATSKA</w:t>
      </w:r>
    </w:p>
    <w:p w14:paraId="3C0588E2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ZADARSKA ŽUPANIJA</w:t>
      </w:r>
    </w:p>
    <w:p w14:paraId="3B6109D6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Cs/>
          <w:noProof w:val="0"/>
          <w:lang w:eastAsia="hr-HR"/>
        </w:rPr>
        <w:t>OPĆINA SALI</w:t>
      </w:r>
    </w:p>
    <w:p w14:paraId="14C33860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Cs/>
          <w:noProof w:val="0"/>
          <w:lang w:eastAsia="hr-HR"/>
        </w:rPr>
        <w:t>OPĆINSKI NAČELNIK</w:t>
      </w:r>
    </w:p>
    <w:p w14:paraId="2056885A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32B9B77E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KLASA: 342-01/20-01/11</w:t>
      </w:r>
    </w:p>
    <w:p w14:paraId="19C12B9A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URBROJ: 2198/15-01-21-6</w:t>
      </w:r>
    </w:p>
    <w:p w14:paraId="22B269B8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U Salima, 19. travnja 2021.</w:t>
      </w:r>
    </w:p>
    <w:p w14:paraId="318E8938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4432E6DC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Na temelju odredbe članka 37. stavka 2. Zakona o pomorskom dobru i morskim lukama („Narodne novine“ broj 158/03, 100/04, 141/06, 38/09, 123/11, 56/16 i 98/19) i članka 5. stavka 1. Uredbe o postupku davanja koncesijskog odobrenja na pomorskom dobru („Narodne novine“ broj 36/04, 63/08, 133/13 i 63/14) te članka 45.</w:t>
      </w:r>
      <w:r w:rsidRPr="00750CDC">
        <w:rPr>
          <w:rFonts w:ascii="Arial" w:eastAsia="Times New Roman" w:hAnsi="Arial" w:cs="Arial"/>
          <w:noProof w:val="0"/>
          <w:color w:val="FF0000"/>
          <w:szCs w:val="20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Statuta Općine Sali („Službeni glasnik Općine Sali“ broj 2/16), općinski načelnik Općine Sali 19. travnja 2021. donosi:</w:t>
      </w:r>
    </w:p>
    <w:p w14:paraId="6FCF64A1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0254651C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7AB796F2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I. IZMJENU I DOPUNU GODIŠNJEG PLANA</w:t>
      </w:r>
    </w:p>
    <w:p w14:paraId="7026AF75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 xml:space="preserve">upravljanja pomorskim dobrom </w:t>
      </w:r>
    </w:p>
    <w:p w14:paraId="172621DA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na području Općine Sali za 2021. godinu</w:t>
      </w:r>
    </w:p>
    <w:p w14:paraId="2CED75E6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2CD0B9E5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E7848A7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1.</w:t>
      </w:r>
    </w:p>
    <w:p w14:paraId="47880CED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U Godišnjem planu upravljanja pomorskim dobrom na području Općine Sali za 2021. godinu (KLASA: 342—01/20-01/11, URBROJ: 2198/15-01-20-1 od 30. studenog 2020., nadalje: Plan) članak 8. dopunjuje se na način da se pod naslovom „Popis djelatnosti i broj koncesijskih odobrenja po pojedinim mikrolokacijama“ dodaje:</w:t>
      </w:r>
    </w:p>
    <w:p w14:paraId="4964CD45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3B239C7E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„UVALA DUMBOKA</w:t>
      </w:r>
    </w:p>
    <w:p w14:paraId="6037721A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4A21319A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 xml:space="preserve">- komercijalno-rekreacijski sadržaji i to: </w:t>
      </w:r>
    </w:p>
    <w:p w14:paraId="7678B8D5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snimanje komercijalnog programa i reklamiranje (2)</w:t>
      </w:r>
    </w:p>
    <w:p w14:paraId="1057C60F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1255D889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UVALA DOBRA</w:t>
      </w:r>
    </w:p>
    <w:p w14:paraId="0260C442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555CC33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 xml:space="preserve">- komercijalno-rekreacijski sadržaji i to: </w:t>
      </w:r>
    </w:p>
    <w:p w14:paraId="5787B185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snimanje komercijalnog programa i reklamiranje (2)</w:t>
      </w:r>
    </w:p>
    <w:p w14:paraId="0BB228DD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4CD66F31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UVALA JAZ</w:t>
      </w:r>
    </w:p>
    <w:p w14:paraId="59747A86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648D4AB5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 xml:space="preserve">- komercijalno-rekreacijski sadržaji i to: </w:t>
      </w:r>
    </w:p>
    <w:p w14:paraId="1B77EE67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snimanje komercijalnog programa i reklamiranje (2)</w:t>
      </w:r>
    </w:p>
    <w:p w14:paraId="6301A76E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26297A3E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PLAŽA ZBRAŠĆIN</w:t>
      </w:r>
    </w:p>
    <w:p w14:paraId="204360DC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3E7A493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- komercijalno-rekreacijski sadržaji i to:</w:t>
      </w:r>
    </w:p>
    <w:p w14:paraId="78A16E45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„snimanje komercijalnog programa i reklamiranje (2)“</w:t>
      </w:r>
    </w:p>
    <w:p w14:paraId="64104939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FD5E8CC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te se pod mikrolokacijom UVALA BRBIŠĆICA tekst mijenja na način da glasi:</w:t>
      </w:r>
    </w:p>
    <w:p w14:paraId="2C50B2D3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2EE924E4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„- iznajmljivanje sredstava i to:</w:t>
      </w:r>
    </w:p>
    <w:p w14:paraId="4139094F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 xml:space="preserve">skuter, daska za jedrenje, sandolina, pedalina, kajak i sl. (5) </w:t>
      </w:r>
    </w:p>
    <w:p w14:paraId="4426E44E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lastRenderedPageBreak/>
        <w:t>- komercijalno-rekreacijski sadržaji i to:</w:t>
      </w:r>
    </w:p>
    <w:p w14:paraId="23115E8D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snimanje komercijalnog programa i reklamiranje (2)“.</w:t>
      </w:r>
    </w:p>
    <w:p w14:paraId="6C65155F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7CF1C8A8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62ABCBA4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2.</w:t>
      </w:r>
    </w:p>
    <w:p w14:paraId="73B04118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Ostale odredbe Plana ostaju na snazi neizmjenjene.</w:t>
      </w:r>
    </w:p>
    <w:p w14:paraId="4BBE32D9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AB195DB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69CEE965" w14:textId="77777777" w:rsidR="00750CDC" w:rsidRPr="00750CDC" w:rsidRDefault="00750CDC" w:rsidP="00750CDC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3.</w:t>
      </w:r>
    </w:p>
    <w:p w14:paraId="41DCA4AD" w14:textId="77777777" w:rsidR="00750CDC" w:rsidRPr="00750CDC" w:rsidRDefault="00750CDC" w:rsidP="00750CDC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>Ova I. Izmjena i dopuna Godišnjeg plana stupa na snagu danom donošenja, a primjenjuje se nakon ishođenja potvrde nadležnog tijela Zadarske županije te se objavljuje u „Službenom glasniku Općine Sali“.</w:t>
      </w:r>
    </w:p>
    <w:p w14:paraId="48A66AA5" w14:textId="77777777" w:rsidR="00750CDC" w:rsidRPr="00750CDC" w:rsidRDefault="00750CDC" w:rsidP="00750CDC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33562810" w14:textId="77777777" w:rsidR="00750CDC" w:rsidRPr="00750CDC" w:rsidRDefault="00750CDC" w:rsidP="00750CDC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0B4BCBC7" w14:textId="77777777" w:rsidR="00750CDC" w:rsidRPr="00750CDC" w:rsidRDefault="00750CDC" w:rsidP="00750CDC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75D53C39" w14:textId="77777777" w:rsidR="00750CDC" w:rsidRPr="00750CDC" w:rsidRDefault="00750CDC" w:rsidP="00750CDC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107459FC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  <w:t xml:space="preserve">       </w:t>
      </w: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OPĆINA SALI</w:t>
      </w:r>
    </w:p>
    <w:p w14:paraId="5AACD503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eastAsia="Times New Roman"/>
          <w:noProof w:val="0"/>
          <w:szCs w:val="20"/>
          <w:lang w:eastAsia="hr-HR"/>
        </w:rPr>
        <w:tab/>
      </w:r>
      <w:r w:rsidRPr="00750CDC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OPĆINSKI NAČELNIK</w:t>
      </w:r>
    </w:p>
    <w:p w14:paraId="3374C455" w14:textId="77777777" w:rsidR="00750CDC" w:rsidRPr="00750CDC" w:rsidRDefault="00750CDC" w:rsidP="00750CDC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  <w:r w:rsidRPr="00750CDC">
        <w:rPr>
          <w:rFonts w:ascii="Arial" w:eastAsia="Times New Roman" w:hAnsi="Arial" w:cs="Arial"/>
          <w:noProof w:val="0"/>
          <w:szCs w:val="20"/>
          <w:lang w:eastAsia="hr-HR"/>
        </w:rPr>
        <w:t xml:space="preserve">                                                                                                      Zoran Morović</w:t>
      </w:r>
    </w:p>
    <w:p w14:paraId="457747A3" w14:textId="5A4BCB48" w:rsidR="00750CDC" w:rsidRDefault="00750CDC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C27701" w14:textId="475C1FC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3BFAE6" w14:textId="7C1508B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FC5967" w14:textId="64FEA73F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8630C22" w14:textId="2AD52B93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EF57B38" w14:textId="3A8504DC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184CE2" w14:textId="6B4A2F39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8029598" w14:textId="3631B3AC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C6A3F4" w14:textId="7E8C92A4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1E296F6" w14:textId="1CC63F19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6F72ED" w14:textId="5A98EDED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EC7271" w14:textId="04EF2E9F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DC4DDF" w14:textId="2CA44220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897E7F" w14:textId="19C6A2CF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609C6A" w14:textId="395D77B5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C6357E" w14:textId="3BFEFB5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FD06E8" w14:textId="68FEC500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D87F39" w14:textId="5C956899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DAACF1" w14:textId="622980F3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44DD97" w14:textId="05F5D89A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835167" w14:textId="1FD6C4DF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4B5A6F" w14:textId="1ED90960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49726F" w14:textId="27B7B589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BC1EDD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271568" w14:textId="77777777" w:rsidR="00750CDC" w:rsidRDefault="00750CDC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968F4DC" w14:textId="77777777" w:rsidR="00750CDC" w:rsidRDefault="00750CDC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312B95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769280AC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79D18EFF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2DCB4DA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1C26260B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F9B5279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488AFC06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EC3ACF9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4DA1E082" w14:textId="77777777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A6C0D42" w14:textId="55D6101D" w:rsidR="008E5A95" w:rsidRDefault="008E5A95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0FB9CC1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REPUBLIKA HRVATSKA</w:t>
      </w:r>
    </w:p>
    <w:p w14:paraId="2FB98A28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ZADARSKA ŽUPANIJA</w:t>
      </w:r>
    </w:p>
    <w:p w14:paraId="7BF5E589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OPĆINA SALI</w:t>
      </w:r>
    </w:p>
    <w:p w14:paraId="2373C423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OPĆINSKI NAČELNIK</w:t>
      </w:r>
    </w:p>
    <w:p w14:paraId="2B3846DC" w14:textId="77777777" w:rsidR="00F10F5D" w:rsidRPr="008E5A95" w:rsidRDefault="00F10F5D" w:rsidP="00F10F5D">
      <w:pPr>
        <w:spacing w:line="240" w:lineRule="auto"/>
        <w:jc w:val="left"/>
        <w:rPr>
          <w:rFonts w:eastAsia="Times New Roman"/>
          <w:noProof w:val="0"/>
          <w:lang w:eastAsia="hr-HR"/>
        </w:rPr>
      </w:pPr>
    </w:p>
    <w:p w14:paraId="29033F17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 xml:space="preserve">Na temelju odredbe članka 45. Statuta Općine Sali („Službeni glasnik Općine Sali“ 2/2016 – pročišćeni tekst), a u svrhu </w:t>
      </w:r>
      <w:r w:rsidRPr="008E5A95">
        <w:rPr>
          <w:rFonts w:ascii="Arial" w:eastAsia="Times New Roman" w:hAnsi="Arial"/>
          <w:noProof w:val="0"/>
          <w:lang w:eastAsia="hr-HR"/>
        </w:rPr>
        <w:t xml:space="preserve">provedbe Odluke o uvjetima i načinu držanja kućnih ljubimaca i načinu postupanja s napuštenim i izgubljenim životinjama te divljim životinjama („Službeni glasnik Općine Sali“ broj 3/2019, dalje: Odluka), </w:t>
      </w:r>
      <w:r w:rsidRPr="008E5A95">
        <w:rPr>
          <w:rFonts w:ascii="Arial" w:eastAsia="Times New Roman" w:hAnsi="Arial" w:cs="Arial"/>
          <w:noProof w:val="0"/>
          <w:lang w:eastAsia="hr-HR"/>
        </w:rPr>
        <w:t>općinski načelnik Općine Sali donosi</w:t>
      </w:r>
    </w:p>
    <w:p w14:paraId="7C980EAC" w14:textId="77777777" w:rsidR="00F10F5D" w:rsidRPr="008E5A95" w:rsidRDefault="00F10F5D" w:rsidP="00F10F5D">
      <w:pPr>
        <w:spacing w:line="240" w:lineRule="auto"/>
        <w:jc w:val="left"/>
        <w:rPr>
          <w:rFonts w:eastAsia="Times New Roman"/>
          <w:noProof w:val="0"/>
          <w:lang w:eastAsia="hr-HR"/>
        </w:rPr>
      </w:pPr>
    </w:p>
    <w:p w14:paraId="7077DAF6" w14:textId="77777777" w:rsidR="00F10F5D" w:rsidRPr="008E5A95" w:rsidRDefault="00F10F5D" w:rsidP="00F10F5D">
      <w:pPr>
        <w:spacing w:line="240" w:lineRule="auto"/>
        <w:jc w:val="left"/>
        <w:rPr>
          <w:rFonts w:eastAsia="Times New Roman"/>
          <w:noProof w:val="0"/>
          <w:lang w:eastAsia="hr-HR"/>
        </w:rPr>
      </w:pPr>
    </w:p>
    <w:p w14:paraId="41180096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ODLUKU</w:t>
      </w:r>
    </w:p>
    <w:p w14:paraId="50DB3FA6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 xml:space="preserve"> o sufinanciranju sterilizacije mačaka u 2021. godini</w:t>
      </w:r>
    </w:p>
    <w:p w14:paraId="0625B640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na području Općine Sali</w:t>
      </w:r>
    </w:p>
    <w:p w14:paraId="6FCD5AC9" w14:textId="77777777" w:rsidR="00F10F5D" w:rsidRPr="008E5A95" w:rsidRDefault="00F10F5D" w:rsidP="00F10F5D">
      <w:pPr>
        <w:spacing w:line="240" w:lineRule="auto"/>
        <w:jc w:val="left"/>
        <w:rPr>
          <w:rFonts w:eastAsia="Times New Roman"/>
          <w:b/>
          <w:noProof w:val="0"/>
          <w:lang w:eastAsia="hr-HR"/>
        </w:rPr>
      </w:pPr>
    </w:p>
    <w:p w14:paraId="3420D14C" w14:textId="77777777" w:rsidR="00F10F5D" w:rsidRPr="008E5A95" w:rsidRDefault="00F10F5D" w:rsidP="00F10F5D">
      <w:pPr>
        <w:spacing w:line="240" w:lineRule="auto"/>
        <w:jc w:val="left"/>
        <w:rPr>
          <w:rFonts w:eastAsia="Times New Roman"/>
          <w:b/>
          <w:noProof w:val="0"/>
          <w:lang w:eastAsia="hr-HR"/>
        </w:rPr>
      </w:pPr>
    </w:p>
    <w:p w14:paraId="6A0A293F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I</w:t>
      </w:r>
    </w:p>
    <w:p w14:paraId="22DD5185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Ovom Odlukom utvrđuje se način sufinanciranja troškova sterilizacije mačaka u 2021. godini na području Općine Sali.</w:t>
      </w:r>
    </w:p>
    <w:p w14:paraId="1F8D29EB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58DE49B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 xml:space="preserve">   II</w:t>
      </w:r>
    </w:p>
    <w:p w14:paraId="2F87C5AF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Općina Sali financirati će sterilizaciju mačaka na području Općine Sali u 2021. godini u iznosu od 200,00 kuna po jednoj ženki mačke.</w:t>
      </w:r>
    </w:p>
    <w:p w14:paraId="06B786F8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49C19B01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Iznos iz stavka 1. ovog članka uključuje PDV.</w:t>
      </w:r>
    </w:p>
    <w:p w14:paraId="23645712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noProof w:val="0"/>
          <w:lang w:eastAsia="hr-HR"/>
        </w:rPr>
      </w:pPr>
    </w:p>
    <w:p w14:paraId="5B6D21FB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>III</w:t>
      </w:r>
    </w:p>
    <w:p w14:paraId="04BD8F3A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Cs/>
          <w:noProof w:val="0"/>
          <w:lang w:eastAsia="hr-HR"/>
        </w:rPr>
        <w:t xml:space="preserve">Pravo na sufinanciranje troška sterilizacije mačke ostvaruje vlasnik odnosno posjednik na temelju dostavljenog računa za obavljenu sterilizaciju od pravne osobe registrirane za obavljanje veterinarskih usluga. </w:t>
      </w:r>
    </w:p>
    <w:p w14:paraId="772C4CE7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noProof w:val="0"/>
          <w:lang w:eastAsia="hr-HR"/>
        </w:rPr>
      </w:pPr>
    </w:p>
    <w:p w14:paraId="798F39E4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IV</w:t>
      </w:r>
    </w:p>
    <w:p w14:paraId="06ACE953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Vlasnik odnosno posjednik mačke ostvaruje pravo na sufinanciranje sterilizacije mačke uz slijedeće uvjete:</w:t>
      </w:r>
    </w:p>
    <w:p w14:paraId="327FD49E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- da prebiva na području Općine Sali</w:t>
      </w:r>
    </w:p>
    <w:p w14:paraId="6D0C8577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- da se radi o ženki mačke</w:t>
      </w:r>
    </w:p>
    <w:p w14:paraId="14691ECB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- da nema nepodmirenih obveza prema Općini Sali</w:t>
      </w:r>
    </w:p>
    <w:p w14:paraId="1FCF0F44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65895C0C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V</w:t>
      </w:r>
    </w:p>
    <w:p w14:paraId="619D28FA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Zahtjev za ostvarivanje prava na sufinanciranje sterilizacije mačaka podnosi se Jedinstvenom upravnom odjelu Općine Sali koji će utvrditi ispunjava li podnositelj zahtjeva sve uvjete za ostvarivanje prava na sufinanciranje.</w:t>
      </w:r>
    </w:p>
    <w:p w14:paraId="6539D8E2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77423CAD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Uz zahtjev podnositelj mora priložiti dokaz o prebivalištu na području Općine Sali, račun ovlaštene veterinarske ustanove te potvrdu o nepostojanju dugovanja prema Općini Sali.</w:t>
      </w:r>
    </w:p>
    <w:p w14:paraId="431EAC3D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AC26F83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 xml:space="preserve">Jedinstveni upravni odjel Općine Sali može zahtjevati i druge dokaze u svezi ostvarivanja prava na temelju ove Odluke. </w:t>
      </w:r>
    </w:p>
    <w:p w14:paraId="603CB5C7" w14:textId="77777777" w:rsidR="00F10F5D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14166E2F" w14:textId="77777777" w:rsidR="00F10F5D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3B8DC137" w14:textId="77777777" w:rsidR="00F10F5D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483A210A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7912501A" w14:textId="77777777" w:rsidR="00F10F5D" w:rsidRPr="008E5A95" w:rsidRDefault="00F10F5D" w:rsidP="00F10F5D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VI</w:t>
      </w:r>
    </w:p>
    <w:p w14:paraId="4E97DC9F" w14:textId="77777777" w:rsidR="00F10F5D" w:rsidRPr="008E5A95" w:rsidRDefault="00F10F5D" w:rsidP="00F10F5D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Ova Odluka stupa na snagu osmi dan od dana objave, a objaviti će se u „Službenom glasniku Općine Sali“.</w:t>
      </w:r>
    </w:p>
    <w:p w14:paraId="32F79E3F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607EB299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77967E02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KLASA: 322-08/21-01/01</w:t>
      </w:r>
    </w:p>
    <w:p w14:paraId="636CF82D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URBROJ: 2198/15-01-21-1</w:t>
      </w:r>
    </w:p>
    <w:p w14:paraId="6679D473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>U Salima, 27. svibnja 2021.</w:t>
      </w:r>
    </w:p>
    <w:p w14:paraId="6AD83483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noProof w:val="0"/>
          <w:lang w:eastAsia="hr-HR"/>
        </w:rPr>
      </w:pP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</w:r>
      <w:r w:rsidRPr="008E5A95">
        <w:rPr>
          <w:rFonts w:eastAsia="Times New Roman"/>
          <w:b/>
          <w:noProof w:val="0"/>
          <w:lang w:eastAsia="hr-HR"/>
        </w:rPr>
        <w:tab/>
        <w:t xml:space="preserve"> </w:t>
      </w:r>
      <w:r w:rsidRPr="008E5A95">
        <w:rPr>
          <w:rFonts w:ascii="Arial" w:eastAsia="Times New Roman" w:hAnsi="Arial" w:cs="Arial"/>
          <w:b/>
          <w:noProof w:val="0"/>
          <w:lang w:eastAsia="hr-HR"/>
        </w:rPr>
        <w:t>OPĆINA SALI</w:t>
      </w:r>
    </w:p>
    <w:p w14:paraId="036385A5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8E5A95">
        <w:rPr>
          <w:rFonts w:ascii="Arial" w:eastAsia="Times New Roman" w:hAnsi="Arial" w:cs="Arial"/>
          <w:b/>
          <w:noProof w:val="0"/>
          <w:lang w:eastAsia="hr-HR"/>
        </w:rPr>
        <w:t xml:space="preserve">                                                                                           </w:t>
      </w:r>
      <w:r w:rsidRPr="008E5A95">
        <w:rPr>
          <w:rFonts w:ascii="Arial" w:eastAsia="Times New Roman" w:hAnsi="Arial" w:cs="Arial"/>
          <w:b/>
          <w:bCs/>
          <w:noProof w:val="0"/>
          <w:lang w:eastAsia="hr-HR"/>
        </w:rPr>
        <w:t>OPĆINSKI NAČELNIK</w:t>
      </w:r>
    </w:p>
    <w:p w14:paraId="1C0ACEC1" w14:textId="77777777" w:rsidR="00F10F5D" w:rsidRPr="008E5A95" w:rsidRDefault="00F10F5D" w:rsidP="00F10F5D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</w:r>
      <w:r w:rsidRPr="008E5A95">
        <w:rPr>
          <w:rFonts w:ascii="Arial" w:eastAsia="Times New Roman" w:hAnsi="Arial" w:cs="Arial"/>
          <w:noProof w:val="0"/>
          <w:lang w:eastAsia="hr-HR"/>
        </w:rPr>
        <w:tab/>
        <w:t xml:space="preserve">      </w:t>
      </w:r>
      <w:r w:rsidRPr="008E5A95">
        <w:rPr>
          <w:rFonts w:ascii="Arial" w:eastAsia="Times New Roman" w:hAnsi="Arial" w:cs="Arial"/>
          <w:noProof w:val="0"/>
          <w:lang w:eastAsia="hr-HR"/>
        </w:rPr>
        <w:tab/>
        <w:t xml:space="preserve">  Zoran Morović</w:t>
      </w:r>
    </w:p>
    <w:p w14:paraId="10351F3A" w14:textId="65AA8459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9A43A0D" w14:textId="0C53D7E6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78E3780" w14:textId="75F3CBAA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4D9325E" w14:textId="3B6E127F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8C85D85" w14:textId="09B86075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1591145" w14:textId="50F83059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C63AD95" w14:textId="77071DF8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715A20F" w14:textId="43F71A1A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79B12C90" w14:textId="1D077757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427A1527" w14:textId="608A5D1F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372353F1" w14:textId="61580AAF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99EB604" w14:textId="28B97426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DA98E39" w14:textId="1CC2184C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D2ACB30" w14:textId="4DC1D763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070E0D6" w14:textId="256E2C7D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EAD7A79" w14:textId="30403D3D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B7A195D" w14:textId="062BD437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A78E3C6" w14:textId="6AC6F9B2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E66088A" w14:textId="5B627F1B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CB31B14" w14:textId="2E22BA2A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54CA651" w14:textId="689528B9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3D481CFF" w14:textId="128D29AC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4C846674" w14:textId="0E5B481C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EEA1716" w14:textId="55849AAE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B2EF06F" w14:textId="32CAA964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3D13DB7" w14:textId="2D396DE6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F39D0EC" w14:textId="3810A256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71308459" w14:textId="6D5232A1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56D44B3" w14:textId="4BF14465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01D9A778" w14:textId="15FA52BB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3F4482E3" w14:textId="425E1CBA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F80D261" w14:textId="7C139FA9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17E12117" w14:textId="32BF2B39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AEA0890" w14:textId="2F577ADE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4A11688B" w14:textId="18E48ACB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12AD4F9C" w14:textId="1DD3E08D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45A42A2" w14:textId="75BB30A4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29460415" w14:textId="7E1760E2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1ECB456" w14:textId="77777777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642913A6" w14:textId="77777777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36E04C26" w14:textId="77777777" w:rsidR="00F10F5D" w:rsidRDefault="00F10F5D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</w:p>
    <w:p w14:paraId="58951D67" w14:textId="16E3A93D" w:rsidR="00750CDC" w:rsidRPr="00750CDC" w:rsidRDefault="00750CDC" w:rsidP="00750CD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-20"/>
        <w:rPr>
          <w:rFonts w:ascii="Arial" w:eastAsia="Times New Roman" w:hAnsi="Arial" w:cs="Arial"/>
          <w:noProof w:val="0"/>
          <w:spacing w:val="2"/>
          <w:lang w:eastAsia="hr-HR"/>
        </w:rPr>
      </w:pP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t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>e</w:t>
      </w:r>
      <w:r w:rsidRPr="00750CDC">
        <w:rPr>
          <w:rFonts w:ascii="Arial" w:eastAsia="Times New Roman" w:hAnsi="Arial" w:cs="Arial"/>
          <w:noProof w:val="0"/>
          <w:spacing w:val="-5"/>
          <w:lang w:eastAsia="hr-HR"/>
        </w:rPr>
        <w:t>m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elju</w:t>
      </w:r>
      <w:r w:rsidRPr="00750CDC">
        <w:rPr>
          <w:rFonts w:ascii="Arial" w:eastAsia="Times New Roman" w:hAnsi="Arial" w:cs="Arial"/>
          <w:noProof w:val="0"/>
          <w:spacing w:val="7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w w:val="90"/>
          <w:lang w:eastAsia="hr-HR"/>
        </w:rPr>
        <w:t>č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lan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k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4</w:t>
      </w:r>
      <w:r w:rsidRPr="00750CDC">
        <w:rPr>
          <w:rFonts w:ascii="Arial" w:eastAsia="Times New Roman" w:hAnsi="Arial" w:cs="Arial"/>
          <w:noProof w:val="0"/>
          <w:lang w:eastAsia="hr-HR"/>
        </w:rPr>
        <w:t>.</w:t>
      </w:r>
      <w:r w:rsidRPr="00750CDC">
        <w:rPr>
          <w:rFonts w:ascii="Arial" w:eastAsia="Times New Roman" w:hAnsi="Arial" w:cs="Arial"/>
          <w:noProof w:val="0"/>
          <w:spacing w:val="6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st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-1"/>
          <w:lang w:eastAsia="hr-HR"/>
        </w:rPr>
        <w:t>v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k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3</w:t>
      </w:r>
      <w:r w:rsidRPr="00750CDC">
        <w:rPr>
          <w:rFonts w:ascii="Arial" w:eastAsia="Times New Roman" w:hAnsi="Arial" w:cs="Arial"/>
          <w:noProof w:val="0"/>
          <w:lang w:eastAsia="hr-HR"/>
        </w:rPr>
        <w:t>.</w:t>
      </w:r>
      <w:r w:rsidRPr="00750CDC">
        <w:rPr>
          <w:rFonts w:ascii="Arial" w:eastAsia="Times New Roman" w:hAnsi="Arial" w:cs="Arial"/>
          <w:noProof w:val="0"/>
          <w:spacing w:val="78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Za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ko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sl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u</w:t>
      </w:r>
      <w:r w:rsidRPr="00750CDC">
        <w:rPr>
          <w:rFonts w:ascii="Arial" w:eastAsia="Times New Roman" w:hAnsi="Arial" w:cs="Arial"/>
          <w:noProof w:val="0"/>
          <w:spacing w:val="-2"/>
          <w:lang w:eastAsia="hr-HR"/>
        </w:rPr>
        <w:t>ž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b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e</w:t>
      </w:r>
      <w:r w:rsidRPr="00750CDC">
        <w:rPr>
          <w:rFonts w:ascii="Arial" w:eastAsia="Times New Roman" w:hAnsi="Arial" w:cs="Arial"/>
          <w:noProof w:val="0"/>
          <w:spacing w:val="-1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c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-2"/>
          <w:lang w:eastAsia="hr-HR"/>
        </w:rPr>
        <w:t>m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n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-2"/>
          <w:lang w:eastAsia="hr-HR"/>
        </w:rPr>
        <w:t>m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j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e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>š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teni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c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-5"/>
          <w:lang w:eastAsia="hr-HR"/>
        </w:rPr>
        <w:t>m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u</w:t>
      </w:r>
      <w:r w:rsidRPr="00750CDC">
        <w:rPr>
          <w:rFonts w:ascii="Arial" w:eastAsia="Times New Roman" w:hAnsi="Arial" w:cs="Arial"/>
          <w:noProof w:val="0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l</w:t>
      </w:r>
      <w:r w:rsidRPr="00750CDC">
        <w:rPr>
          <w:rFonts w:ascii="Arial" w:eastAsia="Times New Roman" w:hAnsi="Arial" w:cs="Arial"/>
          <w:noProof w:val="0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k</w:t>
      </w:r>
      <w:r w:rsidRPr="00750CDC">
        <w:rPr>
          <w:rFonts w:ascii="Arial" w:eastAsia="Times New Roman" w:hAnsi="Arial" w:cs="Arial"/>
          <w:noProof w:val="0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l</w:t>
      </w:r>
      <w:r w:rsidRPr="00750CDC">
        <w:rPr>
          <w:rFonts w:ascii="Arial" w:eastAsia="Times New Roman" w:hAnsi="Arial" w:cs="Arial"/>
          <w:noProof w:val="0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oj</w:t>
      </w:r>
      <w:r w:rsidRPr="00750CDC">
        <w:rPr>
          <w:rFonts w:ascii="Arial" w:eastAsia="Times New Roman" w:hAnsi="Arial" w:cs="Arial"/>
          <w:noProof w:val="0"/>
          <w:spacing w:val="54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51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po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d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ru</w:t>
      </w:r>
      <w:r w:rsidRPr="00750CDC">
        <w:rPr>
          <w:rFonts w:ascii="Arial" w:eastAsia="Times New Roman" w:hAnsi="Arial" w:cs="Arial"/>
          <w:noProof w:val="0"/>
          <w:w w:val="90"/>
          <w:lang w:eastAsia="hr-HR"/>
        </w:rPr>
        <w:t>č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lang w:eastAsia="hr-HR"/>
        </w:rPr>
        <w:t>j</w:t>
      </w:r>
      <w:r w:rsidRPr="00750CDC">
        <w:rPr>
          <w:rFonts w:ascii="Arial" w:eastAsia="Times New Roman" w:hAnsi="Arial" w:cs="Arial"/>
          <w:noProof w:val="0"/>
          <w:spacing w:val="51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(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re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g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io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na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ln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oj)</w:t>
      </w:r>
      <w:r w:rsidRPr="00750CDC">
        <w:rPr>
          <w:rFonts w:ascii="Arial" w:eastAsia="Times New Roman" w:hAnsi="Arial" w:cs="Arial"/>
          <w:noProof w:val="0"/>
          <w:spacing w:val="48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>s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-5"/>
          <w:lang w:eastAsia="hr-HR"/>
        </w:rPr>
        <w:t>m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u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p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r</w:t>
      </w:r>
      <w:r w:rsidRPr="00750CDC">
        <w:rPr>
          <w:rFonts w:ascii="Arial" w:eastAsia="Times New Roman" w:hAnsi="Arial" w:cs="Arial"/>
          <w:noProof w:val="0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v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52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>(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r</w:t>
      </w:r>
      <w:r w:rsidRPr="00750CDC">
        <w:rPr>
          <w:rFonts w:ascii="Arial" w:eastAsia="Times New Roman" w:hAnsi="Arial" w:cs="Arial"/>
          <w:noProof w:val="0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d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ne</w:t>
      </w:r>
      <w:r w:rsidRPr="00750CDC">
        <w:rPr>
          <w:rFonts w:ascii="Arial" w:eastAsia="Times New Roman" w:hAnsi="Arial" w:cs="Arial"/>
          <w:noProof w:val="0"/>
          <w:spacing w:val="51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nov</w:t>
      </w:r>
      <w:r w:rsidRPr="00750CDC">
        <w:rPr>
          <w:rFonts w:ascii="Arial" w:eastAsia="Times New Roman" w:hAnsi="Arial" w:cs="Arial"/>
          <w:noProof w:val="0"/>
          <w:lang w:eastAsia="hr-HR"/>
        </w:rPr>
        <w:t>i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ne</w:t>
      </w:r>
      <w:r w:rsidRPr="00750CDC">
        <w:rPr>
          <w:rFonts w:ascii="Arial" w:eastAsia="Times New Roman" w:hAnsi="Arial" w:cs="Arial"/>
          <w:noProof w:val="0"/>
          <w:spacing w:val="52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b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roj</w:t>
      </w:r>
      <w:r w:rsidRPr="00750CDC">
        <w:rPr>
          <w:rFonts w:ascii="Arial" w:eastAsia="Times New Roman" w:hAnsi="Arial" w:cs="Arial"/>
          <w:noProof w:val="0"/>
          <w:spacing w:val="51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8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6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/</w:t>
      </w:r>
      <w:r w:rsidRPr="00750CDC">
        <w:rPr>
          <w:rFonts w:ascii="Arial" w:eastAsia="Times New Roman" w:hAnsi="Arial" w:cs="Arial"/>
          <w:noProof w:val="0"/>
          <w:lang w:eastAsia="hr-HR"/>
        </w:rPr>
        <w:t>0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8</w:t>
      </w:r>
      <w:r w:rsidRPr="00750CDC">
        <w:rPr>
          <w:rFonts w:ascii="Arial" w:eastAsia="Times New Roman" w:hAnsi="Arial" w:cs="Arial"/>
          <w:noProof w:val="0"/>
          <w:spacing w:val="55"/>
          <w:lang w:eastAsia="hr-HR"/>
        </w:rPr>
        <w:t xml:space="preserve">,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6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1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/1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>1, 4/18 i 112/19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)</w:t>
      </w:r>
      <w:r w:rsidRPr="00750CDC">
        <w:rPr>
          <w:rFonts w:ascii="Arial" w:eastAsia="Times New Roman" w:hAnsi="Arial" w:cs="Arial"/>
          <w:noProof w:val="0"/>
          <w:spacing w:val="7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 xml:space="preserve">i članka 32. Uredbe o klasifikaciji radnih mjesta u lokalnoj i područnoj (regionalnoj) samoupravi (Narodne novine broj 74/10 i 125/14),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te</w:t>
      </w:r>
      <w:r w:rsidRPr="00750CDC">
        <w:rPr>
          <w:rFonts w:ascii="Arial" w:eastAsia="Times New Roman" w:hAnsi="Arial" w:cs="Arial"/>
          <w:noProof w:val="0"/>
          <w:spacing w:val="7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w w:val="90"/>
          <w:lang w:eastAsia="hr-HR"/>
        </w:rPr>
        <w:t>č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lan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k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74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45.</w:t>
      </w:r>
      <w:r w:rsidRPr="00750CDC">
        <w:rPr>
          <w:rFonts w:ascii="Arial" w:eastAsia="Times New Roman" w:hAnsi="Arial" w:cs="Arial"/>
          <w:noProof w:val="0"/>
          <w:spacing w:val="78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>S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tat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u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t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a</w:t>
      </w:r>
      <w:r w:rsidRPr="00750CDC">
        <w:rPr>
          <w:rFonts w:ascii="Arial" w:eastAsia="Times New Roman" w:hAnsi="Arial" w:cs="Arial"/>
          <w:noProof w:val="0"/>
          <w:spacing w:val="77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>Općine Sali</w:t>
      </w:r>
      <w:r w:rsidRPr="00750CDC">
        <w:rPr>
          <w:rFonts w:ascii="Arial" w:eastAsia="Times New Roman" w:hAnsi="Arial" w:cs="Arial"/>
          <w:noProof w:val="0"/>
          <w:spacing w:val="77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-1"/>
          <w:lang w:eastAsia="hr-HR"/>
        </w:rPr>
        <w:t>(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S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lužb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e</w:t>
      </w:r>
      <w:r w:rsidRPr="00750CDC">
        <w:rPr>
          <w:rFonts w:ascii="Arial" w:eastAsia="Times New Roman" w:hAnsi="Arial" w:cs="Arial"/>
          <w:noProof w:val="0"/>
          <w:spacing w:val="3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i glasnik</w:t>
      </w:r>
      <w:r w:rsidRPr="00750CDC">
        <w:rPr>
          <w:rFonts w:ascii="Arial" w:eastAsia="Times New Roman" w:hAnsi="Arial" w:cs="Arial"/>
          <w:noProof w:val="0"/>
          <w:spacing w:val="75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>Općine Sali</w:t>
      </w:r>
      <w:r w:rsidRPr="00750CDC">
        <w:rPr>
          <w:rFonts w:ascii="Arial" w:eastAsia="Times New Roman" w:hAnsi="Arial" w:cs="Arial"/>
          <w:noProof w:val="0"/>
          <w:spacing w:val="192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lang w:eastAsia="hr-HR"/>
        </w:rPr>
        <w:t>broj 2/16) općinski na</w:t>
      </w:r>
      <w:r w:rsidRPr="00750CDC">
        <w:rPr>
          <w:rFonts w:ascii="Arial" w:eastAsia="Times New Roman" w:hAnsi="Arial" w:cs="Arial"/>
          <w:noProof w:val="0"/>
          <w:w w:val="90"/>
          <w:lang w:eastAsia="hr-HR"/>
        </w:rPr>
        <w:t>č</w:t>
      </w:r>
      <w:r w:rsidRPr="00750CDC">
        <w:rPr>
          <w:rFonts w:ascii="Arial" w:eastAsia="Times New Roman" w:hAnsi="Arial" w:cs="Arial"/>
          <w:noProof w:val="0"/>
          <w:lang w:eastAsia="hr-HR"/>
        </w:rPr>
        <w:t>elnik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, na prijedlog pročelnika Jedinstvenog upravnog odjela,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 xml:space="preserve"> </w:t>
      </w:r>
      <w:r w:rsidRPr="00750CDC">
        <w:rPr>
          <w:rFonts w:ascii="Arial" w:eastAsia="Times New Roman" w:hAnsi="Arial" w:cs="Arial"/>
          <w:noProof w:val="0"/>
          <w:spacing w:val="5"/>
          <w:lang w:eastAsia="hr-HR"/>
        </w:rPr>
        <w:t xml:space="preserve">28. svibnja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2021</w:t>
      </w:r>
      <w:r w:rsidRPr="00750CDC">
        <w:rPr>
          <w:rFonts w:ascii="Arial" w:eastAsia="Times New Roman" w:hAnsi="Arial" w:cs="Arial"/>
          <w:noProof w:val="0"/>
          <w:lang w:eastAsia="hr-HR"/>
        </w:rPr>
        <w:t>.</w:t>
      </w:r>
      <w:r w:rsidRPr="00750CDC">
        <w:rPr>
          <w:rFonts w:ascii="Arial" w:eastAsia="Times New Roman" w:hAnsi="Arial" w:cs="Arial"/>
          <w:noProof w:val="0"/>
          <w:spacing w:val="-1"/>
          <w:lang w:eastAsia="hr-HR"/>
        </w:rPr>
        <w:t xml:space="preserve"> d</w:t>
      </w:r>
      <w:r w:rsidRPr="00750CDC">
        <w:rPr>
          <w:rFonts w:ascii="Arial" w:eastAsia="Times New Roman" w:hAnsi="Arial" w:cs="Arial"/>
          <w:noProof w:val="0"/>
          <w:spacing w:val="4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lang w:eastAsia="hr-HR"/>
        </w:rPr>
        <w:t>n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o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si</w:t>
      </w:r>
    </w:p>
    <w:p w14:paraId="6B95E1EA" w14:textId="77777777" w:rsidR="00750CDC" w:rsidRPr="00750CDC" w:rsidRDefault="00750CDC" w:rsidP="00750CDC">
      <w:pPr>
        <w:jc w:val="left"/>
        <w:rPr>
          <w:noProof w:val="0"/>
          <w:sz w:val="22"/>
          <w:szCs w:val="22"/>
        </w:rPr>
      </w:pPr>
    </w:p>
    <w:p w14:paraId="7008C49E" w14:textId="77777777" w:rsidR="00750CDC" w:rsidRPr="00750CDC" w:rsidRDefault="00750CDC" w:rsidP="00750CDC">
      <w:pPr>
        <w:jc w:val="center"/>
        <w:rPr>
          <w:rFonts w:ascii="Arial" w:hAnsi="Arial" w:cs="Arial"/>
          <w:b/>
          <w:noProof w:val="0"/>
        </w:rPr>
      </w:pPr>
      <w:r w:rsidRPr="00750CDC">
        <w:rPr>
          <w:rFonts w:ascii="Arial" w:hAnsi="Arial" w:cs="Arial"/>
          <w:b/>
          <w:noProof w:val="0"/>
        </w:rPr>
        <w:t>PRAVILNIK</w:t>
      </w:r>
    </w:p>
    <w:p w14:paraId="1B6BCFEC" w14:textId="77777777" w:rsidR="00750CDC" w:rsidRPr="00750CDC" w:rsidRDefault="00750CDC" w:rsidP="00750CDC">
      <w:pPr>
        <w:jc w:val="center"/>
        <w:rPr>
          <w:rFonts w:ascii="Arial" w:hAnsi="Arial" w:cs="Arial"/>
          <w:b/>
          <w:noProof w:val="0"/>
        </w:rPr>
      </w:pPr>
      <w:r w:rsidRPr="00750CDC">
        <w:rPr>
          <w:rFonts w:ascii="Arial" w:hAnsi="Arial" w:cs="Arial"/>
          <w:b/>
          <w:noProof w:val="0"/>
        </w:rPr>
        <w:t>o unutarnjem redu Jedinstvenog upravnog odjela Općine Sali</w:t>
      </w:r>
    </w:p>
    <w:p w14:paraId="12144137" w14:textId="77777777" w:rsidR="00750CDC" w:rsidRPr="00750CDC" w:rsidRDefault="00750CDC" w:rsidP="00750CDC">
      <w:pPr>
        <w:jc w:val="left"/>
        <w:rPr>
          <w:noProof w:val="0"/>
          <w:sz w:val="22"/>
          <w:szCs w:val="22"/>
        </w:rPr>
      </w:pPr>
    </w:p>
    <w:p w14:paraId="2E16A277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I</w:t>
      </w:r>
      <w:r w:rsidRPr="00750CDC">
        <w:rPr>
          <w:rFonts w:ascii="Arial" w:hAnsi="Arial" w:cs="Arial"/>
          <w:b/>
          <w:bCs/>
          <w:noProof w:val="0"/>
        </w:rPr>
        <w:tab/>
        <w:t>UVODNA ODREDBA</w:t>
      </w:r>
    </w:p>
    <w:p w14:paraId="35636DA6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</w:p>
    <w:p w14:paraId="4272388B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1.</w:t>
      </w:r>
    </w:p>
    <w:p w14:paraId="32F0120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Ovim Pravilnikom uređuje se:</w:t>
      </w:r>
    </w:p>
    <w:p w14:paraId="3EF04EBD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unutarnje ustrojstvo Jedinstvenog upravnog odjela, </w:t>
      </w:r>
    </w:p>
    <w:p w14:paraId="24098B58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 radnih mjesta,</w:t>
      </w:r>
    </w:p>
    <w:p w14:paraId="1D336AEA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opisi poslova pojedinih radnih mjesta,</w:t>
      </w:r>
    </w:p>
    <w:p w14:paraId="58995279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stručni i drugi uvjeti potrebni za njihovo obavljanje,</w:t>
      </w:r>
    </w:p>
    <w:p w14:paraId="0CFDC008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potreban broj izvršitelja i</w:t>
      </w:r>
    </w:p>
    <w:p w14:paraId="7DBC9EBC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druga pitanja od značenja za rad i radne odnose u Jedinstvenom upravnom odjelu Općine Sali (u daljnjem tekstu: Jedinstveni upravni odjel)</w:t>
      </w:r>
    </w:p>
    <w:p w14:paraId="48229C77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2D958F8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Izrazi koji se koriste u ovom Pravilniku za osobe u muškom rodu, upotrebljeni su neutralno i odnose se na muške i ženske osobe.</w:t>
      </w:r>
    </w:p>
    <w:p w14:paraId="173716D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3773C338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rješenjima kojima se odlučuje o pravima, obvezama i odgovornostima službenika i namještenika , kao i u potpisu pismena te na uredskim natpisima, naziv radnog mjesta navodi se u rodu koji odgovara spolu službenika odnosno namještenika raspoređenog na odnosno radno mjesto.</w:t>
      </w:r>
    </w:p>
    <w:p w14:paraId="6F150D0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15A12BD8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II</w:t>
      </w:r>
      <w:r w:rsidRPr="00750CDC">
        <w:rPr>
          <w:rFonts w:ascii="Arial" w:hAnsi="Arial" w:cs="Arial"/>
          <w:b/>
          <w:bCs/>
          <w:noProof w:val="0"/>
        </w:rPr>
        <w:tab/>
        <w:t>UNUTARNJE USTROJSTVO</w:t>
      </w:r>
    </w:p>
    <w:p w14:paraId="631BCBC4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</w:p>
    <w:p w14:paraId="3C65174A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2.</w:t>
      </w:r>
    </w:p>
    <w:p w14:paraId="0D3B39B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Jedinstveni upravni odjel obavlja stručne, opće, administrativno tehničke i druge poslove za potrebe Općinskog vijeća, općinskog načelnika i njihovih radnih tijela.</w:t>
      </w:r>
    </w:p>
    <w:p w14:paraId="3422E8E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3A4E505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Osim poslova iz stavka 1. ovog članka Jedinstveni upravni odjel obavlja i poslove iz upravnih područja:</w:t>
      </w:r>
    </w:p>
    <w:p w14:paraId="696E0D8C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društvenih djelatnosti,</w:t>
      </w:r>
    </w:p>
    <w:p w14:paraId="3E0AA72D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gospodarstva,</w:t>
      </w:r>
    </w:p>
    <w:p w14:paraId="39BC31BB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financija,</w:t>
      </w:r>
    </w:p>
    <w:p w14:paraId="03CC983F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komunalno stambenih djelatnosti,</w:t>
      </w:r>
    </w:p>
    <w:p w14:paraId="5AF95D09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zaštite okoliša te gospodarenja otpadom,</w:t>
      </w:r>
    </w:p>
    <w:p w14:paraId="2B730C4B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prometa i veza,</w:t>
      </w:r>
    </w:p>
    <w:p w14:paraId="77AB73E8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imovinsko pravnih odnosa,</w:t>
      </w:r>
    </w:p>
    <w:p w14:paraId="078A833F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upravljanje nekretninama na području općine</w:t>
      </w:r>
    </w:p>
    <w:p w14:paraId="67D9B404" w14:textId="77777777" w:rsidR="00750CDC" w:rsidRPr="00750CDC" w:rsidRDefault="00750CDC" w:rsidP="00750CDC">
      <w:pPr>
        <w:numPr>
          <w:ilvl w:val="0"/>
          <w:numId w:val="31"/>
        </w:numPr>
        <w:contextualSpacing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kao i druge poslove koji su zakonom, drugim propisima i općim aktima stavljeni u nadležnost općine kao jedinici lokalne samouprave.</w:t>
      </w:r>
    </w:p>
    <w:p w14:paraId="038AC89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E3ED88B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3.</w:t>
      </w:r>
    </w:p>
    <w:p w14:paraId="4C063E76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Jedinstveni upravni odjel poslove iz samoupravnog djelokruga obavlja na način utvrđen zakonom, drugim propisima, Statutom te općim aktima Općine Sali.</w:t>
      </w:r>
    </w:p>
    <w:p w14:paraId="26971959" w14:textId="77777777" w:rsidR="00750CDC" w:rsidRPr="00750CDC" w:rsidRDefault="00750CDC" w:rsidP="00750CDC">
      <w:pPr>
        <w:rPr>
          <w:rFonts w:ascii="Arial" w:hAnsi="Arial" w:cs="Arial"/>
          <w:noProof w:val="0"/>
        </w:rPr>
      </w:pPr>
    </w:p>
    <w:p w14:paraId="0DB43511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Jedinstveni upravni odjel odgovoran je općinskom načelniku za zakonito i pravovremeno obaljanje poslova iz svog djelokruga.</w:t>
      </w:r>
    </w:p>
    <w:p w14:paraId="55647676" w14:textId="77777777" w:rsidR="00750CDC" w:rsidRPr="00750CDC" w:rsidRDefault="00750CDC" w:rsidP="00750CDC">
      <w:pPr>
        <w:rPr>
          <w:rFonts w:ascii="Arial" w:hAnsi="Arial" w:cs="Arial"/>
          <w:noProof w:val="0"/>
        </w:rPr>
      </w:pPr>
    </w:p>
    <w:p w14:paraId="0A2169EF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Općinski načelnik usklađuje i nadzire obavljanje poslova Jedinstvenog upravnog odjela.</w:t>
      </w:r>
    </w:p>
    <w:p w14:paraId="3EE999DD" w14:textId="77777777" w:rsidR="00750CDC" w:rsidRPr="00750CDC" w:rsidRDefault="00750CDC" w:rsidP="00750CDC">
      <w:pPr>
        <w:rPr>
          <w:rFonts w:ascii="Arial" w:hAnsi="Arial" w:cs="Arial"/>
          <w:noProof w:val="0"/>
        </w:rPr>
      </w:pPr>
    </w:p>
    <w:p w14:paraId="22C09B4A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obavljanju poslova iz svoje nadležnosti Jedinstveni upravni odjel samostalan je u granicama utvrđenim zakonom i općim aktima općine.</w:t>
      </w:r>
    </w:p>
    <w:p w14:paraId="52121DD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1C102856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4.</w:t>
      </w:r>
    </w:p>
    <w:p w14:paraId="32E8338D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Radom Jedinstvenog upravnog odjela rukovodi pročelnik.</w:t>
      </w:r>
    </w:p>
    <w:p w14:paraId="110E6691" w14:textId="77777777" w:rsidR="00750CDC" w:rsidRPr="00750CDC" w:rsidRDefault="00750CDC" w:rsidP="00750CDC">
      <w:pPr>
        <w:rPr>
          <w:rFonts w:ascii="Arial" w:hAnsi="Arial" w:cs="Arial"/>
          <w:noProof w:val="0"/>
        </w:rPr>
      </w:pPr>
    </w:p>
    <w:p w14:paraId="708180F2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Pročelnik Jedinstvenog upravnog odjela neposredno je odgovoran za zakonit, pravilan i pravodoban rad te za izvršavanje zadataka i poslova iz nadležnosti Jedinstvenog upravnog odjela.</w:t>
      </w:r>
    </w:p>
    <w:p w14:paraId="333CAD90" w14:textId="77777777" w:rsidR="00750CDC" w:rsidRPr="00750CDC" w:rsidRDefault="00750CDC" w:rsidP="00750CDC">
      <w:pPr>
        <w:rPr>
          <w:rFonts w:ascii="Arial" w:hAnsi="Arial" w:cs="Arial"/>
          <w:noProof w:val="0"/>
        </w:rPr>
      </w:pPr>
    </w:p>
    <w:p w14:paraId="39DB4BA6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Pročelnik Jedinstvenog upravnog odjela dužan je izvješćivati općinskog načelnika o stanju u odgovarajućim područjima iz nadležnosti Odjela.</w:t>
      </w:r>
    </w:p>
    <w:p w14:paraId="2CF1ED1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582106EF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5.</w:t>
      </w:r>
    </w:p>
    <w:p w14:paraId="0613E388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Sredstva za rad Jedinstvenog upravnog odjela osiguravaju se u proračunu Općine Sali.</w:t>
      </w:r>
    </w:p>
    <w:p w14:paraId="440C90A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3117267F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 xml:space="preserve">III </w:t>
      </w:r>
      <w:r w:rsidRPr="00750CDC">
        <w:rPr>
          <w:rFonts w:ascii="Arial" w:hAnsi="Arial" w:cs="Arial"/>
          <w:b/>
          <w:bCs/>
          <w:noProof w:val="0"/>
        </w:rPr>
        <w:tab/>
        <w:t>NAZIV RADNIH MJESTA, OPIS POSLOVA, STRUČNI I DRUGI UVJETI</w:t>
      </w:r>
    </w:p>
    <w:p w14:paraId="602CB452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</w:p>
    <w:p w14:paraId="2E0E93FE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6.</w:t>
      </w:r>
    </w:p>
    <w:p w14:paraId="005047D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Jedinstvenom upravnom odjelu utvrđuju se slijedeća radna mjesta s opisom poslova, stručnim i drugim uvjetima te brojem izvršitelja kako slijedi:</w:t>
      </w:r>
    </w:p>
    <w:p w14:paraId="22E0273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0C4E5B35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1</w:t>
      </w:r>
    </w:p>
    <w:p w14:paraId="350DAE6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68E8C7C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</w:t>
      </w:r>
    </w:p>
    <w:p w14:paraId="45455B7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Glavni rukovoditelj</w:t>
      </w:r>
    </w:p>
    <w:p w14:paraId="10D297D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</w:t>
      </w:r>
    </w:p>
    <w:p w14:paraId="7A188C2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PROČELNIK JEDINSTVENOG UPRAVNOG ODJELA</w:t>
      </w:r>
    </w:p>
    <w:p w14:paraId="1AC61EC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3D973A9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6DB08B1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magistar struke ili stručni specijalist pravnog ili ekonomskog smjera</w:t>
      </w:r>
    </w:p>
    <w:p w14:paraId="28D4434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najmanje pet godina radnog iskustva na odgovarajućim poslovima</w:t>
      </w:r>
    </w:p>
    <w:p w14:paraId="7225B98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organizacijske sposobnosti</w:t>
      </w:r>
    </w:p>
    <w:p w14:paraId="2C4A8B5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komunikacijske vještine</w:t>
      </w:r>
    </w:p>
    <w:p w14:paraId="42D05DA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položen državni stručni ispit</w:t>
      </w:r>
    </w:p>
    <w:p w14:paraId="4EA5895D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poznavanje rada na računalu</w:t>
      </w:r>
    </w:p>
    <w:p w14:paraId="3F93896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složenosti:</w:t>
      </w:r>
    </w:p>
    <w:p w14:paraId="1A0A2AD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najviša razina koja uključuje planiranje, vođenje i koordiniranje povjerenih poslova te ostvarivanje strateških ciljeva Jedinstvenog upravnog odjela</w:t>
      </w:r>
    </w:p>
    <w:p w14:paraId="131AB42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027E168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samostalnost u radu i odlučivanju o stručnim pitanjima iz djelokruga Jedinstvenog upravnog odjela</w:t>
      </w:r>
    </w:p>
    <w:p w14:paraId="3A333B7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poslova:</w:t>
      </w:r>
    </w:p>
    <w:p w14:paraId="5A7E33A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rukovodi Jedinstvenim upravnim odjelom u skladu sa zakonom i drugim propisima</w:t>
      </w:r>
    </w:p>
    <w:p w14:paraId="3691821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organizira, brine o izvršavanju i nadzire obavljanje poslova, daje upute za rad zaposlenicima i koordinira rad Jedinstvenog upravnog odjela</w:t>
      </w:r>
    </w:p>
    <w:p w14:paraId="0737703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u svezi pripremanja sjednica općinskog vijeća</w:t>
      </w:r>
    </w:p>
    <w:p w14:paraId="74D89DA2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brine o zakonitom radu općinskog vijeća</w:t>
      </w:r>
    </w:p>
    <w:p w14:paraId="35243DC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provodi neposredan nadzor nad radom u Jedinstvenom upravnom odjelu</w:t>
      </w:r>
    </w:p>
    <w:p w14:paraId="4A629A6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poduzima mjere za osiguranje učinkovitosti u radu, brine o stručnom osposobljavanju i usavršavanju djelatnika i o urednom i pravilnom korištenju imovine i sredstava</w:t>
      </w:r>
    </w:p>
    <w:p w14:paraId="43C9B06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prati propise iz nadležnosti Jedinstvenog upravnog odjela</w:t>
      </w:r>
    </w:p>
    <w:p w14:paraId="2B81B44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donosi rješenja iz djelokruga Jedinstvenog upravnog odjela</w:t>
      </w:r>
    </w:p>
    <w:p w14:paraId="29EE564C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poduzima mjere za utvrđivanje odgovornosti za povrede službene dužnosti</w:t>
      </w:r>
    </w:p>
    <w:p w14:paraId="37716C2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osigurava suradnju Jedinstvenog upravnog odjela s drugim institucijama</w:t>
      </w:r>
    </w:p>
    <w:p w14:paraId="154F56D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nacrte općih akata, programa i izvješća, sudjeluje u pripremi proračuna i plana rada</w:t>
      </w:r>
    </w:p>
    <w:p w14:paraId="1FC2FF79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vezane uz postupke javne nabave</w:t>
      </w:r>
    </w:p>
    <w:p w14:paraId="16CF937C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koji mu se povjere</w:t>
      </w:r>
    </w:p>
    <w:p w14:paraId="3459BD4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1C0618E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2</w:t>
      </w:r>
    </w:p>
    <w:p w14:paraId="7C6B66F7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3F59FE9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</w:t>
      </w:r>
    </w:p>
    <w:p w14:paraId="7A8930E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Rukovoditelj</w:t>
      </w:r>
    </w:p>
    <w:p w14:paraId="7C273C9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3</w:t>
      </w:r>
    </w:p>
    <w:p w14:paraId="084CE2D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VODITELJ OPĆIH, ADMINISTRATIVNIH I FINANCIJSKIH POSLOVA</w:t>
      </w:r>
    </w:p>
    <w:p w14:paraId="08A75EE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17F05CA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7B1EFD8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srednja stručna sprema ekonomskog smjera ili viša stručna sprema ekonomskog  smjera</w:t>
      </w:r>
    </w:p>
    <w:p w14:paraId="6EF1313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najmanje petnaest godina radnog iskustva na odgovarajućim poslovima </w:t>
      </w:r>
    </w:p>
    <w:p w14:paraId="35F9A03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organizacijske sposobnosti</w:t>
      </w:r>
    </w:p>
    <w:p w14:paraId="4483148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komunikacijske vještine</w:t>
      </w:r>
    </w:p>
    <w:p w14:paraId="73B63BC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položen državni stručni ispit</w:t>
      </w:r>
    </w:p>
    <w:p w14:paraId="312033DC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poznavanje rada na računalu posjedovanje certifikata u području javne nabave</w:t>
      </w:r>
    </w:p>
    <w:p w14:paraId="3B724E6C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položen stručni ispit za zaštitu i obradu arhivskog i registraturnog gradiva</w:t>
      </w:r>
    </w:p>
    <w:p w14:paraId="2B37545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složenosti:</w:t>
      </w:r>
    </w:p>
    <w:p w14:paraId="04AC201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složenosti posla koji uključuje stalne složenije upravne i stručne poslove unutar upravnoga tijela;</w:t>
      </w:r>
    </w:p>
    <w:p w14:paraId="5A57136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599121F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-</w:t>
      </w:r>
      <w:r w:rsidRPr="00750CDC">
        <w:rPr>
          <w:rFonts w:ascii="Arial" w:hAnsi="Arial" w:cs="Arial"/>
          <w:noProof w:val="0"/>
        </w:rPr>
        <w:tab/>
        <w:t>stupanj samostalnosti koji uključuje obavljanje poslova uz redoviti nadzor i upute nadređenog službenika;</w:t>
      </w:r>
    </w:p>
    <w:p w14:paraId="2FD1447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odgovornosti:</w:t>
      </w:r>
    </w:p>
    <w:p w14:paraId="0A3B8DF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odgovornosti koji uključuje odgovornost za materijalne resurse s kojima službenik radi, te pravilnu primjenu utvrđenih postupaka i metoda rada;</w:t>
      </w:r>
    </w:p>
    <w:p w14:paraId="29C26B0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stručnih komunikacija:</w:t>
      </w:r>
    </w:p>
    <w:p w14:paraId="22903EF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stručnih komunikacija koji uključuje komunikaciju unutar nižih unutarnjih ustrojstvenih jedinica te povremenu komunikaciju izvan državnog tijela u svrhu prikupljanja ili razmjene informacija.</w:t>
      </w:r>
    </w:p>
    <w:p w14:paraId="12CC3A4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 radnog mjesta:</w:t>
      </w:r>
    </w:p>
    <w:p w14:paraId="3FE4D0F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sve poslove u svezi s radom načelnika</w:t>
      </w:r>
    </w:p>
    <w:p w14:paraId="48319AC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vrši poslove tehničke korespodencije za načelnika i priprema nacrte dopisa pismena koje šalje načelnik</w:t>
      </w:r>
    </w:p>
    <w:p w14:paraId="320A9DBB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organiziranja i nadzora nad obavljanjem uredskog poslovanja</w:t>
      </w:r>
    </w:p>
    <w:p w14:paraId="5C51CA9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poslove pismohrane</w:t>
      </w:r>
    </w:p>
    <w:p w14:paraId="48D559B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suradnji s pročelnikom priprema materijale za sjednice Općinskog vijeća i radnih tijela Općinskog vijeća</w:t>
      </w:r>
    </w:p>
    <w:p w14:paraId="3BDFCC6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i izrađuje zapisnike sa sjednica općinskog vijeća</w:t>
      </w:r>
    </w:p>
    <w:p w14:paraId="13B135C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suradnji s pročelnikom priprema nacrte svih  akata koje donosi načelnik, Općinsko vijeće i radna tijela Općinskog vijeća</w:t>
      </w:r>
    </w:p>
    <w:p w14:paraId="1067F8A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u suradnji s pročelnikom izrađuje prijedlog proračuna i njegovih izmjena i dopuna </w:t>
      </w:r>
    </w:p>
    <w:p w14:paraId="7FBA890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obavlja poslove praćenja izvršenja Proračuna Općine </w:t>
      </w:r>
    </w:p>
    <w:p w14:paraId="3227255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nadzire izvršenje financijskih obveza</w:t>
      </w:r>
    </w:p>
    <w:p w14:paraId="22D027C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financijskog upravljanja i kontrole</w:t>
      </w:r>
    </w:p>
    <w:p w14:paraId="2693382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ispostavlja i vodi evidenciju putnih naloga za službena putovanja</w:t>
      </w:r>
    </w:p>
    <w:p w14:paraId="78DE7D8B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prijedlog polugodišnjeg i godišnjeg izvještaja o izvršenju proračuna</w:t>
      </w:r>
    </w:p>
    <w:p w14:paraId="0A8338FB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ostale zakonom propisane izvještaje</w:t>
      </w:r>
    </w:p>
    <w:p w14:paraId="672DB5D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vodi osobne očevidnike službenika i namještenika Jedinstvenog upravnog odjela </w:t>
      </w:r>
    </w:p>
    <w:p w14:paraId="5FA6164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vezane za objavljivanje akata te vodi evidenciju o objavi</w:t>
      </w:r>
    </w:p>
    <w:p w14:paraId="01B28B5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vezane uz postupke javne nabave</w:t>
      </w:r>
    </w:p>
    <w:p w14:paraId="3997B297" w14:textId="4C739D05" w:rsid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iz djelokruga Jedinstvenog upravnog odjela po nalogu pročelnika Jedinstvenog upravnog odjela</w:t>
      </w:r>
    </w:p>
    <w:p w14:paraId="0A5B9BEA" w14:textId="77777777" w:rsidR="008E5A95" w:rsidRPr="00750CDC" w:rsidRDefault="008E5A95" w:rsidP="008E5A95">
      <w:pPr>
        <w:ind w:left="720"/>
        <w:jc w:val="left"/>
        <w:rPr>
          <w:rFonts w:ascii="Arial" w:hAnsi="Arial" w:cs="Arial"/>
          <w:noProof w:val="0"/>
        </w:rPr>
      </w:pPr>
    </w:p>
    <w:p w14:paraId="0BAB109F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3</w:t>
      </w:r>
    </w:p>
    <w:p w14:paraId="3CA94C0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45D5643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II</w:t>
      </w:r>
    </w:p>
    <w:p w14:paraId="2673092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Viši stručni suradnik</w:t>
      </w:r>
    </w:p>
    <w:p w14:paraId="2633996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6</w:t>
      </w:r>
    </w:p>
    <w:p w14:paraId="248FE127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VIŠI STRUČNI SURADNIK ZA OPĆE POSLOVE I STRUKTURNE FONDOVE</w:t>
      </w:r>
    </w:p>
    <w:p w14:paraId="3EBD508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7FC6860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Stručno znanje: </w:t>
      </w:r>
    </w:p>
    <w:p w14:paraId="406F22E2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magistar struke ili stručni specijalist  pravnog ili ekonomskog smjera</w:t>
      </w:r>
    </w:p>
    <w:p w14:paraId="029A1AC9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najmanje pet godina radnog iskustva na odgovarajućim poslovima</w:t>
      </w:r>
    </w:p>
    <w:p w14:paraId="6D024CF6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položen državni ispit</w:t>
      </w:r>
    </w:p>
    <w:p w14:paraId="0C4F5F33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poznavanje rada na računalu</w:t>
      </w:r>
    </w:p>
    <w:p w14:paraId="5C03EC3C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lastRenderedPageBreak/>
        <w:t>obrazovanje u području provedbe i upravljanja projektima financiranih od strane državnih tijela RH ili fondova EU</w:t>
      </w:r>
    </w:p>
    <w:p w14:paraId="1D8AA94B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vozačka dozvola B kategorije</w:t>
      </w:r>
    </w:p>
    <w:p w14:paraId="6A454A2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složenosti:</w:t>
      </w:r>
    </w:p>
    <w:p w14:paraId="7F3A666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složenosti posla koji uključuje stalne složenije upravne i stručne poslove unutar upravnoga tijela;</w:t>
      </w:r>
    </w:p>
    <w:p w14:paraId="7E76682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1F86CD5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samostalnosti koji uključuje obavljanje poslova uz redoviti nadzor i upute nadređenog službenika;</w:t>
      </w:r>
    </w:p>
    <w:p w14:paraId="117FE0A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odgovornosti:</w:t>
      </w:r>
    </w:p>
    <w:p w14:paraId="71DAA8B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odgovornosti koji uključuje odgovornost za materijalne resurse s kojima službenik radi, te pravilnu primjenu utvrđenih postupaka i metoda rada;</w:t>
      </w:r>
    </w:p>
    <w:p w14:paraId="6C87F90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stručnih komunikacija:</w:t>
      </w:r>
    </w:p>
    <w:p w14:paraId="37688AE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stupanj stručnih komunikacija koji uključuje komunikaciju unutar nižih unutarnjih ustrojstvenih jedinica te povremenu komunikaciju izvan upravnog tijela u svrhu prikupljanja ili razmjene informacija.</w:t>
      </w:r>
    </w:p>
    <w:p w14:paraId="40A6B82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Opis poslova: </w:t>
      </w:r>
    </w:p>
    <w:p w14:paraId="56F2CADD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analizu stanja u prostoru iz djelokruga lokalne samouprave</w:t>
      </w:r>
    </w:p>
    <w:p w14:paraId="3B5D6A4F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stručne podloge za programe  mjera iz djelokruga lokalne samouprave</w:t>
      </w:r>
    </w:p>
    <w:p w14:paraId="09C4335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izrađuje izvještaje o provedbi programa mjera iz djelokruga lokalne samouprave</w:t>
      </w:r>
    </w:p>
    <w:p w14:paraId="46F34862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prati natječaje za potpore iz državnih tijela i fondova EU</w:t>
      </w:r>
    </w:p>
    <w:p w14:paraId="7E2CAA0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izrađuje projekte za prijave na natječaje za dodjelu potpora </w:t>
      </w:r>
    </w:p>
    <w:p w14:paraId="12837A8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suradnji sa pročelnikom i voditeljem sudjeluje u izradi nacrta akata koje donosi općinski načelnik, Općinsko vijeće i radna tijela Općinskog vijeća</w:t>
      </w:r>
    </w:p>
    <w:p w14:paraId="5900587F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iz djelokruga Jedinstvenog upravnog odjela po nalogu pročelnika Jedinstvenog upravnog odjela</w:t>
      </w:r>
    </w:p>
    <w:p w14:paraId="7D74109E" w14:textId="77777777" w:rsidR="008E5A95" w:rsidRDefault="008E5A95" w:rsidP="00750CDC">
      <w:pPr>
        <w:jc w:val="left"/>
        <w:rPr>
          <w:rFonts w:ascii="Arial" w:hAnsi="Arial" w:cs="Arial"/>
          <w:noProof w:val="0"/>
        </w:rPr>
      </w:pPr>
    </w:p>
    <w:p w14:paraId="7F7C47F4" w14:textId="7779245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4</w:t>
      </w:r>
    </w:p>
    <w:p w14:paraId="5DE150C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27E3D25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III</w:t>
      </w:r>
    </w:p>
    <w:p w14:paraId="6A09C98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referent</w:t>
      </w:r>
    </w:p>
    <w:p w14:paraId="1484D2B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11</w:t>
      </w:r>
    </w:p>
    <w:p w14:paraId="4693FFA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ADMINISTRATIVNI REFERENT</w:t>
      </w:r>
    </w:p>
    <w:p w14:paraId="36C2C53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6913AC6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3C8CBD90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 xml:space="preserve">srednja stručna sprema upravne, ekonomske, birotehničke ili grafičke struke, odnosno gimnazija ili druga četverogodišnja srednja škola čiji je nastavni plan i program isti ili u pretežitom dijelu jednak nastavnom planu i programu škola u kojima se obrazuju kadrovi za propisane struke  </w:t>
      </w:r>
    </w:p>
    <w:p w14:paraId="7E511A25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 xml:space="preserve">najmanje jedna godina radnog iskustva na odgovarajućim poslovima </w:t>
      </w:r>
    </w:p>
    <w:p w14:paraId="0864FFAC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organizacijske sposobnosti</w:t>
      </w:r>
    </w:p>
    <w:p w14:paraId="25B11146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komunikacijske vještine</w:t>
      </w:r>
    </w:p>
    <w:p w14:paraId="14F06F38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položen državni stručni ispit</w:t>
      </w:r>
    </w:p>
    <w:p w14:paraId="66E76114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poznavanje rada na računalu</w:t>
      </w:r>
    </w:p>
    <w:p w14:paraId="55841CC6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vozačka dozvola B kategorije</w:t>
      </w:r>
    </w:p>
    <w:p w14:paraId="4850AFF8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znanje iz daktilografije (brzo i točno pisanje – prijepis)</w:t>
      </w:r>
    </w:p>
    <w:p w14:paraId="72EFF39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 xml:space="preserve">Stupanj složenosti: </w:t>
      </w:r>
    </w:p>
    <w:p w14:paraId="7A61910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poslovi koji zahtijevaju primjenu precizno utvrđenih postupaka, metoda rada i stručnih tehnika te jednostavniji upravni i stručni poslovi unutar Jedinstvenog upravnog odjela</w:t>
      </w:r>
    </w:p>
    <w:p w14:paraId="0C06C58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7AD517E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nadzor i upute pretpostavljenog u rješavanju zadaća</w:t>
      </w:r>
    </w:p>
    <w:p w14:paraId="5C039BF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odgovornosti:</w:t>
      </w:r>
    </w:p>
    <w:p w14:paraId="118232E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odgovornost za materijalne resurse s kojima zaposlenik radi te pravilnu primjenu izričito propisanih postupaka i metoda rada</w:t>
      </w:r>
    </w:p>
    <w:p w14:paraId="4AE7DDA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 radnog mjesta:</w:t>
      </w:r>
    </w:p>
    <w:p w14:paraId="3C2E19D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poslove pisarnice (prijem, urudžbiranje, klasificiranje, otprema pošte, vođenje dostavne i prijemne knjige i drugo)</w:t>
      </w:r>
    </w:p>
    <w:p w14:paraId="4FA146D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evidenciju ulaznih i izlaznih računa</w:t>
      </w:r>
    </w:p>
    <w:p w14:paraId="7927466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plaćanje putem internet bankarstva i po potrebi plaćanja ispisom virmana</w:t>
      </w:r>
    </w:p>
    <w:p w14:paraId="72C49BE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pismohrane (u suradnji s voditeljem općih, administrativnih i financijskih poslova vrši poslove izlučivanja, odlaganja i čuvanja arhivske građe i vodi arhivsku knjigu)</w:t>
      </w:r>
    </w:p>
    <w:p w14:paraId="7B9E000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prijepisa svih dokumenata za potrebe načelnika, Općinskog vijeća, radnih tijela Općinskog vijeća i mjesnih odbora</w:t>
      </w:r>
    </w:p>
    <w:p w14:paraId="7772EF6A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fotokopiranja</w:t>
      </w:r>
    </w:p>
    <w:p w14:paraId="0F57B99C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brine se o ažuriranju sadržaja na internet stranici Općine Sali</w:t>
      </w:r>
    </w:p>
    <w:p w14:paraId="33785224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po nalogu pročelnika</w:t>
      </w:r>
    </w:p>
    <w:p w14:paraId="29F3F8F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6E1B4500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5</w:t>
      </w:r>
    </w:p>
    <w:p w14:paraId="2732F20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687BFF6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III</w:t>
      </w:r>
    </w:p>
    <w:p w14:paraId="7803400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referent</w:t>
      </w:r>
    </w:p>
    <w:p w14:paraId="2FBD472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11</w:t>
      </w:r>
    </w:p>
    <w:p w14:paraId="0B5F9CE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ADMINISTRATIVNO - RAČUNOVODSTVENI REFERENT</w:t>
      </w:r>
    </w:p>
    <w:p w14:paraId="6E14104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12C262D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4657B31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srednja stručna sprema ekonomskog smjera </w:t>
      </w:r>
    </w:p>
    <w:p w14:paraId="2D7E6E6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najmanje deset godina radnog iskustva na odgovarajućim poslovima </w:t>
      </w:r>
    </w:p>
    <w:p w14:paraId="665DE7E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organizacijske sposobnosti</w:t>
      </w:r>
    </w:p>
    <w:p w14:paraId="3B95EF7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komunikacijske vještine</w:t>
      </w:r>
    </w:p>
    <w:p w14:paraId="020FA52F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položen državni stručni ispit</w:t>
      </w:r>
    </w:p>
    <w:p w14:paraId="2D40BB7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poznavanje rada na računalu</w:t>
      </w:r>
    </w:p>
    <w:p w14:paraId="2764915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položen stručni ispit za zaštitu i obradu arhivskog i registraturnog gradiva</w:t>
      </w:r>
    </w:p>
    <w:p w14:paraId="5828573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Stupanj složenosti: </w:t>
      </w:r>
    </w:p>
    <w:p w14:paraId="1EA619E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poslovi koji zahtijevaju primjenu precizno utvrđenih postupaka, metoda rada i stručnih tehnika te jednostavniji upravni i stručni poslovi unutar Jedinstvenog upravnog odjela</w:t>
      </w:r>
    </w:p>
    <w:p w14:paraId="653C1BE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4E07C2E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nadzor i upute pretpostavljenog u rješavanju zadaća</w:t>
      </w:r>
    </w:p>
    <w:p w14:paraId="1ACD5BD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odgovornosti:</w:t>
      </w:r>
    </w:p>
    <w:p w14:paraId="5349BA0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odgovornost za materijalne resurse s kojima zaposlenik radi te pravilnu primjenu izričito propisanih postupaka i metoda rada</w:t>
      </w:r>
    </w:p>
    <w:p w14:paraId="4E724D5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 radnog mjesta:</w:t>
      </w:r>
    </w:p>
    <w:p w14:paraId="120F2382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obavlja poslove vođenja knjigovodstva</w:t>
      </w:r>
    </w:p>
    <w:p w14:paraId="69D1FE94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blagajničke poslove</w:t>
      </w:r>
    </w:p>
    <w:p w14:paraId="3820512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obračuna i isplate plaća i drugih naknada</w:t>
      </w:r>
    </w:p>
    <w:p w14:paraId="4AD51EE7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priprema podatke za izradu proračuna</w:t>
      </w:r>
    </w:p>
    <w:p w14:paraId="6D0F5B6F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knjigovodstvenu evidenciju o obveznicima lokalnih poreza i drugih davanja koja su prihod Općine</w:t>
      </w:r>
    </w:p>
    <w:p w14:paraId="0133912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  vodi poslove naplate prihoda općinskog proračuna i poduzima sve zakonske postupke za njihovu pravovremenu naplatu, sukladno Zakonu o općem upravnom postupku i ostalim propisima</w:t>
      </w:r>
    </w:p>
    <w:p w14:paraId="325491A9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prati i izvršava sve zakonske propise iz područja financija, računovodstva i knjigovodstva</w:t>
      </w:r>
    </w:p>
    <w:p w14:paraId="7164C9F9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pismohrane (u suradnji s voditeljem općih, administrativnih i financijskih poslova vrši poslove izlučivanja, odlaganja i čuvanja arhivske građe i vodi arhivsku knjigu)</w:t>
      </w:r>
    </w:p>
    <w:p w14:paraId="42A54909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po nalogu pročelnika</w:t>
      </w:r>
    </w:p>
    <w:p w14:paraId="59EFABF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FD497C7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6</w:t>
      </w:r>
    </w:p>
    <w:p w14:paraId="19CFA01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4D3D29F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III</w:t>
      </w:r>
    </w:p>
    <w:p w14:paraId="3E7F7E2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referent</w:t>
      </w:r>
    </w:p>
    <w:p w14:paraId="3C17C2C9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11</w:t>
      </w:r>
    </w:p>
    <w:p w14:paraId="7698755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REFERENT ZA KOMUNALNE POSLOVE – KOMUNALNI REDAR</w:t>
      </w:r>
    </w:p>
    <w:p w14:paraId="51DA0F5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2</w:t>
      </w:r>
    </w:p>
    <w:p w14:paraId="358ACE1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0CED1539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 xml:space="preserve">gimnazijsko srednjoškolsko obrazovanje ili četverogodišnje strukovno srednjoškolsko obrazovanje </w:t>
      </w:r>
    </w:p>
    <w:p w14:paraId="7E53E240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 xml:space="preserve">najmanje jedna godina radnog iskustva na odgovarajućim poslovima </w:t>
      </w:r>
    </w:p>
    <w:p w14:paraId="731BBA71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položen državni stručni ispit</w:t>
      </w:r>
    </w:p>
    <w:p w14:paraId="09CC715F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poznavanje rada na računalu</w:t>
      </w:r>
    </w:p>
    <w:p w14:paraId="032607C8" w14:textId="77777777" w:rsidR="00B07228" w:rsidRPr="00B07228" w:rsidRDefault="00B07228" w:rsidP="00B07228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B07228">
        <w:rPr>
          <w:rFonts w:ascii="Arial" w:hAnsi="Arial" w:cs="Arial"/>
          <w:noProof w:val="0"/>
        </w:rPr>
        <w:t>vozačka dozvola B kategorije</w:t>
      </w:r>
    </w:p>
    <w:p w14:paraId="565F006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Stupanj složenosti: </w:t>
      </w:r>
    </w:p>
    <w:p w14:paraId="159FD27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poslovi koji zahtijevaju primjenu precizno utvrđenih postupaka, metoda rada i stručnih tehnika te jednostavniji upravni i stručni poslovi unutar Jedinstvenog upravnog odjela</w:t>
      </w:r>
    </w:p>
    <w:p w14:paraId="2F596DD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samostalnosti:</w:t>
      </w:r>
    </w:p>
    <w:p w14:paraId="14D8298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nadzor i upute pretpostavljenog u rješavanju zadaća</w:t>
      </w:r>
    </w:p>
    <w:p w14:paraId="43BCDD2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Stupanj odgovornosti:</w:t>
      </w:r>
    </w:p>
    <w:p w14:paraId="3F7D103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</w:t>
      </w:r>
      <w:r w:rsidRPr="00750CDC">
        <w:rPr>
          <w:rFonts w:ascii="Arial" w:hAnsi="Arial" w:cs="Arial"/>
          <w:noProof w:val="0"/>
        </w:rPr>
        <w:tab/>
        <w:t>uključuje odgovornost za materijalne resurse s kojima zaposlenik radi te pravilnu primjenu izričito propisanih postupaka i metoda rada</w:t>
      </w:r>
    </w:p>
    <w:p w14:paraId="3BE3C8C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poslova:</w:t>
      </w:r>
    </w:p>
    <w:p w14:paraId="2C9B2A81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provodi odluke i druge akte iz oblasti komunalnog gospodarstva i komunalnog redarstva</w:t>
      </w:r>
    </w:p>
    <w:p w14:paraId="57BA5C0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provodi odluke i druge akte iz oblasti Zakona o gradnji</w:t>
      </w:r>
    </w:p>
    <w:p w14:paraId="23691EC2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provodi odluke i druge akte iz oblasti Zakona o prostornom uređenju</w:t>
      </w:r>
    </w:p>
    <w:p w14:paraId="12CDC462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provodi odluke i druge akte iz oblasti Zakona o građevinskoj inspekciji </w:t>
      </w:r>
    </w:p>
    <w:p w14:paraId="7AF3972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komunalnog sustava  vezane uz druge propise (zaštita od požara, zaštita i spašavanje, zaštita životinja i dr.)</w:t>
      </w:r>
    </w:p>
    <w:p w14:paraId="6DFA8BC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vezane uz uvid u prostorni plan Općine</w:t>
      </w:r>
    </w:p>
    <w:p w14:paraId="3FD2598B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sudjeluje u pripremi nacrta općih akata koji se odnose na održavanje komunalnog reda, na održavanje javnog reda i mira, korištenje javnih površina, korištenje pomorskog dobra i drugih akata koji se odnose na komunalnu problematiku</w:t>
      </w:r>
    </w:p>
    <w:p w14:paraId="03C1FF25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brigu o održavanju objekata u vlasništvu Općine</w:t>
      </w:r>
    </w:p>
    <w:p w14:paraId="4465D328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vodi brigu o redovnom održavanju javnih površina i predlaže mjere za njihovo uređenje i održavanje</w:t>
      </w:r>
    </w:p>
    <w:p w14:paraId="11627F8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naplaćuje mandatne kazne i predlaže pokretanje prekršajnog postupka</w:t>
      </w:r>
    </w:p>
    <w:p w14:paraId="0AC2F0E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nadzire rad poslovnih subjekata koji obavljaju komunalne djelatnosti </w:t>
      </w:r>
    </w:p>
    <w:p w14:paraId="73A1853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nadzire provođenje naputaka  o postavljanju reklama, načinu korištenju javnih površina i pomorskog dobra</w:t>
      </w:r>
    </w:p>
    <w:p w14:paraId="168190DD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temeljem uočenog stanja predlaže odluke i mjere u cilju unapređenja života stanovnika općine</w:t>
      </w:r>
    </w:p>
    <w:p w14:paraId="039F3326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prikuplja podatke o obveznicima lokalnih poreza i javnih davanja koja su prihod proračuna Općine</w:t>
      </w:r>
    </w:p>
    <w:p w14:paraId="0D79E983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nadzor nad korištenjem imovine u vlasništvu Općine i javnih površina kojima upravlja Općina</w:t>
      </w:r>
    </w:p>
    <w:p w14:paraId="18FFFC9E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informiranja građana</w:t>
      </w:r>
    </w:p>
    <w:p w14:paraId="2F8AEB74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poslove upravljanja prometom, nadzora i premještanja nepropisno zaustavljenih i parkiranih vozila, podnosi zahtjev na pokretanje prekršajnih postupaka i pokreće druge propisane mjere za otklanjanje uočenih protupravnosti</w:t>
      </w:r>
    </w:p>
    <w:p w14:paraId="7F778180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  vodi upravni postupak i donosi rješenja u predmetima vezanim uz provedbu uređenja prometa</w:t>
      </w:r>
    </w:p>
    <w:p w14:paraId="26B00CD4" w14:textId="77777777" w:rsidR="00750CDC" w:rsidRPr="00750CDC" w:rsidRDefault="00750CDC" w:rsidP="00750CDC">
      <w:pPr>
        <w:numPr>
          <w:ilvl w:val="0"/>
          <w:numId w:val="31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obavlja i druge poslove po nalogu pročelnika</w:t>
      </w:r>
    </w:p>
    <w:p w14:paraId="4AE8E84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6423954D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7</w:t>
      </w:r>
    </w:p>
    <w:p w14:paraId="44239CF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2548879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IV</w:t>
      </w:r>
    </w:p>
    <w:p w14:paraId="6A8694F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namještenik II podkategorije</w:t>
      </w:r>
    </w:p>
    <w:p w14:paraId="480E34F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11</w:t>
      </w:r>
    </w:p>
    <w:p w14:paraId="6412515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Naziv: TEHNIČAR ZA ODRŽAVANJE </w:t>
      </w:r>
    </w:p>
    <w:p w14:paraId="2DC6D17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Broj izvršitelja: 1 </w:t>
      </w:r>
    </w:p>
    <w:p w14:paraId="3F5DB24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088DC3B6" w14:textId="77777777" w:rsidR="00750CDC" w:rsidRPr="00750CDC" w:rsidRDefault="00750CDC" w:rsidP="00750CDC">
      <w:pPr>
        <w:numPr>
          <w:ilvl w:val="0"/>
          <w:numId w:val="35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srednja stručna sprema </w:t>
      </w:r>
    </w:p>
    <w:p w14:paraId="4199D62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Opis poslova: </w:t>
      </w:r>
    </w:p>
    <w:p w14:paraId="45B8DF5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     - radi na održavanju uređaja, opreme, inventara, zgrade, </w:t>
      </w:r>
    </w:p>
    <w:p w14:paraId="605C282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samostalno otklanja manje kvarove i sve druge koje može samostalno otkloniti, a u slučaju većih poziva servisere,  </w:t>
      </w:r>
    </w:p>
    <w:p w14:paraId="4A7C3D9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preventivno pregledava opremu, uređaje, inventar, zgradu i okoliš, </w:t>
      </w:r>
    </w:p>
    <w:p w14:paraId="1B53041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posebno pazi na redovno održavanje i čišćenje sustava grijanja, vodovodnih i elektroinstalacija, </w:t>
      </w:r>
    </w:p>
    <w:p w14:paraId="5AD108C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samostalno rukuje alatima, strojevima i drugim uređajima u svom poslu, </w:t>
      </w:r>
    </w:p>
    <w:p w14:paraId="204B728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vodi brigu o ispravnosti i pravodobnoj atestiranosti uređaja za gašenje požara, </w:t>
      </w:r>
    </w:p>
    <w:p w14:paraId="09752E3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- vodi evidenciju obavljenih popravaka i utrošenog materijala </w:t>
      </w:r>
    </w:p>
    <w:p w14:paraId="6F79A10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- obavlja i druge poslove po nalogu pročelnika i voditelja općih poslova</w:t>
      </w:r>
    </w:p>
    <w:p w14:paraId="28248A14" w14:textId="2DDDA9F3" w:rsid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2BCD9BEE" w14:textId="09E3CC56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0322AEAD" w14:textId="77777777" w:rsidR="00DF0E21" w:rsidRPr="00750CDC" w:rsidRDefault="00DF0E21" w:rsidP="00750CDC">
      <w:pPr>
        <w:jc w:val="left"/>
        <w:rPr>
          <w:rFonts w:ascii="Arial" w:hAnsi="Arial" w:cs="Arial"/>
          <w:noProof w:val="0"/>
        </w:rPr>
      </w:pPr>
    </w:p>
    <w:p w14:paraId="1CD1DBA3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lastRenderedPageBreak/>
        <w:t>Redni broj: 8</w:t>
      </w:r>
    </w:p>
    <w:p w14:paraId="39E3C2C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71B4E9F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IV</w:t>
      </w:r>
    </w:p>
    <w:p w14:paraId="4481A5F7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namještenik II podkategorije</w:t>
      </w:r>
    </w:p>
    <w:p w14:paraId="3CC8D5C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13</w:t>
      </w:r>
    </w:p>
    <w:p w14:paraId="7FBD7C4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GERONTODOMAĆICA</w:t>
      </w:r>
    </w:p>
    <w:p w14:paraId="23563D0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 (za 25 korisnika). Broj se može povećavati ili smanjivati prema potrebi.</w:t>
      </w:r>
    </w:p>
    <w:p w14:paraId="3E6F67F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52F55530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završena osnova škola (NKV)</w:t>
      </w:r>
    </w:p>
    <w:p w14:paraId="28D1EB14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završen tečaj za njegovateljicu</w:t>
      </w:r>
    </w:p>
    <w:p w14:paraId="18343389" w14:textId="77777777" w:rsidR="00750CDC" w:rsidRPr="00750CDC" w:rsidRDefault="00750CDC" w:rsidP="00750CDC">
      <w:pPr>
        <w:spacing w:line="240" w:lineRule="auto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Opis poslova:</w:t>
      </w:r>
    </w:p>
    <w:p w14:paraId="25A9DD5F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dostava namirnica,</w:t>
      </w:r>
    </w:p>
    <w:p w14:paraId="009E4DBF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pomoć u pripremi obroka u kućanstvima korisnika,</w:t>
      </w:r>
    </w:p>
    <w:p w14:paraId="54194FC2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ostale usluge prehrane,</w:t>
      </w:r>
    </w:p>
    <w:p w14:paraId="6A15A83B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dostava obroka,</w:t>
      </w:r>
    </w:p>
    <w:p w14:paraId="5BE3D42C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pospremanje stana, čišćenje prostorija,</w:t>
      </w:r>
    </w:p>
    <w:p w14:paraId="4E4F75AC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pranje i glačanje rublja,</w:t>
      </w:r>
    </w:p>
    <w:p w14:paraId="59623195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ostale usluge u kući i okućnici</w:t>
      </w:r>
    </w:p>
    <w:p w14:paraId="271502C3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pomoć pri kupanju,</w:t>
      </w:r>
    </w:p>
    <w:p w14:paraId="6C17C050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pomoć pri oblačenju i svlačenju,</w:t>
      </w:r>
    </w:p>
    <w:p w14:paraId="6639B638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briga o higijeni i osobnom izgledu,</w:t>
      </w:r>
    </w:p>
    <w:p w14:paraId="4F10779B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posredovanje između osobe i institucija društva ( npr. prijevoz do liječnika i sl.)</w:t>
      </w:r>
    </w:p>
    <w:p w14:paraId="45C9596A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pomoć u obavljanju administrativnih i sličnih poslova pri nadležnim institucijama, koordinacija sa drugim nadležnim institucijama,</w:t>
      </w:r>
    </w:p>
    <w:p w14:paraId="587804C2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logistička pomoć (dostava lijekova, pomagala, namirnica, kontakt sa liječnikom i sl.),</w:t>
      </w:r>
    </w:p>
    <w:p w14:paraId="0F5B6ABC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razgovori i druženja u svrhu prevladavanja usamljenosti,</w:t>
      </w:r>
    </w:p>
    <w:p w14:paraId="411A631F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ind w:right="-496"/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ostali poslovi po nalogu pročelnika i voditelja općih poslova</w:t>
      </w:r>
    </w:p>
    <w:p w14:paraId="2C597846" w14:textId="77777777" w:rsidR="00750CDC" w:rsidRPr="00750CDC" w:rsidRDefault="00750CDC" w:rsidP="00750CDC">
      <w:pPr>
        <w:spacing w:line="240" w:lineRule="auto"/>
        <w:jc w:val="left"/>
        <w:rPr>
          <w:rFonts w:ascii="Arial" w:hAnsi="Arial" w:cs="Arial"/>
          <w:noProof w:val="0"/>
        </w:rPr>
      </w:pPr>
    </w:p>
    <w:p w14:paraId="7F67F15D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Redni broj: 9</w:t>
      </w:r>
    </w:p>
    <w:p w14:paraId="51A3781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Osnovni podaci o radnom mjestu:</w:t>
      </w:r>
    </w:p>
    <w:p w14:paraId="0743F02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Kategorija: IV</w:t>
      </w:r>
    </w:p>
    <w:p w14:paraId="5460555E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Podkategorija: namještenik II podkategorije</w:t>
      </w:r>
    </w:p>
    <w:p w14:paraId="0EB7CB2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Klasifikacijski rang: 13</w:t>
      </w:r>
    </w:p>
    <w:p w14:paraId="3BF915A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Naziv: SPREMAČ</w:t>
      </w:r>
    </w:p>
    <w:p w14:paraId="5DC1290C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Broj izvršitelja: 1</w:t>
      </w:r>
    </w:p>
    <w:p w14:paraId="565088B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Stručno znanje:</w:t>
      </w:r>
    </w:p>
    <w:p w14:paraId="6A9A1977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niža stručna sprema ili osnovna škola</w:t>
      </w:r>
    </w:p>
    <w:p w14:paraId="34CFD887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Opis poslova:</w:t>
      </w:r>
    </w:p>
    <w:p w14:paraId="24B274E8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obavlja poslove čišćenja poslovnih prostorija općinske uprave, prostorija tvrtki i ustanova kojima je osnivač Općina Sali</w:t>
      </w:r>
    </w:p>
    <w:p w14:paraId="6D3BB528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obavlja opskrbu artiklima za čišćenje i održavanje dnevne higijene</w:t>
      </w:r>
    </w:p>
    <w:p w14:paraId="26A1A74F" w14:textId="77777777" w:rsidR="00750CDC" w:rsidRPr="00750CDC" w:rsidRDefault="00750CDC" w:rsidP="00750CDC">
      <w:pPr>
        <w:numPr>
          <w:ilvl w:val="0"/>
          <w:numId w:val="35"/>
        </w:num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obavlja i druge poslove po nalogu pročelnika i voditelja općih poslova</w:t>
      </w:r>
    </w:p>
    <w:p w14:paraId="229C4B35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60FDEAFF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7.</w:t>
      </w:r>
    </w:p>
    <w:p w14:paraId="082D2211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Za radna mjesta navedena u prethodnom članku ovog Pravilnika, za koje je kao uvjet zasnivanja radnog odnosa određen položen državni stručni ispit, radni odnos se može zasnovati s osobom bez položenog državnog stručnog ispita, uz uvjet da stručni ispit položi u roku od godine dana od dana zasnivanja radnog odnosa.</w:t>
      </w:r>
    </w:p>
    <w:p w14:paraId="46808918" w14:textId="6493D57F" w:rsid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16726141" w14:textId="77777777" w:rsidR="00DF0E21" w:rsidRPr="00750CDC" w:rsidRDefault="00DF0E21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4C1829EC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lastRenderedPageBreak/>
        <w:t>Članak 8.</w:t>
      </w:r>
    </w:p>
    <w:p w14:paraId="64AA047D" w14:textId="68AE76B5" w:rsidR="00750CDC" w:rsidRPr="00750CDC" w:rsidRDefault="00750CDC" w:rsidP="008E5A95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Osim uvjeta iz članka 6. Pravilnika,  za pojedina radna mjesta trebaju biti ispunjeni posebni uvjeti, ako su oni propisani, kao obvezni, posebnim zakonom.</w:t>
      </w:r>
    </w:p>
    <w:p w14:paraId="697B1649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3212D76C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9.</w:t>
      </w:r>
    </w:p>
    <w:p w14:paraId="17DF091A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Službenici i namještenici za svoj rad odgovorni su Pročelniku odjela.</w:t>
      </w:r>
    </w:p>
    <w:p w14:paraId="626CED21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7D1FE28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Službenici i namještenici dužni su međusobno surađivati u radu, čuvati službenu i drugu poslovnu tajnu.</w:t>
      </w:r>
    </w:p>
    <w:p w14:paraId="1E0FFEFA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66B58A5E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10.</w:t>
      </w:r>
    </w:p>
    <w:p w14:paraId="5D8A3846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Pročelnik može pisanim ovlaštenjem ovlastiti službenika da u okviru svojih poslova samostalno rješava i potpisuje akte.</w:t>
      </w:r>
    </w:p>
    <w:p w14:paraId="1A9DC680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31D4D3A6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Ovlaštenjem iz stavka 1. ovog članka određuju se poslovi i akti koja službenik može samostalno potpisivati.</w:t>
      </w:r>
    </w:p>
    <w:p w14:paraId="4CC85528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3C77AECE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Ovlaštenje se može povući u svako doba.</w:t>
      </w:r>
    </w:p>
    <w:p w14:paraId="5679F56B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1FC8E8E2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11.</w:t>
      </w:r>
    </w:p>
    <w:p w14:paraId="799AE5DD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Službenici i namještenici primaju se u službu putem natječaja koji se objavljuje u Narodnim novinama, a može biti objavljen i u dnevnom tisku. Rok za podnošenje prijava ne smije biti kraći od 8 ni duži od 15 dana.</w:t>
      </w:r>
    </w:p>
    <w:p w14:paraId="46713F3A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1937C4D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Molbe pristigle na natječaj razmatra Povjerenstvo koje se sastoji od 3 člana koje imenuje Pročelnik.</w:t>
      </w:r>
    </w:p>
    <w:p w14:paraId="12143C7D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2D6148D3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Rješenje o prijemu u službu i rješenje o rasporedu donosi Pročelnik, a rješenje o imenovanju i razriješenju pročelnika donosi Općinski načelnik.</w:t>
      </w:r>
    </w:p>
    <w:p w14:paraId="08339B96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3EE48BEB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12.</w:t>
      </w:r>
    </w:p>
    <w:p w14:paraId="60D87DF7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U službu može biti primljena osoba koja nema položen stručni ispit pod uvjetom da isti položi u zakonskom roku, koji se računa od dana rasporeda u službu.</w:t>
      </w:r>
    </w:p>
    <w:p w14:paraId="6C6548BD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04A47CF7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13.</w:t>
      </w:r>
    </w:p>
    <w:p w14:paraId="355ABE69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Probni rad za sve osobe koje se primaju u službu na neodređeno vrijeme traje 3 (tri) mjeseca.</w:t>
      </w:r>
    </w:p>
    <w:p w14:paraId="7547A233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5826797C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Tijekom probnog rada obavlja se provjera stručnih i drugih radnih sposobnosti od strane voditelja službe, a ako se radi o voditelju službe onda od strane pročelnika.</w:t>
      </w:r>
    </w:p>
    <w:p w14:paraId="570F66BB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4E5083A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Ako osoba ne zadovoljava na probnom radu, otkazuje se služba.</w:t>
      </w:r>
    </w:p>
    <w:p w14:paraId="617948F3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04F06EBE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14.</w:t>
      </w:r>
    </w:p>
    <w:p w14:paraId="16D5280C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Službenika se može premjestiti na drugo radno mjesto unutar Jedinstvenog upravnog odjela, a radi potreba obavljanja poslova u odjelu, pod uvjetom da se radi o istoj skupini poslova i da su uvjeti tog radnog mjesta isti kao uvjeti radnog mjesta na kojem je bio raspoređen u trenutku premještanja.</w:t>
      </w:r>
    </w:p>
    <w:p w14:paraId="0A6E109B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3B7FBF49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Službenika se može, uz njegov pristanak, premjestiti na radno mjesto u Jedinstvenom upravnom odjelu za koje ispunjava uvjete, bez obzira na vrstu poslova koje je obavljao prije premještaja.</w:t>
      </w:r>
    </w:p>
    <w:p w14:paraId="7FB53A80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66923C94" w14:textId="70ED4BDE" w:rsidR="00750CDC" w:rsidRPr="00750CDC" w:rsidRDefault="00750CDC" w:rsidP="008E5A9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noProof w:val="0"/>
          <w:lang w:eastAsia="hr-HR"/>
        </w:rPr>
        <w:t>Članak 14.a</w:t>
      </w:r>
    </w:p>
    <w:p w14:paraId="132AF22E" w14:textId="77777777" w:rsidR="00750CDC" w:rsidRPr="00750CDC" w:rsidRDefault="00750CDC" w:rsidP="00750CDC">
      <w:pPr>
        <w:spacing w:after="120" w:line="240" w:lineRule="auto"/>
        <w:rPr>
          <w:rFonts w:ascii="Arial" w:eastAsia="Times New Roman" w:hAnsi="Arial" w:cs="Arial"/>
          <w:b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lastRenderedPageBreak/>
        <w:t>Poslovi Jedinstvenog upravnog odjela mogu se ugovorom u skladu sa zakonom, u opravdanim slučajevima, posebice kada u Jedinstvenom upravnom odjelu nema odgovarajućih službenika i namještenika za njihovo obavljanje ili kada se ti poslovi ne mogu obaviti u redovnom radnom vremenu ili u propisanim rokovima, povjeriti osobi odgovarajućih stručnih sposobnosti, o čemu odluku na prijedlog pročelnika donosi Općinski načelnik.</w:t>
      </w:r>
    </w:p>
    <w:p w14:paraId="71997E36" w14:textId="080CDA98" w:rsid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288BE3F7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IV</w:t>
      </w: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ab/>
        <w:t>VJEŽBENICI</w:t>
      </w:r>
    </w:p>
    <w:p w14:paraId="19B5486F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</w:p>
    <w:p w14:paraId="5AA88BA9" w14:textId="77777777" w:rsidR="00750CDC" w:rsidRPr="00750CDC" w:rsidRDefault="00750CDC" w:rsidP="00750CDC">
      <w:pP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Članak 15.</w:t>
      </w:r>
    </w:p>
    <w:p w14:paraId="0F02BB39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Radi stjecanja radnog iskustva i osposobljavanja za samostalni rad u zanimanju za koje se školovao, u službu se može primiti vježbenik.</w:t>
      </w:r>
    </w:p>
    <w:p w14:paraId="76D5319A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6BDCCE1D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 xml:space="preserve">Vježbenik se prima na određeno vrijeme. Vježbenički staž traje 12 mjeseci. </w:t>
      </w:r>
    </w:p>
    <w:p w14:paraId="10DC2167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Vježbeniku koji iz opravdanih razloga ne položi državni stručni ispit može se produžiti vježbenički staž za najviše tri mjeseca.</w:t>
      </w:r>
    </w:p>
    <w:p w14:paraId="67FA316D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</w:p>
    <w:p w14:paraId="0447079B" w14:textId="77777777" w:rsidR="00750CDC" w:rsidRPr="00750CDC" w:rsidRDefault="00750CDC" w:rsidP="00750CDC">
      <w:pPr>
        <w:spacing w:line="240" w:lineRule="auto"/>
        <w:rPr>
          <w:rFonts w:ascii="Arial" w:eastAsia="Times New Roman" w:hAnsi="Arial" w:cs="Arial"/>
          <w:noProof w:val="0"/>
          <w:lang w:eastAsia="hr-HR"/>
        </w:rPr>
      </w:pPr>
      <w:r w:rsidRPr="00750CDC">
        <w:rPr>
          <w:rFonts w:ascii="Arial" w:eastAsia="Times New Roman" w:hAnsi="Arial" w:cs="Arial"/>
          <w:noProof w:val="0"/>
          <w:lang w:eastAsia="hr-HR"/>
        </w:rPr>
        <w:t>Odluku o prijemu vježbenika donosi Općinski načelnik na prijedlog pročelnika, a sukladno usvojenom planu Jedinstvenog upravnog odjela.</w:t>
      </w:r>
    </w:p>
    <w:p w14:paraId="33FB7317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noProof w:val="0"/>
          <w:lang w:eastAsia="hr-HR"/>
        </w:rPr>
      </w:pPr>
    </w:p>
    <w:p w14:paraId="507B1285" w14:textId="77777777" w:rsidR="00750CDC" w:rsidRPr="00750CDC" w:rsidRDefault="00750CDC" w:rsidP="00750CDC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>V</w:t>
      </w:r>
      <w:r w:rsidRPr="00750CDC">
        <w:rPr>
          <w:rFonts w:ascii="Arial" w:eastAsia="Times New Roman" w:hAnsi="Arial" w:cs="Arial"/>
          <w:b/>
          <w:bCs/>
          <w:noProof w:val="0"/>
          <w:lang w:eastAsia="hr-HR"/>
        </w:rPr>
        <w:tab/>
        <w:t>ODGOVORNOST ZA POVREDE SLUŽBENE DUŽNOSTI</w:t>
      </w:r>
    </w:p>
    <w:p w14:paraId="1C82580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4F76D01D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16.</w:t>
      </w:r>
    </w:p>
    <w:p w14:paraId="1C1AD9C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Službenik i namještenik odgovara za počinjenu povredu službene dužnosti.</w:t>
      </w:r>
    </w:p>
    <w:p w14:paraId="4D20863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3C9182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Lake povrede službene dužnosti su:</w:t>
      </w:r>
    </w:p>
    <w:p w14:paraId="04AFC6BE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učestalo kašnjenje na posao ili raniji odlazak s posla,</w:t>
      </w:r>
    </w:p>
    <w:p w14:paraId="66681A33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napuštanje radnih prostorija tijekom radnog vremena bez odobrenja ili opravdanog razloga,</w:t>
      </w:r>
    </w:p>
    <w:p w14:paraId="42C1F2B0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neuredno čuvanje spisa, podataka ili druge povjerene dokumentacije,</w:t>
      </w:r>
    </w:p>
    <w:p w14:paraId="258833D0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neopravdan izostanak s posla jedan dan,</w:t>
      </w:r>
    </w:p>
    <w:p w14:paraId="75387F49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neobavješćivanje nadređenog službenika o spriječenosti dolaska na rad u roku od 24 sata bez opravdanog razloga,</w:t>
      </w:r>
    </w:p>
    <w:p w14:paraId="137813BA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nedolično ponašanje i nekorektan odnos prema drugim službenicima ili namještenicima,</w:t>
      </w:r>
    </w:p>
    <w:p w14:paraId="009971F5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nedolično ponašanje prema strankama</w:t>
      </w:r>
    </w:p>
    <w:p w14:paraId="19B57E00" w14:textId="77777777" w:rsidR="00750CDC" w:rsidRPr="00750CDC" w:rsidRDefault="00750CDC" w:rsidP="00750CDC">
      <w:pPr>
        <w:numPr>
          <w:ilvl w:val="0"/>
          <w:numId w:val="36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odbijanje pružanja stručne pomoći drugim službenicima,</w:t>
      </w:r>
    </w:p>
    <w:p w14:paraId="62AF901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0438337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Teške povrede službene dužnosti su:</w:t>
      </w:r>
    </w:p>
    <w:p w14:paraId="7B1A26C0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neizvršavanje, nesavjesno, nepravodobno ili nemarno izvršavanje službeničkih obveza,</w:t>
      </w:r>
    </w:p>
    <w:p w14:paraId="354D9680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nezakonit rad ili propuštanje poduzimanja mjera ili radnji za koje je službenik ovlašten radi sprječavanja nezakonitosti,</w:t>
      </w:r>
    </w:p>
    <w:p w14:paraId="7C9384FD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davanje netočnih podataka kojima se utječe na donošenje odluka ili nastup štetnih posljedica,</w:t>
      </w:r>
    </w:p>
    <w:p w14:paraId="4261CB9B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zlouporaba položaja,</w:t>
      </w:r>
    </w:p>
    <w:p w14:paraId="3CCCD027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prekoračenje ovlasti u službi,</w:t>
      </w:r>
    </w:p>
    <w:p w14:paraId="185A2FA7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odbijanje izvršenja zadaće ako za to ne postoje opravdani razlozi,</w:t>
      </w:r>
    </w:p>
    <w:p w14:paraId="56E2D815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neovlaštena posluga sredstvima povjerenima za izvršavanje poslova,</w:t>
      </w:r>
    </w:p>
    <w:p w14:paraId="5788833B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uništenje, otuđenje ili činjenje dostupnim podataka, u vezi s obavljanjem službe, s utvrđenim stupnjem tajnosti u skladu s posebnim zakonom,</w:t>
      </w:r>
    </w:p>
    <w:p w14:paraId="2B1F53F7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lastRenderedPageBreak/>
        <w:t>obavljanje djelatnosti koja je u suprotnosti s poslovima radnog mjesta ili bez prethodnog odobrenja pročelnika upravnog tijela</w:t>
      </w:r>
    </w:p>
    <w:p w14:paraId="6BE4E2ED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onemogućavanje građana ili pravnih osoba u ostvarivanju prava na podnošenje zahtjeva, žalbi, prigovora i predstavki ili ostvarivanju drugih zakonskih prava,</w:t>
      </w:r>
    </w:p>
    <w:p w14:paraId="46E280C7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nedolično ponašanje koje nanosi štetu ugledu službe,</w:t>
      </w:r>
    </w:p>
    <w:p w14:paraId="7A7334AC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neopravdan izostanak s posla od tri dana uzastopno,</w:t>
      </w:r>
    </w:p>
    <w:p w14:paraId="30B89748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uporaba nevjerodostojne isprave radi ostvarivanja prava u vezi sa službom,</w:t>
      </w:r>
    </w:p>
    <w:p w14:paraId="3490751B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uzrokovanje veće materijalne štete u službi ili u vezi sa službom namjerno ili izu krajnje nepažnje,</w:t>
      </w:r>
    </w:p>
    <w:p w14:paraId="24E95F62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ograničavanje ili uskraćivanje prava utvrđenih Zakonom o službenicima i namještenicima u lokalnoj i područnoj (regionalnoj) samoupravi službeniku koji odgovornim osobama ili nadležnim tijelima prijavi sumnju na korupciju ili zlostavljanje tog službenika, </w:t>
      </w:r>
    </w:p>
    <w:p w14:paraId="27FCEC86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ponašanje radi kojega je tri puta izrečena kazna za lake povrede službene dužnosti, u razdoblju od dvije godine</w:t>
      </w:r>
    </w:p>
    <w:p w14:paraId="2D0A93D1" w14:textId="77777777" w:rsidR="00750CDC" w:rsidRPr="00750CDC" w:rsidRDefault="00750CDC" w:rsidP="00750CDC">
      <w:pPr>
        <w:numPr>
          <w:ilvl w:val="0"/>
          <w:numId w:val="37"/>
        </w:num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druge teške povrede službene dužnosti propisane zakonom</w:t>
      </w:r>
    </w:p>
    <w:p w14:paraId="09D5892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5FFC4B6D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Pri utvrđivanju povrede službene dužnosti te određivanju sankcija  i izvršenju  kazne primjenjuju se odredbe članka 43. do članka 77. Zakona o službenicima i namještenicima u lokalnoj i područnoj (regionalnoj) samoupravi.</w:t>
      </w:r>
    </w:p>
    <w:p w14:paraId="6CE68AC2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63661F79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VI</w:t>
      </w:r>
      <w:r w:rsidRPr="00750CDC">
        <w:rPr>
          <w:rFonts w:ascii="Arial" w:hAnsi="Arial" w:cs="Arial"/>
          <w:b/>
          <w:bCs/>
          <w:noProof w:val="0"/>
        </w:rPr>
        <w:tab/>
        <w:t>PRIMJENA POVOLJNIJEG PRAVA</w:t>
      </w:r>
    </w:p>
    <w:p w14:paraId="5FD24D7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21F3506F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17.</w:t>
      </w:r>
    </w:p>
    <w:p w14:paraId="0E61899E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Na prava, obveze i odgovornosti službenika i namještenika Jedinstvenog upravnog odjela primjenjuju se odredbe Zakona o lokalnim službenicima i namještenicima u lokalnoj i područnoj (regionalnoj) samoupravi, Zakona o radu te pravilnika o radu, a ako je neko pravo iz radnog odnosa različito uređeno tim propisima, primjenjuje se za radnika najpovoljnije pravo, ako zakonom nije drukčije određeno.</w:t>
      </w:r>
    </w:p>
    <w:p w14:paraId="4EE93D53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64E28B91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VII</w:t>
      </w:r>
      <w:r w:rsidRPr="00750CDC">
        <w:rPr>
          <w:rFonts w:ascii="Arial" w:hAnsi="Arial" w:cs="Arial"/>
          <w:b/>
          <w:bCs/>
          <w:noProof w:val="0"/>
        </w:rPr>
        <w:tab/>
        <w:t>PLAĆA</w:t>
      </w:r>
    </w:p>
    <w:p w14:paraId="6211218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46400871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18.</w:t>
      </w:r>
    </w:p>
    <w:p w14:paraId="2190AD12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Službenici i namještenici za svoj rad primaju plaću koju čini umnožak koeficijenta složenosti poslova radnog mjesta na koje je službenik odnosno namještenik raspoređen i osnovice za izračun plaće, uvećanu za 0,5% za svaku navršenu godinu radnog staža.</w:t>
      </w:r>
    </w:p>
    <w:p w14:paraId="464C5318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Koeficijent složenosti poslova utvrđuje se aktom Vijeća, a osnovicu utvrđuje aktom načelnik.</w:t>
      </w:r>
    </w:p>
    <w:p w14:paraId="791CAB7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5BEAD5B6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Za vrijeme trajanja vježbeničkog staža, vježbenik ima pravo na plaću u iznosu od 85% plaće radnog mjesta najnižeg koeficijenta za istu stručnu spremu.</w:t>
      </w:r>
    </w:p>
    <w:p w14:paraId="5B158D18" w14:textId="3D09A53F" w:rsid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3615494A" w14:textId="69A968D5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2327A220" w14:textId="42836AEF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46AA2D56" w14:textId="099A2645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79BAD95D" w14:textId="1031BCC0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5F22BDE2" w14:textId="52DB606A" w:rsidR="00DF0E21" w:rsidRDefault="00DF0E21" w:rsidP="00750CDC">
      <w:pPr>
        <w:jc w:val="left"/>
        <w:rPr>
          <w:rFonts w:ascii="Arial" w:hAnsi="Arial" w:cs="Arial"/>
          <w:noProof w:val="0"/>
        </w:rPr>
      </w:pPr>
    </w:p>
    <w:p w14:paraId="450EB021" w14:textId="77777777" w:rsidR="00DF0E21" w:rsidRPr="00750CDC" w:rsidRDefault="00DF0E21" w:rsidP="00750CDC">
      <w:pPr>
        <w:jc w:val="left"/>
        <w:rPr>
          <w:rFonts w:ascii="Arial" w:hAnsi="Arial" w:cs="Arial"/>
          <w:noProof w:val="0"/>
        </w:rPr>
      </w:pPr>
    </w:p>
    <w:p w14:paraId="64D2B3B9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lastRenderedPageBreak/>
        <w:t>VIII</w:t>
      </w:r>
      <w:r w:rsidRPr="00750CDC">
        <w:rPr>
          <w:rFonts w:ascii="Arial" w:hAnsi="Arial" w:cs="Arial"/>
          <w:b/>
          <w:bCs/>
          <w:noProof w:val="0"/>
        </w:rPr>
        <w:tab/>
        <w:t>RADNO VRIJEME</w:t>
      </w:r>
    </w:p>
    <w:p w14:paraId="0245B087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4691E93C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19.</w:t>
      </w:r>
    </w:p>
    <w:p w14:paraId="66AD737F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Radno vrijeme Jedinstvenog upravnog odjela određuje se aktom Općinskog vijeća.</w:t>
      </w:r>
    </w:p>
    <w:p w14:paraId="2734B1AB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2B90C17E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slučaju da službenik ili namještenik,  zbog potreba posla,  radi duže od utvrđenog radnog vremena, ostvaruje pravo na preraspodjelu radnog vremena uz suglasnost Pročelnika.</w:t>
      </w:r>
    </w:p>
    <w:p w14:paraId="2D91F2DA" w14:textId="77777777" w:rsidR="00F10F5D" w:rsidRDefault="00F10F5D" w:rsidP="00750CDC">
      <w:pPr>
        <w:jc w:val="left"/>
        <w:rPr>
          <w:rFonts w:ascii="Arial" w:hAnsi="Arial" w:cs="Arial"/>
          <w:b/>
          <w:bCs/>
          <w:noProof w:val="0"/>
        </w:rPr>
      </w:pPr>
    </w:p>
    <w:p w14:paraId="3ADA3001" w14:textId="00FE0EFF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IX</w:t>
      </w:r>
      <w:r w:rsidRPr="00750CDC">
        <w:rPr>
          <w:rFonts w:ascii="Arial" w:hAnsi="Arial" w:cs="Arial"/>
          <w:b/>
          <w:bCs/>
          <w:noProof w:val="0"/>
        </w:rPr>
        <w:tab/>
        <w:t>PRIJELAZNE I ZAVRŠNE ODREDBE</w:t>
      </w:r>
    </w:p>
    <w:p w14:paraId="5F706F9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7764D98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20.</w:t>
      </w:r>
    </w:p>
    <w:p w14:paraId="108BBA94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Službenici i namještenici zatečeni na radu u Jedinstvenom upravnom odjelu na dan stupanja na snagu ovog Pravilnika nastavljaju raditi na svojim dosadašnjim radnim mjestima, do donošenja rješenja o rasporedu na radna mjesta u skladu s Pravilnikom.</w:t>
      </w:r>
    </w:p>
    <w:p w14:paraId="5B818B11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13C0FA13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Pročelnik će donijeti rješenja o rasporedu na nova radna mjesta u roku od 30 dana stupanja na snagu ovog Pravilnika.</w:t>
      </w:r>
    </w:p>
    <w:p w14:paraId="6D4657C8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3EA28C4B" w14:textId="77777777" w:rsidR="00750CDC" w:rsidRPr="00750CDC" w:rsidRDefault="00750CDC" w:rsidP="00750CDC">
      <w:pPr>
        <w:jc w:val="center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b/>
          <w:bCs/>
          <w:noProof w:val="0"/>
        </w:rPr>
        <w:t>Članak 21.</w:t>
      </w:r>
    </w:p>
    <w:p w14:paraId="7CECDDCD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Ovaj Pravilnik stupa na snagu osmog dana od dana objave u „Službenom glasniku Općine Sali“. </w:t>
      </w:r>
    </w:p>
    <w:p w14:paraId="26060965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50A32E59" w14:textId="77777777" w:rsidR="00750CDC" w:rsidRPr="00750CDC" w:rsidRDefault="00750CDC" w:rsidP="00750CDC">
      <w:pPr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 xml:space="preserve">Danom stupanja na snagu ovog Pravilnika prestaje važiti Pravilnik o unutarnjem redu Jedinstvenog upravnog odjela Općine Sali od 11. rujna 2014., KLASA: 030-01/14-01/1, URBROJ: 2198/15-01-14-2 („Službeni glasnik Općine Sali“ broj </w:t>
      </w:r>
      <w:r w:rsidRPr="00750CDC">
        <w:rPr>
          <w:rFonts w:ascii="Arial" w:eastAsia="Times New Roman" w:hAnsi="Arial" w:cs="Arial"/>
          <w:noProof w:val="0"/>
          <w:spacing w:val="2"/>
          <w:lang w:eastAsia="hr-HR"/>
        </w:rPr>
        <w:t>3</w:t>
      </w:r>
      <w:r w:rsidRPr="00750CDC">
        <w:rPr>
          <w:rFonts w:ascii="Arial" w:eastAsia="Times New Roman" w:hAnsi="Arial" w:cs="Arial"/>
          <w:noProof w:val="0"/>
          <w:lang w:eastAsia="hr-HR"/>
        </w:rPr>
        <w:t>/</w:t>
      </w:r>
      <w:r w:rsidRPr="00750CDC">
        <w:rPr>
          <w:rFonts w:ascii="Arial" w:eastAsia="Times New Roman" w:hAnsi="Arial" w:cs="Arial"/>
          <w:noProof w:val="0"/>
          <w:spacing w:val="1"/>
          <w:lang w:eastAsia="hr-HR"/>
        </w:rPr>
        <w:t>2014, 4/2016, 6/2016 i 2/2021).</w:t>
      </w:r>
    </w:p>
    <w:p w14:paraId="1F35F130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737284A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0B578F5A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KLASA: 030-01/21-01/04</w:t>
      </w:r>
    </w:p>
    <w:p w14:paraId="39232844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URBROJ: 2198/15-01-21-2</w:t>
      </w:r>
    </w:p>
    <w:p w14:paraId="14CC97D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>U Salima, 28. svibnja 2021.</w:t>
      </w:r>
    </w:p>
    <w:p w14:paraId="07EAC6FD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</w:p>
    <w:p w14:paraId="54E0993F" w14:textId="77777777" w:rsidR="00750CDC" w:rsidRPr="00750CDC" w:rsidRDefault="00750CDC" w:rsidP="00750CDC">
      <w:pPr>
        <w:jc w:val="left"/>
        <w:rPr>
          <w:rFonts w:ascii="Arial" w:hAnsi="Arial" w:cs="Arial"/>
          <w:b/>
          <w:bCs/>
          <w:noProof w:val="0"/>
        </w:rPr>
      </w:pP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b/>
          <w:bCs/>
          <w:noProof w:val="0"/>
        </w:rPr>
        <w:t>OPĆINSKI NAČELNIK</w:t>
      </w:r>
    </w:p>
    <w:p w14:paraId="4763EEB6" w14:textId="77777777" w:rsidR="00750CDC" w:rsidRPr="00750CDC" w:rsidRDefault="00750CDC" w:rsidP="00750CDC">
      <w:pPr>
        <w:jc w:val="left"/>
        <w:rPr>
          <w:rFonts w:ascii="Arial" w:hAnsi="Arial" w:cs="Arial"/>
          <w:noProof w:val="0"/>
        </w:rPr>
      </w:pP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</w:r>
      <w:r w:rsidRPr="00750CDC">
        <w:rPr>
          <w:rFonts w:ascii="Arial" w:hAnsi="Arial" w:cs="Arial"/>
          <w:noProof w:val="0"/>
        </w:rPr>
        <w:tab/>
        <w:t xml:space="preserve">       Zoran Morović</w:t>
      </w:r>
    </w:p>
    <w:p w14:paraId="22103AF2" w14:textId="77777777" w:rsidR="00750CDC" w:rsidRDefault="00750CDC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166C442" w14:textId="77777777" w:rsidR="00750CDC" w:rsidRDefault="00750CDC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48A4492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A4BC83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78B060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90E93A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7CF095F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ED9C7B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8B3126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3C7522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64B546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F817B0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978B24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6D06457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29FBEB0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430FA6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6DE088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D742E3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4227CC9" w14:textId="77777777" w:rsidR="008E5A95" w:rsidRDefault="008E5A95" w:rsidP="009A689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09FF541" w14:textId="77777777" w:rsidR="00911E0A" w:rsidRPr="00911E0A" w:rsidRDefault="00911E0A" w:rsidP="00911E0A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3908FFD" w14:textId="77777777" w:rsidR="00045D6D" w:rsidRPr="00911E0A" w:rsidRDefault="00045D6D" w:rsidP="00045D6D">
      <w:pPr>
        <w:rPr>
          <w:rFonts w:ascii="Arial" w:hAnsi="Arial" w:cs="Arial"/>
          <w:b/>
          <w:sz w:val="22"/>
          <w:szCs w:val="22"/>
        </w:rPr>
      </w:pPr>
    </w:p>
    <w:p w14:paraId="5BF09A6D" w14:textId="77777777" w:rsidR="00DD072F" w:rsidRPr="00911E0A" w:rsidRDefault="00DD072F" w:rsidP="00D7025C">
      <w:pPr>
        <w:rPr>
          <w:rFonts w:ascii="Arial" w:hAnsi="Arial" w:cs="Arial"/>
          <w:sz w:val="22"/>
          <w:szCs w:val="22"/>
        </w:rPr>
      </w:pPr>
    </w:p>
    <w:p w14:paraId="3861264F" w14:textId="77777777" w:rsidR="00DD072F" w:rsidRPr="007B2C05" w:rsidRDefault="00DD072F" w:rsidP="00D7025C">
      <w:pPr>
        <w:rPr>
          <w:rFonts w:ascii="Arial" w:hAnsi="Arial" w:cs="Arial"/>
          <w:sz w:val="22"/>
          <w:szCs w:val="22"/>
        </w:rPr>
      </w:pPr>
    </w:p>
    <w:p w14:paraId="02076EF5" w14:textId="77777777" w:rsidR="00DD072F" w:rsidRPr="007B2C05" w:rsidRDefault="00DD072F" w:rsidP="00D7025C">
      <w:pPr>
        <w:rPr>
          <w:rFonts w:ascii="Arial" w:hAnsi="Arial" w:cs="Arial"/>
          <w:sz w:val="22"/>
          <w:szCs w:val="22"/>
        </w:rPr>
      </w:pPr>
    </w:p>
    <w:p w14:paraId="723860B4" w14:textId="77777777" w:rsidR="00DD072F" w:rsidRDefault="00DD072F" w:rsidP="00D7025C">
      <w:pPr>
        <w:rPr>
          <w:rFonts w:ascii="Arial" w:hAnsi="Arial" w:cs="Arial"/>
          <w:sz w:val="22"/>
          <w:szCs w:val="22"/>
        </w:rPr>
      </w:pPr>
    </w:p>
    <w:p w14:paraId="77E2BFF7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50EB711F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735F9EFB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3662F287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0CFEFBE3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2D11FAF3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25D4FAB2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76A23DE7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492DAC72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783D700C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68006602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7256390F" w14:textId="77777777" w:rsidR="00FC75CC" w:rsidRDefault="00FC75CC" w:rsidP="00D7025C">
      <w:pPr>
        <w:rPr>
          <w:rFonts w:ascii="Arial" w:hAnsi="Arial" w:cs="Arial"/>
          <w:sz w:val="22"/>
          <w:szCs w:val="22"/>
        </w:rPr>
      </w:pPr>
    </w:p>
    <w:p w14:paraId="70D7E896" w14:textId="77777777" w:rsidR="00DD072F" w:rsidRPr="00267870" w:rsidRDefault="00DD072F" w:rsidP="00D7025C">
      <w:pPr>
        <w:rPr>
          <w:rFonts w:ascii="Arial" w:hAnsi="Arial" w:cs="Arial"/>
          <w:sz w:val="22"/>
          <w:szCs w:val="22"/>
        </w:rPr>
      </w:pPr>
    </w:p>
    <w:p w14:paraId="2602B150" w14:textId="54D0FF9D" w:rsidR="003B4916" w:rsidRDefault="003B4916" w:rsidP="00D7025C">
      <w:pPr>
        <w:rPr>
          <w:rFonts w:ascii="Arial" w:hAnsi="Arial" w:cs="Arial"/>
          <w:sz w:val="22"/>
          <w:szCs w:val="22"/>
        </w:rPr>
      </w:pPr>
    </w:p>
    <w:p w14:paraId="70EB0BBD" w14:textId="042E4C79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7F386657" w14:textId="31BB1423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7100585B" w14:textId="354A8C80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07FCE4A4" w14:textId="0BDC2EC3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18FAB7BF" w14:textId="6567EA1C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5E8D1833" w14:textId="65E6492C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4E92055C" w14:textId="52E4753C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21725E55" w14:textId="3B99AD0F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1190EB8C" w14:textId="7FA91E31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15F830D2" w14:textId="531E6119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4F7FE17F" w14:textId="77FAAC63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66B43757" w14:textId="2ABBFBAB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08B29AA7" w14:textId="46E3AFBD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27D9D2E8" w14:textId="6A7CE1AD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53EA8A0E" w14:textId="67BF1D9D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29E00AC5" w14:textId="77777777" w:rsidR="00F10F5D" w:rsidRDefault="00F10F5D" w:rsidP="00D7025C">
      <w:pPr>
        <w:rPr>
          <w:rFonts w:ascii="Arial" w:hAnsi="Arial" w:cs="Arial"/>
          <w:sz w:val="22"/>
          <w:szCs w:val="22"/>
        </w:rPr>
      </w:pPr>
    </w:p>
    <w:p w14:paraId="52DD0BC6" w14:textId="05197FFA" w:rsidR="005D7343" w:rsidRDefault="005D7343" w:rsidP="00D7025C">
      <w:pPr>
        <w:rPr>
          <w:rFonts w:ascii="Arial" w:hAnsi="Arial" w:cs="Arial"/>
          <w:sz w:val="22"/>
          <w:szCs w:val="22"/>
        </w:rPr>
      </w:pPr>
    </w:p>
    <w:p w14:paraId="39B177F2" w14:textId="77777777" w:rsidR="005D7343" w:rsidRDefault="005D7343" w:rsidP="00D702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14:paraId="05D520DF" w14:textId="77777777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66A" w14:textId="77777777"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14:paraId="04BDBDDF" w14:textId="77777777"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14:paraId="7E29D3EC" w14:textId="56CAD91C" w:rsidR="008B5120" w:rsidRPr="008B5120" w:rsidRDefault="008B5120" w:rsidP="00DD072F">
            <w:pPr>
              <w:jc w:val="center"/>
            </w:pPr>
            <w:r w:rsidRPr="008B5120">
              <w:t xml:space="preserve">Sali, </w:t>
            </w:r>
            <w:r w:rsidR="00F10F5D">
              <w:t xml:space="preserve">Ulica </w:t>
            </w:r>
            <w:r w:rsidRPr="008B5120">
              <w:t xml:space="preserve">Sali II </w:t>
            </w:r>
            <w:r w:rsidR="00F10F5D">
              <w:t xml:space="preserve">kbr. </w:t>
            </w:r>
            <w:r w:rsidRPr="008B5120">
              <w:t>74 A, telefon: 023/377-042</w:t>
            </w:r>
          </w:p>
          <w:p w14:paraId="25B4029E" w14:textId="77777777"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14:paraId="36F4BDD8" w14:textId="6623D551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07BB7A11" w14:textId="3E469865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355139B4" w14:textId="081F6E29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38D1BE1D" w14:textId="6177203F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321CF631" w14:textId="1C1D7F75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32AF742F" w14:textId="10091042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46C17E01" w14:textId="080BD7E4" w:rsidR="005D7343" w:rsidRDefault="005D7343" w:rsidP="00FC75CC">
      <w:pPr>
        <w:rPr>
          <w:rFonts w:ascii="Arial" w:hAnsi="Arial" w:cs="Arial"/>
          <w:sz w:val="22"/>
          <w:szCs w:val="22"/>
        </w:rPr>
      </w:pPr>
    </w:p>
    <w:p w14:paraId="1D1103FA" w14:textId="77777777" w:rsidR="00425B20" w:rsidRDefault="00425B20" w:rsidP="00D7025C">
      <w:pPr>
        <w:rPr>
          <w:rFonts w:ascii="Arial" w:hAnsi="Arial" w:cs="Arial"/>
          <w:sz w:val="22"/>
          <w:szCs w:val="22"/>
        </w:rPr>
      </w:pPr>
    </w:p>
    <w:sectPr w:rsidR="00425B20" w:rsidSect="00767F13">
      <w:headerReference w:type="default" r:id="rId10"/>
      <w:pgSz w:w="11906" w:h="16838" w:code="9"/>
      <w:pgMar w:top="1134" w:right="28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6B11" w14:textId="77777777" w:rsidR="001E6387" w:rsidRDefault="001E6387" w:rsidP="00C10246">
      <w:pPr>
        <w:spacing w:line="240" w:lineRule="auto"/>
      </w:pPr>
      <w:r>
        <w:separator/>
      </w:r>
    </w:p>
  </w:endnote>
  <w:endnote w:type="continuationSeparator" w:id="0">
    <w:p w14:paraId="7843BE65" w14:textId="77777777" w:rsidR="001E6387" w:rsidRDefault="001E6387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6589" w14:textId="77777777" w:rsidR="001E6387" w:rsidRDefault="001E6387" w:rsidP="00C10246">
      <w:pPr>
        <w:spacing w:line="240" w:lineRule="auto"/>
      </w:pPr>
      <w:r>
        <w:separator/>
      </w:r>
    </w:p>
  </w:footnote>
  <w:footnote w:type="continuationSeparator" w:id="0">
    <w:p w14:paraId="7BC1867C" w14:textId="77777777" w:rsidR="001E6387" w:rsidRDefault="001E6387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7B2" w14:textId="063B9245" w:rsidR="006E1160" w:rsidRPr="003C2EA9" w:rsidRDefault="006E1160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>
      <w:rPr>
        <w:rFonts w:ascii="HR-Times New Roman" w:eastAsia="Times New Roman" w:hAnsi="HR-Times New Roman"/>
        <w:b/>
        <w:w w:val="80"/>
        <w:sz w:val="22"/>
        <w:szCs w:val="20"/>
        <w:u w:val="single"/>
      </w:rPr>
      <w:t>15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– broj </w:t>
    </w:r>
    <w:r w:rsidR="00750CDC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4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750CDC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F10F5D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31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F10F5D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svibnj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a 202</w:t>
    </w:r>
    <w:r w:rsidR="00F10F5D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5469BADE" w14:textId="77777777" w:rsidR="006E1160" w:rsidRDefault="006E11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2E57B0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811FB"/>
    <w:multiLevelType w:val="hybridMultilevel"/>
    <w:tmpl w:val="AC2A3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5D7"/>
    <w:multiLevelType w:val="hybridMultilevel"/>
    <w:tmpl w:val="907A3EF4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404B7"/>
    <w:multiLevelType w:val="hybridMultilevel"/>
    <w:tmpl w:val="17D6D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0E75BE"/>
    <w:multiLevelType w:val="hybridMultilevel"/>
    <w:tmpl w:val="0DCA4B26"/>
    <w:lvl w:ilvl="0" w:tplc="FBEAC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30D0FB0"/>
    <w:multiLevelType w:val="hybridMultilevel"/>
    <w:tmpl w:val="E9E0BE5C"/>
    <w:lvl w:ilvl="0" w:tplc="3FEE1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52C8"/>
    <w:multiLevelType w:val="hybridMultilevel"/>
    <w:tmpl w:val="F774E9E6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0EF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1C33"/>
    <w:multiLevelType w:val="hybridMultilevel"/>
    <w:tmpl w:val="36C2194A"/>
    <w:lvl w:ilvl="0" w:tplc="EF1A5FD0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23B03E28"/>
    <w:multiLevelType w:val="hybridMultilevel"/>
    <w:tmpl w:val="A176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741"/>
    <w:multiLevelType w:val="hybridMultilevel"/>
    <w:tmpl w:val="676AB51E"/>
    <w:lvl w:ilvl="0" w:tplc="4830C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B7BF0"/>
    <w:multiLevelType w:val="hybridMultilevel"/>
    <w:tmpl w:val="075E1C40"/>
    <w:lvl w:ilvl="0" w:tplc="C9E4CB9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E4964"/>
    <w:multiLevelType w:val="hybridMultilevel"/>
    <w:tmpl w:val="0C4AB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F1A41"/>
    <w:multiLevelType w:val="hybridMultilevel"/>
    <w:tmpl w:val="D5084A20"/>
    <w:lvl w:ilvl="0" w:tplc="40EE5D78">
      <w:start w:val="3"/>
      <w:numFmt w:val="decimal"/>
      <w:lvlText w:val="%1.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2E3B0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EF532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67EC4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49388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96B2AC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81FC8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CCA6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ED12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836F34"/>
    <w:multiLevelType w:val="hybridMultilevel"/>
    <w:tmpl w:val="8B5CA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6DC6"/>
    <w:multiLevelType w:val="hybridMultilevel"/>
    <w:tmpl w:val="D3422082"/>
    <w:lvl w:ilvl="0" w:tplc="EF40F71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4863FF"/>
    <w:multiLevelType w:val="hybridMultilevel"/>
    <w:tmpl w:val="CC905642"/>
    <w:lvl w:ilvl="0" w:tplc="75CC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B7587"/>
    <w:multiLevelType w:val="hybridMultilevel"/>
    <w:tmpl w:val="4A6A2224"/>
    <w:lvl w:ilvl="0" w:tplc="5112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1210A"/>
    <w:multiLevelType w:val="hybridMultilevel"/>
    <w:tmpl w:val="4C585452"/>
    <w:lvl w:ilvl="0" w:tplc="EE50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96FCD"/>
    <w:multiLevelType w:val="hybridMultilevel"/>
    <w:tmpl w:val="E5767FA8"/>
    <w:lvl w:ilvl="0" w:tplc="DF08F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D0ED5"/>
    <w:multiLevelType w:val="hybridMultilevel"/>
    <w:tmpl w:val="3D94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05E91"/>
    <w:multiLevelType w:val="hybridMultilevel"/>
    <w:tmpl w:val="255A6154"/>
    <w:lvl w:ilvl="0" w:tplc="AB380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7936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2854"/>
    <w:multiLevelType w:val="hybridMultilevel"/>
    <w:tmpl w:val="43988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6C5"/>
    <w:multiLevelType w:val="hybridMultilevel"/>
    <w:tmpl w:val="21A2CD3E"/>
    <w:lvl w:ilvl="0" w:tplc="2BFA79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C3623DB"/>
    <w:multiLevelType w:val="hybridMultilevel"/>
    <w:tmpl w:val="7610D2A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41626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4FE9"/>
    <w:multiLevelType w:val="hybridMultilevel"/>
    <w:tmpl w:val="16A89040"/>
    <w:lvl w:ilvl="0" w:tplc="0D086278">
      <w:start w:val="2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683355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86E"/>
    <w:multiLevelType w:val="hybridMultilevel"/>
    <w:tmpl w:val="B07ABC5A"/>
    <w:lvl w:ilvl="0" w:tplc="633418AA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78F2A4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1E1082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BF2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27D74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8CEF2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82EF6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823F88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2B856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14A0B"/>
    <w:multiLevelType w:val="hybridMultilevel"/>
    <w:tmpl w:val="BB4E3146"/>
    <w:lvl w:ilvl="0" w:tplc="B5669E06">
      <w:start w:val="1"/>
      <w:numFmt w:val="upperLetter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8D8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269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2A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2F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0F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48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8D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61A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AB11E5"/>
    <w:multiLevelType w:val="hybridMultilevel"/>
    <w:tmpl w:val="A872B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73483"/>
    <w:multiLevelType w:val="hybridMultilevel"/>
    <w:tmpl w:val="0AD02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8"/>
  </w:num>
  <w:num w:numId="6">
    <w:abstractNumId w:val="34"/>
  </w:num>
  <w:num w:numId="7">
    <w:abstractNumId w:val="33"/>
  </w:num>
  <w:num w:numId="8">
    <w:abstractNumId w:val="17"/>
  </w:num>
  <w:num w:numId="9">
    <w:abstractNumId w:val="22"/>
  </w:num>
  <w:num w:numId="10">
    <w:abstractNumId w:val="29"/>
  </w:num>
  <w:num w:numId="11">
    <w:abstractNumId w:val="21"/>
  </w:num>
  <w:num w:numId="12">
    <w:abstractNumId w:val="23"/>
  </w:num>
  <w:num w:numId="13">
    <w:abstractNumId w:val="14"/>
  </w:num>
  <w:num w:numId="14">
    <w:abstractNumId w:val="20"/>
  </w:num>
  <w:num w:numId="15">
    <w:abstractNumId w:val="31"/>
  </w:num>
  <w:num w:numId="16">
    <w:abstractNumId w:val="9"/>
  </w:num>
  <w:num w:numId="17">
    <w:abstractNumId w:val="6"/>
  </w:num>
  <w:num w:numId="18">
    <w:abstractNumId w:val="7"/>
  </w:num>
  <w:num w:numId="19">
    <w:abstractNumId w:val="12"/>
  </w:num>
  <w:num w:numId="20">
    <w:abstractNumId w:val="25"/>
  </w:num>
  <w:num w:numId="21">
    <w:abstractNumId w:val="4"/>
  </w:num>
  <w:num w:numId="22">
    <w:abstractNumId w:val="15"/>
  </w:num>
  <w:num w:numId="23">
    <w:abstractNumId w:val="26"/>
  </w:num>
  <w:num w:numId="24">
    <w:abstractNumId w:val="11"/>
  </w:num>
  <w:num w:numId="25">
    <w:abstractNumId w:val="18"/>
  </w:num>
  <w:num w:numId="26">
    <w:abstractNumId w:val="36"/>
  </w:num>
  <w:num w:numId="27">
    <w:abstractNumId w:val="35"/>
  </w:num>
  <w:num w:numId="28">
    <w:abstractNumId w:val="32"/>
  </w:num>
  <w:num w:numId="29">
    <w:abstractNumId w:val="30"/>
  </w:num>
  <w:num w:numId="30">
    <w:abstractNumId w:val="3"/>
  </w:num>
  <w:num w:numId="31">
    <w:abstractNumId w:val="5"/>
  </w:num>
  <w:num w:numId="32">
    <w:abstractNumId w:val="19"/>
  </w:num>
  <w:num w:numId="33">
    <w:abstractNumId w:val="28"/>
  </w:num>
  <w:num w:numId="34">
    <w:abstractNumId w:val="13"/>
  </w:num>
  <w:num w:numId="35">
    <w:abstractNumId w:val="10"/>
  </w:num>
  <w:num w:numId="36">
    <w:abstractNumId w:val="16"/>
  </w:num>
  <w:num w:numId="3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11647"/>
    <w:rsid w:val="00013546"/>
    <w:rsid w:val="0003441C"/>
    <w:rsid w:val="00045D6D"/>
    <w:rsid w:val="00062B35"/>
    <w:rsid w:val="00076881"/>
    <w:rsid w:val="00084B15"/>
    <w:rsid w:val="000864E9"/>
    <w:rsid w:val="000933B3"/>
    <w:rsid w:val="0009670C"/>
    <w:rsid w:val="000C5796"/>
    <w:rsid w:val="000C7E26"/>
    <w:rsid w:val="000D291F"/>
    <w:rsid w:val="000D2D0A"/>
    <w:rsid w:val="000D7088"/>
    <w:rsid w:val="000D75C9"/>
    <w:rsid w:val="000E111C"/>
    <w:rsid w:val="000E1656"/>
    <w:rsid w:val="000E5B70"/>
    <w:rsid w:val="00111FF2"/>
    <w:rsid w:val="001245A0"/>
    <w:rsid w:val="00141E76"/>
    <w:rsid w:val="00145F39"/>
    <w:rsid w:val="00157ABD"/>
    <w:rsid w:val="001753F5"/>
    <w:rsid w:val="0018222C"/>
    <w:rsid w:val="00185983"/>
    <w:rsid w:val="001C6758"/>
    <w:rsid w:val="001E0EF5"/>
    <w:rsid w:val="001E6387"/>
    <w:rsid w:val="001F60DE"/>
    <w:rsid w:val="0020283B"/>
    <w:rsid w:val="00202EB1"/>
    <w:rsid w:val="00204B26"/>
    <w:rsid w:val="002069A4"/>
    <w:rsid w:val="002101AE"/>
    <w:rsid w:val="00213547"/>
    <w:rsid w:val="00215F58"/>
    <w:rsid w:val="00235831"/>
    <w:rsid w:val="00260801"/>
    <w:rsid w:val="00267870"/>
    <w:rsid w:val="00280B80"/>
    <w:rsid w:val="0028250E"/>
    <w:rsid w:val="002D2D3A"/>
    <w:rsid w:val="002F4DAA"/>
    <w:rsid w:val="003121EC"/>
    <w:rsid w:val="0031513D"/>
    <w:rsid w:val="00317056"/>
    <w:rsid w:val="0032057C"/>
    <w:rsid w:val="003243D8"/>
    <w:rsid w:val="003348E9"/>
    <w:rsid w:val="0035429C"/>
    <w:rsid w:val="00361A46"/>
    <w:rsid w:val="00363BEE"/>
    <w:rsid w:val="003702BC"/>
    <w:rsid w:val="00390754"/>
    <w:rsid w:val="00393624"/>
    <w:rsid w:val="003A0F27"/>
    <w:rsid w:val="003B24C2"/>
    <w:rsid w:val="003B4916"/>
    <w:rsid w:val="003C48BA"/>
    <w:rsid w:val="003D6214"/>
    <w:rsid w:val="003F7FBE"/>
    <w:rsid w:val="00414839"/>
    <w:rsid w:val="00425B20"/>
    <w:rsid w:val="00436C5A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E1C"/>
    <w:rsid w:val="005458CB"/>
    <w:rsid w:val="00550238"/>
    <w:rsid w:val="005964A8"/>
    <w:rsid w:val="00597C62"/>
    <w:rsid w:val="005A539F"/>
    <w:rsid w:val="005C3036"/>
    <w:rsid w:val="005C3903"/>
    <w:rsid w:val="005C3CBA"/>
    <w:rsid w:val="005C7E45"/>
    <w:rsid w:val="005D7343"/>
    <w:rsid w:val="005F4D78"/>
    <w:rsid w:val="00610F5D"/>
    <w:rsid w:val="00613A4B"/>
    <w:rsid w:val="006157DC"/>
    <w:rsid w:val="00631F08"/>
    <w:rsid w:val="0063483A"/>
    <w:rsid w:val="0065484C"/>
    <w:rsid w:val="0066315A"/>
    <w:rsid w:val="006745D1"/>
    <w:rsid w:val="00683413"/>
    <w:rsid w:val="00684310"/>
    <w:rsid w:val="00694E4E"/>
    <w:rsid w:val="006A3386"/>
    <w:rsid w:val="006C24EE"/>
    <w:rsid w:val="006D6909"/>
    <w:rsid w:val="006E1160"/>
    <w:rsid w:val="006E42B3"/>
    <w:rsid w:val="006F40B5"/>
    <w:rsid w:val="006F7517"/>
    <w:rsid w:val="00711461"/>
    <w:rsid w:val="00714A20"/>
    <w:rsid w:val="007154FB"/>
    <w:rsid w:val="00750CDC"/>
    <w:rsid w:val="00764DAF"/>
    <w:rsid w:val="00767F13"/>
    <w:rsid w:val="00774C3E"/>
    <w:rsid w:val="00792EE9"/>
    <w:rsid w:val="00793814"/>
    <w:rsid w:val="007962BF"/>
    <w:rsid w:val="007B285C"/>
    <w:rsid w:val="007B2C05"/>
    <w:rsid w:val="007C0614"/>
    <w:rsid w:val="007D1D7F"/>
    <w:rsid w:val="007D23D5"/>
    <w:rsid w:val="007D2875"/>
    <w:rsid w:val="007F725A"/>
    <w:rsid w:val="007F7FC6"/>
    <w:rsid w:val="0081668D"/>
    <w:rsid w:val="008168E9"/>
    <w:rsid w:val="0082707E"/>
    <w:rsid w:val="00831437"/>
    <w:rsid w:val="00854990"/>
    <w:rsid w:val="00865D86"/>
    <w:rsid w:val="008719DC"/>
    <w:rsid w:val="008A77BC"/>
    <w:rsid w:val="008B47BD"/>
    <w:rsid w:val="008B5120"/>
    <w:rsid w:val="008C0BB7"/>
    <w:rsid w:val="008C79A2"/>
    <w:rsid w:val="008E26A2"/>
    <w:rsid w:val="008E5A95"/>
    <w:rsid w:val="0090088A"/>
    <w:rsid w:val="00900DDE"/>
    <w:rsid w:val="00911E0A"/>
    <w:rsid w:val="00916CEF"/>
    <w:rsid w:val="009342A0"/>
    <w:rsid w:val="009365EC"/>
    <w:rsid w:val="00952F29"/>
    <w:rsid w:val="0096006F"/>
    <w:rsid w:val="0096175A"/>
    <w:rsid w:val="00967459"/>
    <w:rsid w:val="00972B52"/>
    <w:rsid w:val="00982060"/>
    <w:rsid w:val="0098400A"/>
    <w:rsid w:val="00992E3C"/>
    <w:rsid w:val="009A056F"/>
    <w:rsid w:val="009A6891"/>
    <w:rsid w:val="009B359E"/>
    <w:rsid w:val="009C542A"/>
    <w:rsid w:val="00A165E7"/>
    <w:rsid w:val="00A16D4A"/>
    <w:rsid w:val="00A17CC5"/>
    <w:rsid w:val="00A25CA6"/>
    <w:rsid w:val="00A53BB0"/>
    <w:rsid w:val="00A62011"/>
    <w:rsid w:val="00A65CEB"/>
    <w:rsid w:val="00A743F5"/>
    <w:rsid w:val="00A779E3"/>
    <w:rsid w:val="00A84C8F"/>
    <w:rsid w:val="00A94A42"/>
    <w:rsid w:val="00A9504C"/>
    <w:rsid w:val="00AA0111"/>
    <w:rsid w:val="00AD313F"/>
    <w:rsid w:val="00AE29B8"/>
    <w:rsid w:val="00AE2F3F"/>
    <w:rsid w:val="00B07228"/>
    <w:rsid w:val="00B0794B"/>
    <w:rsid w:val="00B150FE"/>
    <w:rsid w:val="00B22A02"/>
    <w:rsid w:val="00B448EF"/>
    <w:rsid w:val="00B60092"/>
    <w:rsid w:val="00B654C2"/>
    <w:rsid w:val="00B67A96"/>
    <w:rsid w:val="00B74703"/>
    <w:rsid w:val="00B87B06"/>
    <w:rsid w:val="00BA0693"/>
    <w:rsid w:val="00BB0047"/>
    <w:rsid w:val="00BD0B87"/>
    <w:rsid w:val="00BD4491"/>
    <w:rsid w:val="00BE2211"/>
    <w:rsid w:val="00BE2E83"/>
    <w:rsid w:val="00BE3924"/>
    <w:rsid w:val="00C10246"/>
    <w:rsid w:val="00C142AA"/>
    <w:rsid w:val="00C150C2"/>
    <w:rsid w:val="00C16712"/>
    <w:rsid w:val="00C21C7F"/>
    <w:rsid w:val="00C227CE"/>
    <w:rsid w:val="00C511C0"/>
    <w:rsid w:val="00C512F3"/>
    <w:rsid w:val="00C5416C"/>
    <w:rsid w:val="00C63053"/>
    <w:rsid w:val="00C809FE"/>
    <w:rsid w:val="00C902A2"/>
    <w:rsid w:val="00C907CF"/>
    <w:rsid w:val="00C93010"/>
    <w:rsid w:val="00C97A8A"/>
    <w:rsid w:val="00CA35B4"/>
    <w:rsid w:val="00CB7501"/>
    <w:rsid w:val="00CE743C"/>
    <w:rsid w:val="00CF3C55"/>
    <w:rsid w:val="00D02E8E"/>
    <w:rsid w:val="00D11424"/>
    <w:rsid w:val="00D201E4"/>
    <w:rsid w:val="00D250F1"/>
    <w:rsid w:val="00D47E76"/>
    <w:rsid w:val="00D54F67"/>
    <w:rsid w:val="00D7025C"/>
    <w:rsid w:val="00D703DC"/>
    <w:rsid w:val="00D809E9"/>
    <w:rsid w:val="00D852C9"/>
    <w:rsid w:val="00D87241"/>
    <w:rsid w:val="00DA06C8"/>
    <w:rsid w:val="00DA0BA9"/>
    <w:rsid w:val="00DA2A0D"/>
    <w:rsid w:val="00DD072F"/>
    <w:rsid w:val="00DE4367"/>
    <w:rsid w:val="00DF0E21"/>
    <w:rsid w:val="00DF17D6"/>
    <w:rsid w:val="00E068E7"/>
    <w:rsid w:val="00E533F9"/>
    <w:rsid w:val="00E6073A"/>
    <w:rsid w:val="00E67B82"/>
    <w:rsid w:val="00E7078D"/>
    <w:rsid w:val="00E764D4"/>
    <w:rsid w:val="00EE58A6"/>
    <w:rsid w:val="00F10F5D"/>
    <w:rsid w:val="00F11279"/>
    <w:rsid w:val="00F234A4"/>
    <w:rsid w:val="00F438AB"/>
    <w:rsid w:val="00F81B0B"/>
    <w:rsid w:val="00F94CC3"/>
    <w:rsid w:val="00FA0E73"/>
    <w:rsid w:val="00FC3670"/>
    <w:rsid w:val="00FC75CC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08F4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uiPriority w:val="99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uiPriority w:val="20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5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">
    <w:name w:val="Bez popisa1"/>
    <w:next w:val="Bezpopisa"/>
    <w:uiPriority w:val="99"/>
    <w:semiHidden/>
    <w:unhideWhenUsed/>
    <w:rsid w:val="0065484C"/>
  </w:style>
  <w:style w:type="table" w:customStyle="1" w:styleId="Reetkatablice1">
    <w:name w:val="Rešetka tablice1"/>
    <w:basedOn w:val="Obinatablica"/>
    <w:next w:val="Reetkatablice"/>
    <w:uiPriority w:val="39"/>
    <w:rsid w:val="006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75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A9E4-BCB2-4288-8FD9-EBB05A4C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Radulić</cp:lastModifiedBy>
  <cp:revision>7</cp:revision>
  <cp:lastPrinted>2021-09-23T14:54:00Z</cp:lastPrinted>
  <dcterms:created xsi:type="dcterms:W3CDTF">2020-11-09T13:50:00Z</dcterms:created>
  <dcterms:modified xsi:type="dcterms:W3CDTF">2021-09-23T15:09:00Z</dcterms:modified>
</cp:coreProperties>
</file>