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206AC" w14:textId="77777777" w:rsidR="003051E1" w:rsidRPr="00566EFF" w:rsidRDefault="00575B6F" w:rsidP="003051E1">
      <w:pPr>
        <w:spacing w:after="0"/>
        <w:rPr>
          <w:rFonts w:eastAsia="Times New Roman" w:cstheme="minorHAnsi"/>
          <w:color w:val="000000"/>
          <w:sz w:val="24"/>
          <w:szCs w:val="24"/>
          <w:lang w:val="de-AT"/>
        </w:rPr>
      </w:pPr>
      <w:r w:rsidRPr="00566EFF">
        <w:rPr>
          <w:rFonts w:eastAsia="Times New Roman" w:cstheme="minorHAnsi"/>
          <w:b/>
          <w:color w:val="000000"/>
          <w:sz w:val="24"/>
          <w:szCs w:val="24"/>
          <w:lang w:val="de-AT"/>
        </w:rPr>
        <w:t>PRILOG 1</w:t>
      </w:r>
    </w:p>
    <w:p w14:paraId="031206AD" w14:textId="03C2B2B7" w:rsidR="003051E1" w:rsidRPr="0000787F" w:rsidRDefault="0000787F" w:rsidP="003051E1">
      <w:pPr>
        <w:spacing w:after="0"/>
        <w:jc w:val="center"/>
        <w:rPr>
          <w:rFonts w:eastAsia="Times New Roman" w:cstheme="minorHAnsi"/>
          <w:b/>
          <w:color w:val="000000"/>
          <w:sz w:val="24"/>
          <w:szCs w:val="24"/>
          <w:lang w:val="de-AT"/>
        </w:rPr>
      </w:pPr>
      <w:r w:rsidRPr="0000787F">
        <w:rPr>
          <w:rFonts w:eastAsia="Times New Roman" w:cstheme="minorHAnsi"/>
          <w:b/>
          <w:color w:val="000000"/>
          <w:sz w:val="24"/>
          <w:szCs w:val="24"/>
          <w:lang w:val="de-AT"/>
        </w:rPr>
        <w:t xml:space="preserve">TIP </w:t>
      </w:r>
      <w:r w:rsidR="003051E1" w:rsidRPr="0000787F">
        <w:rPr>
          <w:rFonts w:eastAsia="Times New Roman" w:cstheme="minorHAnsi"/>
          <w:b/>
          <w:color w:val="000000"/>
          <w:sz w:val="24"/>
          <w:szCs w:val="24"/>
          <w:lang w:val="de-AT"/>
        </w:rPr>
        <w:t>OPERACIJ</w:t>
      </w:r>
      <w:r w:rsidRPr="0000787F">
        <w:rPr>
          <w:rFonts w:eastAsia="Times New Roman" w:cstheme="minorHAnsi"/>
          <w:b/>
          <w:color w:val="000000"/>
          <w:sz w:val="24"/>
          <w:szCs w:val="24"/>
          <w:lang w:val="de-AT"/>
        </w:rPr>
        <w:t>E</w:t>
      </w:r>
      <w:r w:rsidR="003051E1" w:rsidRPr="0000787F">
        <w:rPr>
          <w:rFonts w:eastAsia="Times New Roman" w:cstheme="minorHAnsi"/>
          <w:b/>
          <w:color w:val="000000"/>
          <w:sz w:val="24"/>
          <w:szCs w:val="24"/>
          <w:lang w:val="de-AT"/>
        </w:rPr>
        <w:t xml:space="preserve"> 4.1.1</w:t>
      </w:r>
      <w:r>
        <w:rPr>
          <w:rFonts w:eastAsia="Times New Roman" w:cstheme="minorHAnsi"/>
          <w:b/>
          <w:color w:val="000000"/>
          <w:sz w:val="24"/>
          <w:szCs w:val="24"/>
          <w:lang w:val="de-AT"/>
        </w:rPr>
        <w:t xml:space="preserve"> </w:t>
      </w:r>
      <w:r w:rsidR="003051E1" w:rsidRPr="0000787F">
        <w:rPr>
          <w:rFonts w:eastAsia="Times New Roman" w:cstheme="minorHAnsi"/>
          <w:b/>
          <w:color w:val="000000"/>
          <w:sz w:val="24"/>
          <w:szCs w:val="24"/>
          <w:lang w:val="de-AT"/>
        </w:rPr>
        <w:t>-</w:t>
      </w:r>
      <w:r>
        <w:rPr>
          <w:rFonts w:eastAsia="Times New Roman" w:cstheme="minorHAnsi"/>
          <w:b/>
          <w:color w:val="000000"/>
          <w:sz w:val="24"/>
          <w:szCs w:val="24"/>
          <w:lang w:val="de-AT"/>
        </w:rPr>
        <w:t xml:space="preserve"> </w:t>
      </w:r>
      <w:r w:rsidR="003051E1" w:rsidRPr="0000787F">
        <w:rPr>
          <w:rFonts w:eastAsia="Times New Roman" w:cstheme="minorHAnsi"/>
          <w:b/>
          <w:color w:val="000000"/>
          <w:sz w:val="24"/>
          <w:szCs w:val="24"/>
          <w:lang w:val="de-AT"/>
        </w:rPr>
        <w:t xml:space="preserve">SEKTOR </w:t>
      </w:r>
      <w:r w:rsidR="00D13C0E" w:rsidRPr="0000787F">
        <w:rPr>
          <w:rFonts w:eastAsia="Times New Roman" w:cstheme="minorHAnsi"/>
          <w:b/>
          <w:color w:val="000000"/>
          <w:sz w:val="24"/>
          <w:szCs w:val="24"/>
          <w:lang w:val="de-AT"/>
        </w:rPr>
        <w:t>BILJNE PROIZVODNJE</w:t>
      </w:r>
    </w:p>
    <w:p w14:paraId="031206AE" w14:textId="76FF15E4" w:rsidR="003051E1" w:rsidRPr="0000787F" w:rsidRDefault="00654100" w:rsidP="00B94618">
      <w:pPr>
        <w:spacing w:after="0"/>
        <w:jc w:val="center"/>
        <w:rPr>
          <w:rFonts w:eastAsia="Times New Roman" w:cstheme="minorHAnsi"/>
          <w:b/>
          <w:color w:val="000000"/>
          <w:sz w:val="24"/>
          <w:szCs w:val="24"/>
          <w:lang w:val="de-AT"/>
        </w:rPr>
      </w:pPr>
      <w:r w:rsidRPr="0000787F">
        <w:rPr>
          <w:rFonts w:cstheme="minorHAnsi"/>
          <w:b/>
          <w:sz w:val="24"/>
          <w:szCs w:val="24"/>
          <w:lang w:val="de-AT"/>
        </w:rPr>
        <w:t xml:space="preserve">  </w:t>
      </w:r>
    </w:p>
    <w:p w14:paraId="031206AF" w14:textId="5844CD76" w:rsidR="0034256C" w:rsidRPr="00566EFF" w:rsidRDefault="0068370D" w:rsidP="00B94618">
      <w:pPr>
        <w:spacing w:after="0"/>
        <w:jc w:val="center"/>
        <w:rPr>
          <w:rFonts w:eastAsia="Times New Roman" w:cstheme="minorHAnsi"/>
          <w:b/>
          <w:color w:val="000000"/>
          <w:sz w:val="24"/>
          <w:szCs w:val="24"/>
          <w:lang w:val="de-AT"/>
        </w:rPr>
      </w:pPr>
      <w:r w:rsidRPr="00566EFF">
        <w:rPr>
          <w:rFonts w:eastAsia="Times New Roman" w:cstheme="minorHAnsi"/>
          <w:b/>
          <w:color w:val="000000"/>
          <w:sz w:val="24"/>
          <w:szCs w:val="24"/>
          <w:lang w:val="de-AT"/>
        </w:rPr>
        <w:t>*</w:t>
      </w:r>
      <w:r w:rsidR="00DD673E" w:rsidRPr="00566EFF">
        <w:rPr>
          <w:rFonts w:eastAsia="Times New Roman" w:cstheme="minorHAnsi"/>
          <w:b/>
          <w:color w:val="000000"/>
          <w:sz w:val="24"/>
          <w:szCs w:val="24"/>
          <w:lang w:val="de-AT"/>
        </w:rPr>
        <w:t>**</w:t>
      </w:r>
      <w:r w:rsidR="008C2732" w:rsidRPr="00566EFF">
        <w:rPr>
          <w:rFonts w:eastAsia="Times New Roman" w:cstheme="minorHAnsi"/>
          <w:b/>
          <w:color w:val="000000"/>
          <w:sz w:val="24"/>
          <w:szCs w:val="24"/>
          <w:lang w:val="de-AT"/>
        </w:rPr>
        <w:t>*</w:t>
      </w:r>
      <w:r w:rsidR="000F7EAE" w:rsidRPr="00566EFF">
        <w:rPr>
          <w:rFonts w:eastAsia="Times New Roman" w:cstheme="minorHAnsi"/>
          <w:b/>
          <w:color w:val="000000"/>
          <w:sz w:val="24"/>
          <w:szCs w:val="24"/>
          <w:lang w:val="de-AT"/>
        </w:rPr>
        <w:t xml:space="preserve">DOKUMENTACIJA ZA PODNOŠENJE </w:t>
      </w:r>
      <w:r w:rsidR="008311CA" w:rsidRPr="00566EFF">
        <w:rPr>
          <w:rFonts w:eastAsia="Times New Roman" w:cstheme="minorHAnsi"/>
          <w:b/>
          <w:color w:val="000000"/>
          <w:sz w:val="24"/>
          <w:szCs w:val="24"/>
          <w:lang w:val="de-AT"/>
        </w:rPr>
        <w:t xml:space="preserve">PRVOG </w:t>
      </w:r>
      <w:r w:rsidR="00F65B8A" w:rsidRPr="00566EFF">
        <w:rPr>
          <w:rFonts w:eastAsia="Times New Roman" w:cstheme="minorHAnsi"/>
          <w:b/>
          <w:color w:val="000000"/>
          <w:sz w:val="24"/>
          <w:szCs w:val="24"/>
          <w:lang w:val="de-AT"/>
        </w:rPr>
        <w:t xml:space="preserve">DIJELA </w:t>
      </w:r>
      <w:r w:rsidR="000F7EAE" w:rsidRPr="00566EFF">
        <w:rPr>
          <w:rFonts w:eastAsia="Times New Roman" w:cstheme="minorHAnsi"/>
          <w:b/>
          <w:color w:val="000000"/>
          <w:sz w:val="24"/>
          <w:szCs w:val="24"/>
          <w:lang w:val="de-AT"/>
        </w:rPr>
        <w:t>ZAHTJEVA ZA POTPORU</w:t>
      </w:r>
      <w:r w:rsidR="0064108F" w:rsidRPr="00566EFF">
        <w:rPr>
          <w:rFonts w:eastAsia="Times New Roman" w:cstheme="minorHAnsi"/>
          <w:b/>
          <w:color w:val="000000"/>
          <w:sz w:val="24"/>
          <w:szCs w:val="24"/>
          <w:lang w:val="de-AT"/>
        </w:rPr>
        <w:t xml:space="preserve"> </w:t>
      </w:r>
    </w:p>
    <w:tbl>
      <w:tblPr>
        <w:tblW w:w="95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714"/>
        <w:gridCol w:w="30"/>
        <w:gridCol w:w="8762"/>
      </w:tblGrid>
      <w:tr w:rsidR="0033655B" w:rsidRPr="00566EFF" w14:paraId="031206B2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DBDB" w:themeFill="accen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0" w14:textId="77777777" w:rsidR="0033655B" w:rsidRPr="00C655F8" w:rsidRDefault="0033655B" w:rsidP="00B94618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DBDB" w:themeFill="accent2" w:themeFillTint="33"/>
            <w:vAlign w:val="center"/>
          </w:tcPr>
          <w:p w14:paraId="031206B1" w14:textId="77777777" w:rsidR="0033655B" w:rsidRPr="0060126A" w:rsidRDefault="0033655B" w:rsidP="00013E6E">
            <w:pPr>
              <w:spacing w:after="0"/>
              <w:rPr>
                <w:rFonts w:eastAsia="Times New Roman" w:cstheme="minorHAnsi"/>
                <w:b/>
                <w:color w:val="000000"/>
                <w:sz w:val="24"/>
                <w:szCs w:val="24"/>
                <w:lang w:val="de-AT"/>
              </w:rPr>
            </w:pPr>
            <w:r w:rsidRPr="0060126A">
              <w:rPr>
                <w:rFonts w:eastAsia="Times New Roman" w:cstheme="minorHAnsi"/>
                <w:b/>
                <w:color w:val="000000"/>
                <w:sz w:val="24"/>
                <w:szCs w:val="24"/>
                <w:lang w:val="de-AT"/>
              </w:rPr>
              <w:t>OBVEZNA DOKUMENTACIJA ZA SVE KORISNIKE</w:t>
            </w:r>
          </w:p>
        </w:tc>
      </w:tr>
      <w:tr w:rsidR="006A7572" w:rsidRPr="00C655F8" w14:paraId="031206BC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B8" w14:textId="5962574A" w:rsidR="006A7572" w:rsidRPr="00C655F8" w:rsidRDefault="00132DCE" w:rsidP="00B94618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</w:t>
            </w:r>
            <w:r w:rsidR="006A7572"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9" w14:textId="77777777" w:rsidR="006A7572" w:rsidRPr="00C655F8" w:rsidRDefault="006A7572" w:rsidP="00662D89">
            <w:pPr>
              <w:spacing w:after="0"/>
              <w:contextualSpacing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Plan nabave/Tablica troškova i izračuna potpore </w:t>
            </w:r>
          </w:p>
          <w:p w14:paraId="031206BA" w14:textId="2D8C76C1" w:rsidR="007A7B09" w:rsidRDefault="006A7572" w:rsidP="00DD673E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Pojašnjenje: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Predložak Plan</w:t>
            </w:r>
            <w:r w:rsidR="00E0490D"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nabave/Tablic</w:t>
            </w:r>
            <w:r w:rsidR="00E0490D"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e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troškova i izračuna potpore</w:t>
            </w:r>
            <w:r w:rsidR="00DD673E"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*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potrebno je popuniti sukladno uputama u prilogu tablice. U svrhu podnošenja prvog dijela zahtjeva za potporu korisnik popunjava samo prvi dio</w:t>
            </w:r>
            <w:r w:rsidR="00A84824"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-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Plan nabave. Predložak </w:t>
            </w:r>
            <w:r w:rsidR="00A84824"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se 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preuzima iz AGRONET-a, prilikom popunjavanja ahtjeva z</w:t>
            </w:r>
            <w:r w:rsidR="00A84824"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 potporu te se popunjen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učitava u </w:t>
            </w:r>
            <w:r w:rsidR="00177B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z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ahtjev za potporu. </w:t>
            </w:r>
          </w:p>
          <w:p w14:paraId="031206BB" w14:textId="77777777" w:rsidR="006A7572" w:rsidRPr="001848B9" w:rsidRDefault="006A7572" w:rsidP="00DD673E">
            <w:pPr>
              <w:spacing w:after="0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1848B9">
              <w:rPr>
                <w:rFonts w:cstheme="minorHAnsi"/>
                <w:b/>
                <w:i/>
                <w:sz w:val="20"/>
                <w:szCs w:val="20"/>
              </w:rPr>
              <w:t xml:space="preserve">PREUZETI PREDLOŽAK DOKUMENTA, POPUNITI GA I UČITATI U AGRONET </w:t>
            </w:r>
          </w:p>
        </w:tc>
      </w:tr>
      <w:tr w:rsidR="0033655B" w:rsidRPr="00C655F8" w14:paraId="031206C5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2" w14:textId="3370186C" w:rsidR="00882B11" w:rsidRPr="00C655F8" w:rsidRDefault="00132DCE" w:rsidP="00B94618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  <w:r w:rsidR="006B0D70"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3" w14:textId="527805A5" w:rsidR="001F5311" w:rsidRDefault="00177B0B" w:rsidP="001F5311">
            <w:pPr>
              <w:spacing w:after="0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Potvrda o </w:t>
            </w:r>
            <w:r w:rsidRPr="00177B0B">
              <w:rPr>
                <w:rFonts w:cstheme="minorHAnsi"/>
                <w:b/>
                <w:sz w:val="24"/>
                <w:szCs w:val="24"/>
              </w:rPr>
              <w:t>ekonomsk</w:t>
            </w:r>
            <w:r>
              <w:rPr>
                <w:rFonts w:cstheme="minorHAnsi"/>
                <w:b/>
                <w:sz w:val="24"/>
                <w:szCs w:val="24"/>
              </w:rPr>
              <w:t>oj</w:t>
            </w:r>
            <w:r w:rsidRPr="00177B0B">
              <w:rPr>
                <w:rFonts w:cstheme="minorHAnsi"/>
                <w:b/>
                <w:sz w:val="24"/>
                <w:szCs w:val="24"/>
              </w:rPr>
              <w:t xml:space="preserve"> veličin</w:t>
            </w: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Pr="00177B0B">
              <w:rPr>
                <w:rFonts w:cstheme="minorHAnsi"/>
                <w:b/>
                <w:sz w:val="24"/>
                <w:szCs w:val="24"/>
              </w:rPr>
              <w:t xml:space="preserve"> poljoprivrednog gospodarstva </w:t>
            </w:r>
            <w:r>
              <w:rPr>
                <w:rFonts w:cstheme="minorHAnsi"/>
                <w:b/>
                <w:sz w:val="24"/>
                <w:szCs w:val="24"/>
              </w:rPr>
              <w:t xml:space="preserve">koja se sastoji od </w:t>
            </w:r>
            <w:r w:rsidRPr="00177B0B">
              <w:rPr>
                <w:rFonts w:cstheme="minorHAnsi"/>
                <w:b/>
                <w:sz w:val="24"/>
                <w:szCs w:val="24"/>
              </w:rPr>
              <w:t>Kalkulator</w:t>
            </w: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Pr="00177B0B">
              <w:rPr>
                <w:rFonts w:cstheme="minorHAnsi"/>
                <w:b/>
                <w:sz w:val="24"/>
                <w:szCs w:val="24"/>
              </w:rPr>
              <w:t xml:space="preserve"> – izračun ekonomske veličine poljoprivrednog gospodarstva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Pr="00177B0B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Izjave</w:t>
            </w:r>
            <w:r w:rsidRPr="00177B0B">
              <w:rPr>
                <w:rFonts w:cstheme="minorHAnsi"/>
                <w:b/>
                <w:sz w:val="24"/>
                <w:szCs w:val="24"/>
              </w:rPr>
              <w:t xml:space="preserve"> o proizvodnim resursima poljoprivrednog gospodarstva</w:t>
            </w:r>
            <w:r>
              <w:rPr>
                <w:rFonts w:cstheme="minorHAnsi"/>
                <w:b/>
                <w:sz w:val="24"/>
                <w:szCs w:val="24"/>
              </w:rPr>
              <w:t xml:space="preserve"> i </w:t>
            </w:r>
            <w:r w:rsidR="001F5311" w:rsidRPr="00C655F8">
              <w:rPr>
                <w:rFonts w:cstheme="minorHAnsi"/>
                <w:b/>
                <w:sz w:val="24"/>
                <w:szCs w:val="24"/>
              </w:rPr>
              <w:t>Izračun</w:t>
            </w: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="001F5311" w:rsidRPr="00C655F8">
              <w:rPr>
                <w:rFonts w:cstheme="minorHAnsi"/>
                <w:b/>
                <w:sz w:val="24"/>
                <w:szCs w:val="24"/>
              </w:rPr>
              <w:t xml:space="preserve"> ekonomske veličine poljoprivrednog gospodarstva</w:t>
            </w:r>
            <w:r>
              <w:t xml:space="preserve"> </w:t>
            </w:r>
            <w:r w:rsidRPr="00177B0B">
              <w:rPr>
                <w:rFonts w:cstheme="minorHAnsi"/>
                <w:b/>
                <w:sz w:val="24"/>
                <w:szCs w:val="24"/>
              </w:rPr>
              <w:t>(EVPG)</w:t>
            </w:r>
            <w:r w:rsidR="001F5311">
              <w:rPr>
                <w:rFonts w:cstheme="minorHAnsi"/>
                <w:b/>
                <w:sz w:val="24"/>
                <w:szCs w:val="24"/>
              </w:rPr>
              <w:t>,</w:t>
            </w:r>
            <w:r w:rsidR="001F5311" w:rsidRPr="00C655F8">
              <w:rPr>
                <w:rFonts w:cstheme="minorHAnsi"/>
                <w:b/>
                <w:sz w:val="24"/>
                <w:szCs w:val="24"/>
              </w:rPr>
              <w:t xml:space="preserve"> izda</w:t>
            </w:r>
            <w:r w:rsidR="001F5311">
              <w:rPr>
                <w:rFonts w:cstheme="minorHAnsi"/>
                <w:b/>
                <w:sz w:val="24"/>
                <w:szCs w:val="24"/>
              </w:rPr>
              <w:t>n</w:t>
            </w: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1F5311">
              <w:rPr>
                <w:rFonts w:cstheme="minorHAnsi"/>
                <w:b/>
                <w:sz w:val="24"/>
                <w:szCs w:val="24"/>
              </w:rPr>
              <w:t xml:space="preserve"> od Savjetodavne službe nakon objave natječaja te </w:t>
            </w:r>
            <w:r w:rsidR="001F5311" w:rsidRPr="00C655F8">
              <w:rPr>
                <w:rFonts w:cstheme="minorHAnsi"/>
                <w:b/>
                <w:sz w:val="24"/>
                <w:szCs w:val="24"/>
              </w:rPr>
              <w:t>potpisan</w:t>
            </w: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1F5311" w:rsidRPr="00C655F8">
              <w:rPr>
                <w:rFonts w:cstheme="minorHAnsi"/>
                <w:b/>
                <w:sz w:val="24"/>
                <w:szCs w:val="24"/>
              </w:rPr>
              <w:t xml:space="preserve"> od </w:t>
            </w:r>
            <w:r w:rsidR="00567B78">
              <w:rPr>
                <w:rFonts w:cstheme="minorHAnsi"/>
                <w:b/>
                <w:sz w:val="24"/>
                <w:szCs w:val="24"/>
              </w:rPr>
              <w:t>službenika Savjetodavne službe</w:t>
            </w:r>
          </w:p>
          <w:p w14:paraId="7279567B" w14:textId="2626436C" w:rsidR="009E7A6A" w:rsidRDefault="00882B11" w:rsidP="001F02A9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Pojašnjenje:</w:t>
            </w:r>
            <w:r w:rsidR="00491F51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4815A0">
              <w:rPr>
                <w:rFonts w:cstheme="minorHAnsi"/>
                <w:i/>
                <w:sz w:val="20"/>
                <w:szCs w:val="20"/>
              </w:rPr>
              <w:t xml:space="preserve">Potvrda o ekonomskoj veličini </w:t>
            </w:r>
            <w:r w:rsidR="008C0E82">
              <w:rPr>
                <w:rFonts w:cstheme="minorHAnsi"/>
                <w:i/>
                <w:sz w:val="20"/>
                <w:szCs w:val="20"/>
              </w:rPr>
              <w:t xml:space="preserve">poljoprivrednog gospodarstva </w:t>
            </w:r>
            <w:r w:rsidR="00764618">
              <w:rPr>
                <w:rFonts w:cstheme="minorHAnsi"/>
                <w:i/>
                <w:sz w:val="20"/>
                <w:szCs w:val="20"/>
              </w:rPr>
              <w:t>m</w:t>
            </w:r>
            <w:r w:rsidRPr="001848B9">
              <w:rPr>
                <w:rFonts w:cstheme="minorHAnsi"/>
                <w:i/>
                <w:sz w:val="20"/>
                <w:szCs w:val="20"/>
              </w:rPr>
              <w:t>ora biti potpisan</w:t>
            </w:r>
            <w:r w:rsidR="00B01574">
              <w:rPr>
                <w:rFonts w:cstheme="minorHAnsi"/>
                <w:i/>
                <w:sz w:val="20"/>
                <w:szCs w:val="20"/>
              </w:rPr>
              <w:t>a</w:t>
            </w:r>
            <w:r w:rsidRPr="001848B9">
              <w:rPr>
                <w:rFonts w:cstheme="minorHAnsi"/>
                <w:i/>
                <w:sz w:val="20"/>
                <w:szCs w:val="20"/>
              </w:rPr>
              <w:t xml:space="preserve"> od strane službenika Savjetodavne službe, izdan</w:t>
            </w:r>
            <w:r w:rsidR="00B01574">
              <w:rPr>
                <w:rFonts w:cstheme="minorHAnsi"/>
                <w:i/>
                <w:sz w:val="20"/>
                <w:szCs w:val="20"/>
              </w:rPr>
              <w:t>a</w:t>
            </w:r>
            <w:r w:rsidRPr="001848B9">
              <w:rPr>
                <w:rFonts w:cstheme="minorHAnsi"/>
                <w:i/>
                <w:sz w:val="20"/>
                <w:szCs w:val="20"/>
              </w:rPr>
              <w:t xml:space="preserve"> nakon objave Natječaja.</w:t>
            </w:r>
            <w:r w:rsidR="00EF49C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B01574">
              <w:rPr>
                <w:rFonts w:cstheme="minorHAnsi"/>
                <w:i/>
                <w:sz w:val="20"/>
                <w:szCs w:val="20"/>
              </w:rPr>
              <w:t xml:space="preserve">Obvezna </w:t>
            </w:r>
            <w:r w:rsidR="00EF49CE">
              <w:rPr>
                <w:rFonts w:cstheme="minorHAnsi"/>
                <w:i/>
                <w:sz w:val="20"/>
                <w:szCs w:val="20"/>
              </w:rPr>
              <w:t xml:space="preserve">je u svrhu </w:t>
            </w:r>
            <w:r w:rsidR="00177B0B">
              <w:rPr>
                <w:rFonts w:cstheme="minorHAnsi"/>
                <w:i/>
                <w:sz w:val="20"/>
                <w:szCs w:val="20"/>
              </w:rPr>
              <w:t>utvrđivanja uvjeta</w:t>
            </w:r>
            <w:r w:rsidR="00EF49CE">
              <w:rPr>
                <w:rFonts w:cstheme="minorHAnsi"/>
                <w:i/>
                <w:sz w:val="20"/>
                <w:szCs w:val="20"/>
              </w:rPr>
              <w:t xml:space="preserve"> prihvatljivosti </w:t>
            </w:r>
            <w:r w:rsidR="00355B7D">
              <w:rPr>
                <w:rFonts w:cstheme="minorHAnsi"/>
                <w:i/>
                <w:sz w:val="20"/>
                <w:szCs w:val="20"/>
              </w:rPr>
              <w:t>korisnika</w:t>
            </w:r>
            <w:r w:rsidR="00900EA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67169C">
              <w:rPr>
                <w:rFonts w:cstheme="minorHAnsi"/>
                <w:i/>
                <w:sz w:val="20"/>
                <w:szCs w:val="20"/>
              </w:rPr>
              <w:t>(</w:t>
            </w:r>
            <w:r w:rsidR="00900EA4">
              <w:rPr>
                <w:rFonts w:cstheme="minorHAnsi"/>
                <w:i/>
                <w:sz w:val="20"/>
                <w:szCs w:val="20"/>
              </w:rPr>
              <w:t>dokazivanja ekonomske veličine poljoprivrednog gospodarstva</w:t>
            </w:r>
            <w:r w:rsidR="0067169C">
              <w:rPr>
                <w:rFonts w:cstheme="minorHAnsi"/>
                <w:i/>
                <w:sz w:val="20"/>
                <w:szCs w:val="20"/>
              </w:rPr>
              <w:t>)</w:t>
            </w:r>
            <w:r w:rsidR="00A0012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EF49CE">
              <w:rPr>
                <w:rFonts w:cstheme="minorHAnsi"/>
                <w:i/>
                <w:sz w:val="20"/>
                <w:szCs w:val="20"/>
              </w:rPr>
              <w:t>i</w:t>
            </w:r>
            <w:r w:rsidR="009D5754">
              <w:rPr>
                <w:rFonts w:cstheme="minorHAnsi"/>
                <w:i/>
                <w:sz w:val="20"/>
                <w:szCs w:val="20"/>
              </w:rPr>
              <w:t xml:space="preserve"> u svrhu</w:t>
            </w:r>
            <w:r w:rsidR="00EF49CE">
              <w:rPr>
                <w:rFonts w:cstheme="minorHAnsi"/>
                <w:i/>
                <w:sz w:val="20"/>
                <w:szCs w:val="20"/>
              </w:rPr>
              <w:t xml:space="preserve"> bodovanja </w:t>
            </w:r>
            <w:r w:rsidR="00724C23">
              <w:rPr>
                <w:rFonts w:cstheme="minorHAnsi"/>
                <w:i/>
                <w:sz w:val="20"/>
                <w:szCs w:val="20"/>
              </w:rPr>
              <w:t>na kriterijima</w:t>
            </w:r>
            <w:r w:rsidR="00EF49CE">
              <w:rPr>
                <w:rFonts w:cstheme="minorHAnsi"/>
                <w:i/>
                <w:sz w:val="20"/>
                <w:szCs w:val="20"/>
              </w:rPr>
              <w:t xml:space="preserve"> odabira</w:t>
            </w:r>
            <w:r w:rsidR="00900EA4">
              <w:rPr>
                <w:rFonts w:cstheme="minorHAnsi"/>
                <w:i/>
                <w:sz w:val="20"/>
                <w:szCs w:val="20"/>
              </w:rPr>
              <w:t xml:space="preserve"> (Kriterij</w:t>
            </w:r>
            <w:r w:rsidR="00177B0B">
              <w:rPr>
                <w:rFonts w:cstheme="minorHAnsi"/>
                <w:i/>
                <w:sz w:val="20"/>
                <w:szCs w:val="20"/>
              </w:rPr>
              <w:t xml:space="preserve"> odabira </w:t>
            </w:r>
            <w:r w:rsidR="00900EA4">
              <w:rPr>
                <w:rFonts w:cstheme="minorHAnsi"/>
                <w:i/>
                <w:sz w:val="20"/>
                <w:szCs w:val="20"/>
              </w:rPr>
              <w:t>-</w:t>
            </w:r>
            <w:r w:rsidR="00177B0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00EA4">
              <w:rPr>
                <w:rFonts w:cstheme="minorHAnsi"/>
                <w:i/>
                <w:sz w:val="20"/>
                <w:szCs w:val="20"/>
              </w:rPr>
              <w:t>Veličina gospodarstva SO i Kriterij</w:t>
            </w:r>
            <w:r w:rsidR="00F91BF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177B0B">
              <w:rPr>
                <w:rFonts w:cstheme="minorHAnsi"/>
                <w:i/>
                <w:sz w:val="20"/>
                <w:szCs w:val="20"/>
              </w:rPr>
              <w:t xml:space="preserve">odabira </w:t>
            </w:r>
            <w:r w:rsidR="00900EA4">
              <w:rPr>
                <w:rFonts w:cstheme="minorHAnsi"/>
                <w:i/>
                <w:sz w:val="20"/>
                <w:szCs w:val="20"/>
              </w:rPr>
              <w:t>-</w:t>
            </w:r>
            <w:r w:rsidR="00177B0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00EA4">
              <w:rPr>
                <w:rFonts w:cstheme="minorHAnsi"/>
                <w:i/>
                <w:sz w:val="20"/>
                <w:szCs w:val="20"/>
              </w:rPr>
              <w:t>Sektor (trenutna proizvodnja))</w:t>
            </w:r>
            <w:r w:rsidR="00EF49CE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45440DC6" w14:textId="010594BE" w:rsidR="006039F1" w:rsidRDefault="00177B0B" w:rsidP="001F02A9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Uvjet </w:t>
            </w:r>
            <w:r w:rsidR="006039F1">
              <w:rPr>
                <w:rFonts w:cstheme="minorHAnsi"/>
                <w:i/>
                <w:sz w:val="20"/>
                <w:szCs w:val="20"/>
              </w:rPr>
              <w:t>prihvatljivosti korisnika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6039F1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6039F1">
              <w:rPr>
                <w:rFonts w:cstheme="minorHAnsi"/>
                <w:i/>
                <w:sz w:val="20"/>
                <w:szCs w:val="20"/>
              </w:rPr>
              <w:t>ekonomska veličina poljoprivrednog gospodarstva nije primjenjiv</w:t>
            </w:r>
            <w:r w:rsidR="0000787F">
              <w:rPr>
                <w:rFonts w:cstheme="minorHAnsi"/>
                <w:i/>
                <w:sz w:val="20"/>
                <w:szCs w:val="20"/>
              </w:rPr>
              <w:t>a</w:t>
            </w:r>
            <w:r w:rsidR="006039F1">
              <w:rPr>
                <w:rFonts w:cstheme="minorHAnsi"/>
                <w:i/>
                <w:sz w:val="20"/>
                <w:szCs w:val="20"/>
              </w:rPr>
              <w:t xml:space="preserve"> za korisnika </w:t>
            </w:r>
            <w:r>
              <w:rPr>
                <w:rFonts w:cstheme="minorHAnsi"/>
                <w:i/>
                <w:sz w:val="20"/>
                <w:szCs w:val="20"/>
              </w:rPr>
              <w:t xml:space="preserve">koji je registriran kao </w:t>
            </w:r>
            <w:r w:rsidR="006039F1">
              <w:rPr>
                <w:rFonts w:cstheme="minorHAnsi"/>
                <w:i/>
                <w:sz w:val="20"/>
                <w:szCs w:val="20"/>
              </w:rPr>
              <w:t>zadrug</w:t>
            </w:r>
            <w:r>
              <w:rPr>
                <w:rFonts w:cstheme="minorHAnsi"/>
                <w:i/>
                <w:sz w:val="20"/>
                <w:szCs w:val="20"/>
              </w:rPr>
              <w:t>a</w:t>
            </w:r>
            <w:r w:rsidR="006039F1">
              <w:rPr>
                <w:rFonts w:cstheme="minorHAnsi"/>
                <w:i/>
                <w:sz w:val="20"/>
                <w:szCs w:val="20"/>
              </w:rPr>
              <w:t xml:space="preserve"> ili proizvođačk</w:t>
            </w:r>
            <w:r>
              <w:rPr>
                <w:rFonts w:cstheme="minorHAnsi"/>
                <w:i/>
                <w:sz w:val="20"/>
                <w:szCs w:val="20"/>
              </w:rPr>
              <w:t>a</w:t>
            </w:r>
            <w:r w:rsidR="006039F1">
              <w:rPr>
                <w:rFonts w:cstheme="minorHAnsi"/>
                <w:i/>
                <w:sz w:val="20"/>
                <w:szCs w:val="20"/>
              </w:rPr>
              <w:t xml:space="preserve"> organizacij</w:t>
            </w:r>
            <w:r>
              <w:rPr>
                <w:rFonts w:cstheme="minorHAnsi"/>
                <w:i/>
                <w:sz w:val="20"/>
                <w:szCs w:val="20"/>
              </w:rPr>
              <w:t>a</w:t>
            </w:r>
            <w:r w:rsidR="006039F1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4656DA2B" w14:textId="7231F15E" w:rsidR="008C0E82" w:rsidRDefault="008C0E82" w:rsidP="001F02A9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Ako je korisnik zadruga ili proizvođačka organizacija </w:t>
            </w:r>
            <w:r w:rsidR="008E156F">
              <w:rPr>
                <w:rFonts w:cstheme="minorHAnsi"/>
                <w:i/>
                <w:sz w:val="20"/>
                <w:szCs w:val="20"/>
              </w:rPr>
              <w:t xml:space="preserve">Potvrda </w:t>
            </w:r>
            <w:r w:rsidR="0000787F">
              <w:rPr>
                <w:rFonts w:cstheme="minorHAnsi"/>
                <w:i/>
                <w:sz w:val="20"/>
                <w:szCs w:val="20"/>
              </w:rPr>
              <w:t xml:space="preserve">o </w:t>
            </w:r>
            <w:r>
              <w:rPr>
                <w:rFonts w:cstheme="minorHAnsi"/>
                <w:i/>
                <w:sz w:val="20"/>
                <w:szCs w:val="20"/>
              </w:rPr>
              <w:t>ekonomsk</w:t>
            </w:r>
            <w:r w:rsidR="0000787F">
              <w:rPr>
                <w:rFonts w:cstheme="minorHAnsi"/>
                <w:i/>
                <w:sz w:val="20"/>
                <w:szCs w:val="20"/>
              </w:rPr>
              <w:t>oj</w:t>
            </w:r>
            <w:r>
              <w:rPr>
                <w:rFonts w:cstheme="minorHAnsi"/>
                <w:i/>
                <w:sz w:val="20"/>
                <w:szCs w:val="20"/>
              </w:rPr>
              <w:t xml:space="preserve"> veličin</w:t>
            </w:r>
            <w:r w:rsidR="0000787F">
              <w:rPr>
                <w:rFonts w:cstheme="minorHAnsi"/>
                <w:i/>
                <w:sz w:val="20"/>
                <w:szCs w:val="20"/>
              </w:rPr>
              <w:t>i</w:t>
            </w:r>
            <w:r>
              <w:rPr>
                <w:rFonts w:cstheme="minorHAnsi"/>
                <w:i/>
                <w:sz w:val="20"/>
                <w:szCs w:val="20"/>
              </w:rPr>
              <w:t xml:space="preserve"> poljoprivrednog gospodarstva mora biti dostavljen</w:t>
            </w:r>
            <w:r w:rsidR="007A5964">
              <w:rPr>
                <w:rFonts w:cstheme="minorHAnsi"/>
                <w:i/>
                <w:sz w:val="20"/>
                <w:szCs w:val="20"/>
              </w:rPr>
              <w:t>a</w:t>
            </w:r>
            <w:r>
              <w:rPr>
                <w:rFonts w:cstheme="minorHAnsi"/>
                <w:i/>
                <w:sz w:val="20"/>
                <w:szCs w:val="20"/>
              </w:rPr>
              <w:t xml:space="preserve"> za svakog člana zadruge ili proizvođačke organizacije</w:t>
            </w:r>
            <w:r w:rsidR="006039F1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844023">
              <w:rPr>
                <w:rFonts w:cstheme="minorHAnsi"/>
                <w:i/>
                <w:sz w:val="20"/>
                <w:szCs w:val="20"/>
              </w:rPr>
              <w:t>u svrhu bodovanja na Kriterij</w:t>
            </w:r>
            <w:r w:rsidR="006039F1">
              <w:rPr>
                <w:rFonts w:cstheme="minorHAnsi"/>
                <w:i/>
                <w:sz w:val="20"/>
                <w:szCs w:val="20"/>
              </w:rPr>
              <w:t xml:space="preserve">u </w:t>
            </w:r>
            <w:r w:rsidR="00177B0B">
              <w:rPr>
                <w:rFonts w:cstheme="minorHAnsi"/>
                <w:i/>
                <w:sz w:val="20"/>
                <w:szCs w:val="20"/>
              </w:rPr>
              <w:t xml:space="preserve">odabira </w:t>
            </w:r>
            <w:r w:rsidR="006039F1">
              <w:rPr>
                <w:rFonts w:cstheme="minorHAnsi"/>
                <w:i/>
                <w:sz w:val="20"/>
                <w:szCs w:val="20"/>
              </w:rPr>
              <w:t>-</w:t>
            </w:r>
            <w:r w:rsidR="00177B0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6039F1">
              <w:rPr>
                <w:rFonts w:cstheme="minorHAnsi"/>
                <w:i/>
                <w:sz w:val="20"/>
                <w:szCs w:val="20"/>
              </w:rPr>
              <w:t>Sektor (trenutna proizvodnja</w:t>
            </w:r>
            <w:r w:rsidR="00844023">
              <w:rPr>
                <w:rFonts w:cstheme="minorHAnsi"/>
                <w:i/>
                <w:sz w:val="20"/>
                <w:szCs w:val="20"/>
              </w:rPr>
              <w:t>)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1B068BE1" w14:textId="16E699D8" w:rsidR="00B47445" w:rsidRPr="001166D0" w:rsidRDefault="001A6A16" w:rsidP="001F02A9">
            <w:pPr>
              <w:spacing w:after="0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1166D0">
              <w:rPr>
                <w:rFonts w:cstheme="minorHAnsi"/>
                <w:b/>
                <w:i/>
                <w:sz w:val="20"/>
                <w:szCs w:val="20"/>
              </w:rPr>
              <w:t>**</w:t>
            </w:r>
            <w:r w:rsidR="009E7A6A" w:rsidRPr="001166D0">
              <w:rPr>
                <w:rFonts w:cstheme="minorHAnsi"/>
                <w:b/>
                <w:i/>
                <w:sz w:val="20"/>
                <w:szCs w:val="20"/>
              </w:rPr>
              <w:t xml:space="preserve">U slučaju zajedničkog projekta </w:t>
            </w:r>
            <w:r w:rsidR="00B47445" w:rsidRPr="001166D0">
              <w:rPr>
                <w:rFonts w:cstheme="minorHAnsi"/>
                <w:b/>
                <w:i/>
                <w:sz w:val="20"/>
                <w:szCs w:val="20"/>
              </w:rPr>
              <w:t xml:space="preserve">u svrhu utvrđivanja </w:t>
            </w:r>
            <w:r w:rsidR="00177B0B">
              <w:rPr>
                <w:rFonts w:cstheme="minorHAnsi"/>
                <w:b/>
                <w:i/>
                <w:sz w:val="20"/>
                <w:szCs w:val="20"/>
              </w:rPr>
              <w:t xml:space="preserve">uvjeta </w:t>
            </w:r>
            <w:r w:rsidR="00B47445" w:rsidRPr="001166D0">
              <w:rPr>
                <w:rFonts w:cstheme="minorHAnsi"/>
                <w:b/>
                <w:i/>
                <w:sz w:val="20"/>
                <w:szCs w:val="20"/>
              </w:rPr>
              <w:t xml:space="preserve">prihvatljivosti korisnika </w:t>
            </w:r>
            <w:r w:rsidR="003856C2"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navedeni </w:t>
            </w:r>
            <w:r w:rsidR="00C66722"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dok</w:t>
            </w:r>
            <w:r w:rsidR="003856C2"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ument </w:t>
            </w:r>
            <w:r w:rsidR="009E7A6A"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potrebno je ishoditi i učitati </w:t>
            </w:r>
            <w:r w:rsidR="008E76D2" w:rsidRPr="001166D0">
              <w:rPr>
                <w:rFonts w:cstheme="minorHAnsi"/>
                <w:b/>
                <w:i/>
                <w:sz w:val="20"/>
                <w:szCs w:val="20"/>
              </w:rPr>
              <w:t xml:space="preserve">u </w:t>
            </w:r>
            <w:r w:rsidR="00177B0B">
              <w:rPr>
                <w:rFonts w:cstheme="minorHAnsi"/>
                <w:b/>
                <w:i/>
                <w:sz w:val="20"/>
                <w:szCs w:val="20"/>
              </w:rPr>
              <w:t>z</w:t>
            </w:r>
            <w:r w:rsidR="008E76D2" w:rsidRPr="001166D0">
              <w:rPr>
                <w:rFonts w:cstheme="minorHAnsi"/>
                <w:b/>
                <w:i/>
                <w:sz w:val="20"/>
                <w:szCs w:val="20"/>
              </w:rPr>
              <w:t xml:space="preserve">ahtjev za potporu za nositelja </w:t>
            </w:r>
            <w:r w:rsidR="00687F1E" w:rsidRPr="001166D0">
              <w:rPr>
                <w:rFonts w:cstheme="minorHAnsi"/>
                <w:b/>
                <w:i/>
                <w:sz w:val="20"/>
                <w:szCs w:val="20"/>
              </w:rPr>
              <w:t xml:space="preserve">zajedničkog </w:t>
            </w:r>
            <w:r w:rsidR="008E76D2" w:rsidRPr="001166D0">
              <w:rPr>
                <w:rFonts w:cstheme="minorHAnsi"/>
                <w:b/>
                <w:i/>
                <w:sz w:val="20"/>
                <w:szCs w:val="20"/>
              </w:rPr>
              <w:t>projekta i sv</w:t>
            </w:r>
            <w:r w:rsidR="00215999">
              <w:rPr>
                <w:rFonts w:cstheme="minorHAnsi"/>
                <w:b/>
                <w:i/>
                <w:sz w:val="20"/>
                <w:szCs w:val="20"/>
              </w:rPr>
              <w:t>akog</w:t>
            </w:r>
            <w:r w:rsidR="008E76D2" w:rsidRPr="001166D0">
              <w:rPr>
                <w:rFonts w:cstheme="minorHAnsi"/>
                <w:b/>
                <w:i/>
                <w:sz w:val="20"/>
                <w:szCs w:val="20"/>
              </w:rPr>
              <w:t xml:space="preserve"> partner</w:t>
            </w:r>
            <w:r w:rsidR="00215999">
              <w:rPr>
                <w:rFonts w:cstheme="minorHAnsi"/>
                <w:b/>
                <w:i/>
                <w:sz w:val="20"/>
                <w:szCs w:val="20"/>
              </w:rPr>
              <w:t>a</w:t>
            </w:r>
            <w:r w:rsidR="008E76D2" w:rsidRPr="001166D0">
              <w:rPr>
                <w:rFonts w:cstheme="minorHAnsi"/>
                <w:b/>
                <w:i/>
                <w:sz w:val="20"/>
                <w:szCs w:val="20"/>
              </w:rPr>
              <w:t xml:space="preserve"> u zajedničkom projektu.</w:t>
            </w:r>
            <w:r w:rsidR="00B47445" w:rsidRPr="001166D0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8C0E82" w:rsidRPr="001166D0">
              <w:rPr>
                <w:rFonts w:cstheme="minorHAnsi"/>
                <w:b/>
                <w:i/>
                <w:sz w:val="20"/>
                <w:szCs w:val="20"/>
              </w:rPr>
              <w:t xml:space="preserve">Ako </w:t>
            </w:r>
            <w:r w:rsidR="00E27E89">
              <w:rPr>
                <w:rFonts w:cstheme="minorHAnsi"/>
                <w:b/>
                <w:i/>
                <w:sz w:val="20"/>
                <w:szCs w:val="20"/>
              </w:rPr>
              <w:t xml:space="preserve">je </w:t>
            </w:r>
            <w:r w:rsidR="008C0E82" w:rsidRPr="001166D0">
              <w:rPr>
                <w:rFonts w:cstheme="minorHAnsi"/>
                <w:b/>
                <w:i/>
                <w:sz w:val="20"/>
                <w:szCs w:val="20"/>
              </w:rPr>
              <w:t xml:space="preserve">nositelj </w:t>
            </w:r>
            <w:r w:rsidR="00613C0C" w:rsidRPr="001166D0">
              <w:rPr>
                <w:rFonts w:cstheme="minorHAnsi"/>
                <w:b/>
                <w:i/>
                <w:sz w:val="20"/>
                <w:szCs w:val="20"/>
              </w:rPr>
              <w:t xml:space="preserve">zajedničkog projekta </w:t>
            </w:r>
            <w:r w:rsidR="008C0E82" w:rsidRPr="001166D0">
              <w:rPr>
                <w:rFonts w:cstheme="minorHAnsi"/>
                <w:b/>
                <w:i/>
                <w:sz w:val="20"/>
                <w:szCs w:val="20"/>
              </w:rPr>
              <w:t xml:space="preserve">zadruga i/ili proizvođačka organizacija </w:t>
            </w:r>
            <w:r w:rsidR="00E60850">
              <w:rPr>
                <w:rFonts w:cstheme="minorHAnsi"/>
                <w:b/>
                <w:i/>
                <w:sz w:val="20"/>
                <w:szCs w:val="20"/>
              </w:rPr>
              <w:t xml:space="preserve">Potvrda </w:t>
            </w:r>
            <w:r w:rsidR="0000787F">
              <w:rPr>
                <w:rFonts w:cstheme="minorHAnsi"/>
                <w:b/>
                <w:i/>
                <w:sz w:val="20"/>
                <w:szCs w:val="20"/>
              </w:rPr>
              <w:t xml:space="preserve">o </w:t>
            </w:r>
            <w:r w:rsidR="008C0E82" w:rsidRPr="001166D0">
              <w:rPr>
                <w:rFonts w:cstheme="minorHAnsi"/>
                <w:b/>
                <w:i/>
                <w:sz w:val="20"/>
                <w:szCs w:val="20"/>
              </w:rPr>
              <w:t>ekonomsk</w:t>
            </w:r>
            <w:r w:rsidR="0000787F">
              <w:rPr>
                <w:rFonts w:cstheme="minorHAnsi"/>
                <w:b/>
                <w:i/>
                <w:sz w:val="20"/>
                <w:szCs w:val="20"/>
              </w:rPr>
              <w:t>oj</w:t>
            </w:r>
            <w:r w:rsidR="008C0E82" w:rsidRPr="001166D0">
              <w:rPr>
                <w:rFonts w:cstheme="minorHAnsi"/>
                <w:b/>
                <w:i/>
                <w:sz w:val="20"/>
                <w:szCs w:val="20"/>
              </w:rPr>
              <w:t xml:space="preserve"> veličin</w:t>
            </w:r>
            <w:r w:rsidR="0000787F">
              <w:rPr>
                <w:rFonts w:cstheme="minorHAnsi"/>
                <w:b/>
                <w:i/>
                <w:sz w:val="20"/>
                <w:szCs w:val="20"/>
              </w:rPr>
              <w:t>i</w:t>
            </w:r>
            <w:r w:rsidR="008C0E82" w:rsidRPr="001166D0">
              <w:rPr>
                <w:rFonts w:cstheme="minorHAnsi"/>
                <w:b/>
                <w:i/>
                <w:sz w:val="20"/>
                <w:szCs w:val="20"/>
              </w:rPr>
              <w:t xml:space="preserve"> poljoprivrednog gospodarstva mora biti dostavljen</w:t>
            </w:r>
            <w:r w:rsidR="00E60850">
              <w:rPr>
                <w:rFonts w:cstheme="minorHAnsi"/>
                <w:b/>
                <w:i/>
                <w:sz w:val="20"/>
                <w:szCs w:val="20"/>
              </w:rPr>
              <w:t>a</w:t>
            </w:r>
            <w:r w:rsidR="008C0E82" w:rsidRPr="001166D0">
              <w:rPr>
                <w:rFonts w:cstheme="minorHAnsi"/>
                <w:b/>
                <w:i/>
                <w:sz w:val="20"/>
                <w:szCs w:val="20"/>
              </w:rPr>
              <w:t xml:space="preserve"> za svakog člana zadruge ili proizvođačke organizacije</w:t>
            </w:r>
            <w:r w:rsidR="00E763E1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E763E1">
              <w:rPr>
                <w:rFonts w:cstheme="minorHAnsi"/>
                <w:i/>
                <w:sz w:val="20"/>
                <w:szCs w:val="20"/>
              </w:rPr>
              <w:t>(u svrhu bodovanja na Kriteriju</w:t>
            </w:r>
            <w:r w:rsidR="00177B0B">
              <w:rPr>
                <w:rFonts w:cstheme="minorHAnsi"/>
                <w:i/>
                <w:sz w:val="20"/>
                <w:szCs w:val="20"/>
              </w:rPr>
              <w:t xml:space="preserve"> odabira</w:t>
            </w:r>
            <w:r w:rsidR="00E763E1">
              <w:rPr>
                <w:rFonts w:cstheme="minorHAnsi"/>
                <w:i/>
                <w:sz w:val="20"/>
                <w:szCs w:val="20"/>
              </w:rPr>
              <w:t xml:space="preserve"> -</w:t>
            </w:r>
            <w:r w:rsidR="00177B0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E763E1">
              <w:rPr>
                <w:rFonts w:cstheme="minorHAnsi"/>
                <w:i/>
                <w:sz w:val="20"/>
                <w:szCs w:val="20"/>
              </w:rPr>
              <w:t>Sektor (trenutna proizvodnja))</w:t>
            </w:r>
            <w:r w:rsidR="008C0E82" w:rsidRPr="001166D0">
              <w:rPr>
                <w:rFonts w:cstheme="minorHAnsi"/>
                <w:b/>
                <w:i/>
                <w:sz w:val="20"/>
                <w:szCs w:val="20"/>
              </w:rPr>
              <w:t>.</w:t>
            </w:r>
          </w:p>
          <w:p w14:paraId="031206C4" w14:textId="4A98FDDF" w:rsidR="00563DE2" w:rsidRPr="00F928F0" w:rsidRDefault="00563DE2" w:rsidP="001F02A9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848B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UČITATI DOKUMENT U AGRONET</w:t>
            </w:r>
          </w:p>
        </w:tc>
      </w:tr>
      <w:tr w:rsidR="0033655B" w:rsidRPr="00C655F8" w14:paraId="031206C9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C6" w14:textId="4DB8C996" w:rsidR="00882B11" w:rsidRPr="00C655F8" w:rsidRDefault="00132DCE" w:rsidP="00B94618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</w:t>
            </w:r>
            <w:r w:rsidR="00720824"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C7" w14:textId="0CFF593E" w:rsidR="00882B11" w:rsidRPr="00C655F8" w:rsidRDefault="00882B11" w:rsidP="00694C96">
            <w:pPr>
              <w:spacing w:after="0"/>
              <w:contextualSpacing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Potvrda Porezne uprave iz koje je </w:t>
            </w:r>
            <w:r w:rsidR="00177B0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razvidno 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 korisnik</w:t>
            </w:r>
            <w:r w:rsidR="001848B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ima podmirene odnosno uređene 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financijske obveze prema državnom proračunu Republike Hrvatske, ne starija od 30 dana na dan podnošenja </w:t>
            </w:r>
            <w:r w:rsidR="00177B0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z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ahtjeva za potporu i ov</w:t>
            </w:r>
            <w:r w:rsidR="00567B7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jerena od strane Porezne uprave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3AF1FCFE" w14:textId="3B0F6223" w:rsidR="005E65AA" w:rsidRDefault="00882B11" w:rsidP="00962730">
            <w:pPr>
              <w:spacing w:after="0"/>
              <w:contextualSpacing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: Potvrda porezne uprave iz koje je razvidno da korisnik ima podmirene odnosno uređene financijske obveze prema državnom proračunu Republike Hrvatske obvezna je za sve korisnike.</w:t>
            </w:r>
          </w:p>
          <w:p w14:paraId="215DCEA8" w14:textId="40F20B14" w:rsidR="00CC6C61" w:rsidRPr="001166D0" w:rsidRDefault="00CC6C61" w:rsidP="00CC6C61">
            <w:pPr>
              <w:spacing w:after="0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1166D0">
              <w:rPr>
                <w:rFonts w:cstheme="minorHAnsi"/>
                <w:b/>
                <w:i/>
                <w:sz w:val="20"/>
                <w:szCs w:val="20"/>
              </w:rPr>
              <w:t xml:space="preserve">**U slučaju zajedničkog projekta </w:t>
            </w:r>
            <w:r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navedeni dokument potrebno je ishoditi i učitati </w:t>
            </w:r>
            <w:r w:rsidRPr="001166D0">
              <w:rPr>
                <w:rFonts w:cstheme="minorHAnsi"/>
                <w:b/>
                <w:i/>
                <w:sz w:val="20"/>
                <w:szCs w:val="20"/>
              </w:rPr>
              <w:t xml:space="preserve">u Zahtjev za potporu za nositelja </w:t>
            </w:r>
            <w:r w:rsidR="0000787F">
              <w:rPr>
                <w:rFonts w:cstheme="minorHAnsi"/>
                <w:b/>
                <w:i/>
                <w:sz w:val="20"/>
                <w:szCs w:val="20"/>
              </w:rPr>
              <w:t xml:space="preserve">zajedničkog </w:t>
            </w:r>
            <w:r w:rsidRPr="001166D0">
              <w:rPr>
                <w:rFonts w:cstheme="minorHAnsi"/>
                <w:b/>
                <w:i/>
                <w:sz w:val="20"/>
                <w:szCs w:val="20"/>
              </w:rPr>
              <w:t>projekta i sve partnere u zajedničkom projektu.</w:t>
            </w:r>
          </w:p>
          <w:p w14:paraId="031206C8" w14:textId="70836AF2" w:rsidR="00563DE2" w:rsidRPr="001848B9" w:rsidRDefault="00882B11" w:rsidP="00962730">
            <w:pPr>
              <w:spacing w:after="0"/>
              <w:contextualSpacing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lastRenderedPageBreak/>
              <w:t xml:space="preserve"> </w:t>
            </w:r>
            <w:r w:rsidR="00563DE2" w:rsidRPr="001848B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UČITATI DOKUMENT U AGRONET</w:t>
            </w:r>
          </w:p>
        </w:tc>
      </w:tr>
      <w:tr w:rsidR="008C6642" w:rsidRPr="00C655F8" w14:paraId="031206CD" w14:textId="77777777" w:rsidTr="006A3994">
        <w:trPr>
          <w:trHeight w:val="1210"/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A" w14:textId="20465384" w:rsidR="008C6642" w:rsidRPr="00C655F8" w:rsidRDefault="00132DCE" w:rsidP="00B94618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4</w:t>
            </w:r>
            <w:r w:rsidR="008C6642"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B" w14:textId="58349E8C" w:rsidR="008C6642" w:rsidRPr="00C655F8" w:rsidRDefault="008C6642" w:rsidP="00F928F0">
            <w:pPr>
              <w:spacing w:after="0"/>
              <w:contextualSpacing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BON-2</w:t>
            </w:r>
            <w:r w:rsidR="00517AE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/SOL-2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, ne stariji od 30 dana na dan podnošenja </w:t>
            </w:r>
            <w:r w:rsidR="00177B0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z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ahtjeva za potporu  </w:t>
            </w:r>
          </w:p>
          <w:p w14:paraId="63D35F0B" w14:textId="75B345C9" w:rsidR="00453549" w:rsidRPr="0060126A" w:rsidRDefault="008C6642" w:rsidP="00517AE8">
            <w:pPr>
              <w:pStyle w:val="Bezproreda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</w:pPr>
            <w:r w:rsidRPr="00566EFF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>Pojašnjenje</w:t>
            </w:r>
            <w:r w:rsidRPr="001848B9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:</w:t>
            </w:r>
            <w:r w:rsidRPr="001848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5E86" w:rsidRPr="0094019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en-US"/>
              </w:rPr>
              <w:t>BON-2</w:t>
            </w:r>
            <w:r w:rsidR="00F91ED6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en-US"/>
              </w:rPr>
              <w:t>/SOL-2</w:t>
            </w:r>
            <w:r w:rsidR="007C5E86" w:rsidRPr="0094019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en-US"/>
              </w:rPr>
              <w:t xml:space="preserve"> mora biti za </w:t>
            </w:r>
            <w:r w:rsidR="000A633A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en-US"/>
              </w:rPr>
              <w:t xml:space="preserve">poslovni </w:t>
            </w:r>
            <w:r w:rsidR="007C5E86" w:rsidRPr="0094019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en-US"/>
              </w:rPr>
              <w:t xml:space="preserve">račun koji je korisnik naveo u </w:t>
            </w:r>
            <w:r w:rsidR="00177B0B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en-US"/>
              </w:rPr>
              <w:t>E</w:t>
            </w:r>
            <w:r w:rsidR="007C5E86" w:rsidRPr="0094019D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en-US"/>
              </w:rPr>
              <w:t>videnciji korisnika za isplatu potpore.</w:t>
            </w:r>
            <w:r w:rsidR="007C5E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Korisnik ne smije biti u blokadi ukupno više od 30 dana u proteklih 6 mjeseci, od čega ne više od 15 dana u kontinuitetu uz uvjet da nije u blokadi</w:t>
            </w:r>
            <w:r w:rsidR="00517AE8" w:rsidRPr="0060126A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 xml:space="preserve"> u trenutku ishođenja BON-2/SOL-2.</w:t>
            </w:r>
          </w:p>
          <w:p w14:paraId="424C6D7B" w14:textId="7989238E" w:rsidR="00937F1F" w:rsidRPr="0060126A" w:rsidRDefault="00937F1F" w:rsidP="00517AE8">
            <w:pPr>
              <w:pStyle w:val="Bezproreda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</w:pPr>
            <w:r w:rsidRPr="0060126A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 xml:space="preserve">U slučaju ako je korisnik fizička osoba koja nema otvoren poslovni račun već žiro račun fizičke osobe te sukladno tome od strane banke nije u mogućnosti ishoditi obrazac BON-2/SOL-2, prihvatljiv je dokument izdan od banke koji sadrži sve </w:t>
            </w:r>
            <w:r w:rsidR="000A633A" w:rsidRPr="0060126A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 xml:space="preserve">navedene 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 xml:space="preserve">podatke za provjeru </w:t>
            </w:r>
            <w:r w:rsidR="00393240" w:rsidRPr="0060126A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 xml:space="preserve">predmetnog </w:t>
            </w:r>
            <w:r w:rsidR="00177B0B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uvjet</w:t>
            </w:r>
            <w:r w:rsidR="00177B0B" w:rsidRPr="0060126A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a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.</w:t>
            </w:r>
          </w:p>
          <w:p w14:paraId="49D88608" w14:textId="5630972E" w:rsidR="00C305E8" w:rsidRPr="0060126A" w:rsidRDefault="00CC6C61" w:rsidP="00B605BB">
            <w:pPr>
              <w:spacing w:after="0"/>
              <w:jc w:val="both"/>
              <w:rPr>
                <w:rFonts w:cstheme="minorHAnsi"/>
                <w:b/>
                <w:i/>
                <w:sz w:val="20"/>
                <w:szCs w:val="20"/>
                <w:lang w:val="hr-HR"/>
              </w:rPr>
            </w:pPr>
            <w:r w:rsidRPr="0060126A">
              <w:rPr>
                <w:rFonts w:cstheme="minorHAnsi"/>
                <w:b/>
                <w:i/>
                <w:sz w:val="20"/>
                <w:szCs w:val="20"/>
                <w:lang w:val="hr-HR"/>
              </w:rPr>
              <w:t xml:space="preserve">**U slučaju zajedničkog projekta </w:t>
            </w:r>
            <w:r w:rsidRPr="0060126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navedeni dokument potrebno je ishoditi i učitati </w:t>
            </w:r>
            <w:r w:rsidRPr="0060126A">
              <w:rPr>
                <w:rFonts w:cstheme="minorHAnsi"/>
                <w:b/>
                <w:i/>
                <w:sz w:val="20"/>
                <w:szCs w:val="20"/>
                <w:lang w:val="hr-HR"/>
              </w:rPr>
              <w:t xml:space="preserve">u </w:t>
            </w:r>
            <w:r w:rsidR="00177B0B">
              <w:rPr>
                <w:rFonts w:cstheme="minorHAnsi"/>
                <w:b/>
                <w:i/>
                <w:sz w:val="20"/>
                <w:szCs w:val="20"/>
                <w:lang w:val="hr-HR"/>
              </w:rPr>
              <w:t>z</w:t>
            </w:r>
            <w:r w:rsidRPr="0060126A">
              <w:rPr>
                <w:rFonts w:cstheme="minorHAnsi"/>
                <w:b/>
                <w:i/>
                <w:sz w:val="20"/>
                <w:szCs w:val="20"/>
                <w:lang w:val="hr-HR"/>
              </w:rPr>
              <w:t xml:space="preserve">ahtjev za potporu za nositelja </w:t>
            </w:r>
            <w:r w:rsidR="0000787F">
              <w:rPr>
                <w:rFonts w:cstheme="minorHAnsi"/>
                <w:b/>
                <w:i/>
                <w:sz w:val="20"/>
                <w:szCs w:val="20"/>
                <w:lang w:val="hr-HR"/>
              </w:rPr>
              <w:t xml:space="preserve">zajedničkog </w:t>
            </w:r>
            <w:r w:rsidRPr="0060126A">
              <w:rPr>
                <w:rFonts w:cstheme="minorHAnsi"/>
                <w:b/>
                <w:i/>
                <w:sz w:val="20"/>
                <w:szCs w:val="20"/>
                <w:lang w:val="hr-HR"/>
              </w:rPr>
              <w:t>projekta i sve partnere u zajedničkom projektu.</w:t>
            </w:r>
            <w:r w:rsidR="00B605BB" w:rsidRPr="0060126A">
              <w:rPr>
                <w:rFonts w:cstheme="minorHAnsi"/>
                <w:b/>
                <w:i/>
                <w:sz w:val="20"/>
                <w:szCs w:val="20"/>
                <w:lang w:val="hr-HR"/>
              </w:rPr>
              <w:t xml:space="preserve">   </w:t>
            </w:r>
          </w:p>
          <w:p w14:paraId="031206CC" w14:textId="334A70DC" w:rsidR="008C6642" w:rsidRPr="00B605BB" w:rsidRDefault="008C6642" w:rsidP="00B605BB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848B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UČITATI DOKUMENT U AGRONET</w:t>
            </w:r>
          </w:p>
        </w:tc>
      </w:tr>
      <w:tr w:rsidR="00C91C75" w:rsidRPr="00C655F8" w14:paraId="031206D1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E" w14:textId="7B813B66" w:rsidR="00C91C75" w:rsidRPr="00C655F8" w:rsidRDefault="00132DCE" w:rsidP="00B94618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</w:t>
            </w:r>
            <w:r w:rsidR="00C91C75"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F" w14:textId="2124A252" w:rsidR="00C91C75" w:rsidRPr="00C655F8" w:rsidRDefault="00C91C75" w:rsidP="00662D89">
            <w:pPr>
              <w:spacing w:after="0"/>
              <w:contextualSpacing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Potvrda o upisu u Registar poreznih obveznika po osnovi poljoprivrede, ne starija od 30 dana na dan podnošenja </w:t>
            </w:r>
            <w:r w:rsidR="00177B0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z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ahtjeva za potporu, izdana i ov</w:t>
            </w:r>
            <w:r w:rsidR="00567B7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jerena od strane Porezne uprave</w:t>
            </w:r>
          </w:p>
          <w:p w14:paraId="6AEA5E4F" w14:textId="1573D8C4" w:rsidR="003856C2" w:rsidRDefault="00C91C75" w:rsidP="004116E2">
            <w:pPr>
              <w:spacing w:after="0"/>
              <w:contextualSpacing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: Odnosi se</w:t>
            </w:r>
            <w:r w:rsidR="00132DCE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na korisnika fizičku osobu OPG/</w:t>
            </w:r>
            <w:r w:rsidR="00132DCE"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obrt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. Korisnik-nositelj </w:t>
            </w:r>
            <w:r w:rsidR="0053112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obiteljskog 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poljoprivrednog gospodarstva/vlasnik obrta mora biti upisan u Registar poreznih obveznika po osnovi poljoprivrede najmanje godinu dana prije datuma podnošenja zahtjeva za potporu</w:t>
            </w:r>
            <w:r w:rsidR="00791FE7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(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izuzev mlad</w:t>
            </w:r>
            <w:r w:rsidR="00B9486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og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po</w:t>
            </w:r>
            <w:r w:rsidR="00D57E2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l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joprivrednika koji mo</w:t>
            </w:r>
            <w:r w:rsidR="00B9486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že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biti i kraće</w:t>
            </w:r>
            <w:r w:rsidR="00B9486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)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ali ne kasnije od datuma podnošenja zahtjeva za potporu. U Potvrdi mora biti naveden</w:t>
            </w:r>
            <w:r w:rsidR="00D57E2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D57E2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osnova po kojoj je korisnik upisan u Registar poreznih obveznika i 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datum kada je </w:t>
            </w:r>
            <w:r w:rsidR="0053112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k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orisnik-nositelj </w:t>
            </w:r>
            <w:r w:rsidR="0053112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obiteljskog 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poljoprivrednog gospodarstva/vlasnik obrta upisan u RPO.</w:t>
            </w:r>
          </w:p>
          <w:p w14:paraId="3BA2BB6D" w14:textId="184F9ACB" w:rsidR="003856C2" w:rsidRPr="00280A5C" w:rsidRDefault="00380ED9" w:rsidP="00280A5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166D0">
              <w:rPr>
                <w:rFonts w:cstheme="minorHAnsi"/>
                <w:b/>
                <w:i/>
                <w:sz w:val="20"/>
                <w:szCs w:val="20"/>
              </w:rPr>
              <w:t xml:space="preserve">**U slučaju zajedničkog projekta </w:t>
            </w:r>
            <w:r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navedeni dokument potrebno je ishoditi i učitati </w:t>
            </w:r>
            <w:r w:rsidRPr="001166D0">
              <w:rPr>
                <w:rFonts w:cstheme="minorHAnsi"/>
                <w:b/>
                <w:i/>
                <w:sz w:val="20"/>
                <w:szCs w:val="20"/>
              </w:rPr>
              <w:t xml:space="preserve">u Zahtjev za potporu za nositelja </w:t>
            </w:r>
            <w:r w:rsidR="0000787F">
              <w:rPr>
                <w:rFonts w:cstheme="minorHAnsi"/>
                <w:b/>
                <w:i/>
                <w:sz w:val="20"/>
                <w:szCs w:val="20"/>
              </w:rPr>
              <w:t xml:space="preserve">zajedničkog </w:t>
            </w:r>
            <w:r w:rsidRPr="001166D0">
              <w:rPr>
                <w:rFonts w:cstheme="minorHAnsi"/>
                <w:b/>
                <w:i/>
                <w:sz w:val="20"/>
                <w:szCs w:val="20"/>
              </w:rPr>
              <w:t>projekta i sve partnere u zajedničkom projektu</w:t>
            </w:r>
            <w:r w:rsidR="00C310B2" w:rsidRPr="001166D0">
              <w:rPr>
                <w:rFonts w:cstheme="minorHAnsi"/>
                <w:b/>
                <w:i/>
                <w:sz w:val="20"/>
                <w:szCs w:val="20"/>
              </w:rPr>
              <w:t>.</w:t>
            </w:r>
          </w:p>
          <w:p w14:paraId="031206D0" w14:textId="3C30EA8B" w:rsidR="00C91C75" w:rsidRPr="00920C64" w:rsidRDefault="00C91C75" w:rsidP="004116E2">
            <w:pPr>
              <w:spacing w:after="0"/>
              <w:contextualSpacing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1848B9"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1848B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UČITATI DOKUMENT U AGRONET</w:t>
            </w:r>
          </w:p>
        </w:tc>
      </w:tr>
      <w:tr w:rsidR="00411D13" w:rsidRPr="00C655F8" w14:paraId="031206E6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D2" w14:textId="0EA97D2C" w:rsidR="00411D13" w:rsidRPr="00C655F8" w:rsidRDefault="00132DCE" w:rsidP="00B94618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</w:t>
            </w:r>
            <w:r w:rsidR="00411D13"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D3" w14:textId="2F8DB724" w:rsidR="00411D13" w:rsidRPr="007A7D04" w:rsidRDefault="00411D13" w:rsidP="00662D8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6E3B2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Glavni projekt i/ili Tipski projekt za koji je Ministarstvo graditeljstva i prostornog uređenja donijelo Rješenje o tipskom projektu  (uključujući  troškovnik projektiranih radova</w:t>
            </w:r>
            <w:r w:rsidR="00943FB3" w:rsidRPr="00943FB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/</w:t>
            </w:r>
            <w:r w:rsidR="00F457D6" w:rsidRPr="0076586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instalacija/opreme</w:t>
            </w:r>
            <w:r w:rsidR="0044595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koji su dio građenja</w:t>
            </w:r>
            <w:r w:rsidRPr="006E3B2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kao sastavni dio Glavnog projekta/Tipskog projekta), ovjeren i potpisan od strane ovlaštenog projektanata</w:t>
            </w:r>
            <w:r w:rsidRPr="007A7D0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     i</w:t>
            </w:r>
          </w:p>
          <w:p w14:paraId="031206D4" w14:textId="77777777" w:rsidR="00411D13" w:rsidRPr="007A7D04" w:rsidRDefault="00411D13" w:rsidP="00662D8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31206D6" w14:textId="2F0B4E45" w:rsidR="00411D13" w:rsidRPr="0066585D" w:rsidRDefault="00411D13" w:rsidP="00662D8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 xml:space="preserve">Tehnološki projekt </w:t>
            </w:r>
            <w:r w:rsidR="000D5455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 xml:space="preserve">(ili drugi dokument) </w:t>
            </w:r>
            <w:r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 xml:space="preserve">koji sadrži opis ulaganja i proizvodnog procesa, </w:t>
            </w:r>
            <w:r w:rsidR="006F1505"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 xml:space="preserve">sektor biljne proizvodnje </w:t>
            </w:r>
            <w:r w:rsidR="00AD4ECC"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 xml:space="preserve">koji je predmet ulaganja </w:t>
            </w:r>
            <w:r w:rsidR="00AD4ECC" w:rsidRPr="001166D0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hr-HR"/>
              </w:rPr>
              <w:t>(ratarstvo, vinogradarstvo,</w:t>
            </w:r>
            <w:r w:rsidR="007E2626" w:rsidRPr="001166D0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hr-HR"/>
              </w:rPr>
              <w:t xml:space="preserve"> industrijsko bilje, ljekovito</w:t>
            </w:r>
            <w:r w:rsidR="00D7585B" w:rsidRPr="001166D0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hr-HR"/>
              </w:rPr>
              <w:t xml:space="preserve">, začinsko </w:t>
            </w:r>
            <w:r w:rsidR="007E2626" w:rsidRPr="001166D0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hr-HR"/>
              </w:rPr>
              <w:t>i</w:t>
            </w:r>
            <w:r w:rsidR="00D7585B" w:rsidRPr="001166D0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hr-HR"/>
              </w:rPr>
              <w:t xml:space="preserve"> aromatično bilje, cvijeće, ukrasno bilje)</w:t>
            </w:r>
            <w:r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, vrstu višegodišnjeg nasada</w:t>
            </w:r>
            <w:r w:rsidR="00D7585B"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/bilja</w:t>
            </w:r>
            <w:r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 xml:space="preserve"> </w:t>
            </w:r>
            <w:r w:rsidR="007E2626"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unutar sektora</w:t>
            </w:r>
            <w:r w:rsidR="00ED1B82"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,</w:t>
            </w:r>
            <w:r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 xml:space="preserve"> način uzgoja (u zašti</w:t>
            </w:r>
            <w:r w:rsidR="00F928F0"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ćenom prostoru, na otvorenom…</w:t>
            </w:r>
            <w:r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), postojeće i planirane proizvodne</w:t>
            </w:r>
            <w:r w:rsidR="00F928F0"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 xml:space="preserve"> površine </w:t>
            </w:r>
            <w:r w:rsidR="0083795D"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u ha za pojedinu vrstu višegodišnjeg nasada/</w:t>
            </w:r>
            <w:r w:rsidR="007E2626"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bilja</w:t>
            </w:r>
            <w:r w:rsidR="00681885"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 xml:space="preserve"> i sl…</w:t>
            </w:r>
            <w:r w:rsidR="0083795D" w:rsidRPr="001166D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031206D7" w14:textId="03C62267" w:rsidR="00411D13" w:rsidRPr="0060126A" w:rsidRDefault="00411D13" w:rsidP="00662D8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60126A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U slučaju da Glavni/Tipski projekt ne sadrži troškovnik projektiranih radova</w:t>
            </w:r>
            <w:r w:rsidR="006B09E9" w:rsidRPr="0060126A">
              <w:rPr>
                <w:rFonts w:eastAsia="Times New Roman" w:cs="Times New Roman"/>
                <w:b/>
                <w:color w:val="000000"/>
                <w:sz w:val="24"/>
                <w:szCs w:val="24"/>
                <w:lang w:val="hr-HR"/>
              </w:rPr>
              <w:t>/instalacija/ opreme</w:t>
            </w:r>
            <w:r w:rsidR="00E827FF" w:rsidRPr="0060126A">
              <w:rPr>
                <w:rFonts w:eastAsia="Times New Roman" w:cs="Times New Roman"/>
                <w:b/>
                <w:color w:val="000000"/>
                <w:sz w:val="24"/>
                <w:szCs w:val="24"/>
                <w:lang w:val="hr-HR"/>
              </w:rPr>
              <w:t xml:space="preserve"> koji su dio građenja</w:t>
            </w:r>
            <w:r w:rsidRPr="0060126A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 xml:space="preserve">, </w:t>
            </w:r>
            <w:r w:rsidR="006B09E9" w:rsidRPr="0060126A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 xml:space="preserve">isti je </w:t>
            </w:r>
            <w:r w:rsidRPr="0060126A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potrebno izraditi i priložiti ga uz Glavni/Tipski projekt. Troškovnik mora biti izrađen, potpisan i ovjeren o</w:t>
            </w:r>
            <w:r w:rsidR="00567B78" w:rsidRPr="0060126A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d strane ovlaštenog projektanta</w:t>
            </w:r>
            <w:r w:rsidR="00177B0B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.</w:t>
            </w:r>
          </w:p>
          <w:p w14:paraId="031206D8" w14:textId="77777777" w:rsidR="00411D13" w:rsidRPr="0060126A" w:rsidRDefault="00411D13" w:rsidP="00662D8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</w:p>
          <w:p w14:paraId="5BA798A8" w14:textId="77777777" w:rsidR="00566EFF" w:rsidRDefault="00566EFF" w:rsidP="00662D8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</w:pPr>
          </w:p>
          <w:p w14:paraId="4BFA1C7E" w14:textId="5523DB79" w:rsidR="00566EFF" w:rsidRPr="00566EFF" w:rsidRDefault="00411D13" w:rsidP="00662D8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lastRenderedPageBreak/>
              <w:t xml:space="preserve">Pojašnjenje: </w:t>
            </w:r>
          </w:p>
          <w:p w14:paraId="031206D9" w14:textId="32FB4873" w:rsidR="00411D13" w:rsidRPr="0060126A" w:rsidRDefault="00BC5F4E" w:rsidP="00662D89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  <w:r w:rsidRPr="0060126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  <w:lang w:val="hr-HR"/>
              </w:rPr>
              <w:t>Svu gore navedenu dokumentaciju p</w:t>
            </w:r>
            <w:r w:rsidR="00411D13" w:rsidRPr="0060126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  <w:lang w:val="hr-HR"/>
              </w:rPr>
              <w:t xml:space="preserve">otrebno </w:t>
            </w:r>
            <w:r w:rsidR="00FF634A" w:rsidRPr="0060126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  <w:lang w:val="hr-HR"/>
              </w:rPr>
              <w:t xml:space="preserve">je </w:t>
            </w:r>
            <w:r w:rsidR="00411D13" w:rsidRPr="0060126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  <w:lang w:val="hr-HR"/>
              </w:rPr>
              <w:t>dostaviti u slučaju</w:t>
            </w:r>
            <w:r w:rsidR="00411D13" w:rsidRPr="0060126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:</w:t>
            </w:r>
          </w:p>
          <w:p w14:paraId="031206DA" w14:textId="4475E4C8" w:rsidR="00411D13" w:rsidRPr="0060126A" w:rsidRDefault="00411D13" w:rsidP="00662D89">
            <w:pPr>
              <w:pStyle w:val="Odlomakpopisa"/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  <w:r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</w:t>
            </w:r>
            <w:r w:rsidRPr="0060126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građenja</w:t>
            </w:r>
            <w:r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(izgradnja novog/rekonstrukcija postojećeg objekta za koje je sukladno Zakonu o gradnji i Pravilniku o jednostavnim i drugim građevinama i radovima potrebno izraditi projektnu dokumentaciju</w:t>
            </w:r>
            <w:r w:rsidR="00597871"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 ishoditi Građevinsku dozvolu</w:t>
            </w:r>
            <w:r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) </w:t>
            </w:r>
            <w:r w:rsidRPr="0060126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i opremanja objekta</w:t>
            </w:r>
          </w:p>
          <w:p w14:paraId="031206DB" w14:textId="57A2B3C7" w:rsidR="00411D13" w:rsidRPr="0060126A" w:rsidRDefault="00411D13" w:rsidP="00662D89">
            <w:pPr>
              <w:pStyle w:val="Odlomakpopisa"/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  <w:r w:rsidRPr="0060126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građenja </w:t>
            </w:r>
            <w:r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(izgradnja novog/rekonstrukcija postojećeg</w:t>
            </w:r>
            <w:r w:rsidR="00567B78"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objekta </w:t>
            </w:r>
            <w:r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za koje je sukladno Zakonu o gradnji i Pravilniku o jednostavnim i drugim građevinama i radovima potrebno izraditi projektnu dokumentaciju</w:t>
            </w:r>
            <w:r w:rsidR="00583A6E"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 ishoditi Građevinsku dozvolu</w:t>
            </w:r>
            <w:r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), </w:t>
            </w:r>
            <w:r w:rsidRPr="0060126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kada je predmet ulaganja u zahtjevu za potporu samo opremanje objekta, a građenje korisnik finanacira vlastitim sredstvima, odnosno građenje n</w:t>
            </w:r>
            <w:r w:rsidR="00567B78" w:rsidRPr="0060126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ije predmet zahtjeva za potporu.</w:t>
            </w:r>
          </w:p>
          <w:p w14:paraId="17D7B3E2" w14:textId="491CAFBB" w:rsidR="001A30AD" w:rsidRPr="0060126A" w:rsidRDefault="001A30AD" w:rsidP="00280A5C">
            <w:pPr>
              <w:pStyle w:val="Odlomakpopisa"/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</w:pPr>
          </w:p>
          <w:p w14:paraId="6C8E6F79" w14:textId="4FEBAF5B" w:rsidR="001A30AD" w:rsidRPr="00280A5C" w:rsidRDefault="001A30AD" w:rsidP="00280A5C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u w:val="single"/>
              </w:rPr>
            </w:pPr>
            <w:r w:rsidRPr="00B86FB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  <w:t>Samo Tehnološki projekt:</w:t>
            </w:r>
          </w:p>
          <w:p w14:paraId="6E31527F" w14:textId="77777777" w:rsidR="00D30B08" w:rsidRPr="00280A5C" w:rsidRDefault="00D30B08" w:rsidP="00280A5C">
            <w:pPr>
              <w:pStyle w:val="Odlomakpopisa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12AD7DF6" w14:textId="16948CD2" w:rsidR="001A25BF" w:rsidRPr="001848B9" w:rsidRDefault="00D30B08" w:rsidP="00662D89">
            <w:pPr>
              <w:pStyle w:val="Odlomakpopisa"/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U slučaju </w:t>
            </w:r>
            <w:r w:rsidR="001A25B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građenja građevina i izvođenja radova za koje je sukladno </w:t>
            </w:r>
            <w:r w:rsidR="001A25BF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Pravilniku o jednostavnim i drugim građevinama i radovima</w:t>
            </w:r>
            <w:r w:rsidR="001A25B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potrebno izraditi projektnu dokumentaciju</w:t>
            </w:r>
            <w:r w:rsidR="00026E1C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,</w:t>
            </w:r>
            <w:r w:rsidR="001A25B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1609E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a nije potrebno ishoditi Građevinsku dozvolu</w:t>
            </w:r>
            <w:r w:rsidR="00026E1C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,</w:t>
            </w:r>
            <w:r w:rsidR="001609E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1A25B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koris</w:t>
            </w:r>
            <w:r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nik </w:t>
            </w:r>
            <w:r w:rsidR="001609E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za predmetno građenje građevina </w:t>
            </w:r>
            <w:r w:rsidR="00B1208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i</w:t>
            </w:r>
            <w:r w:rsidR="001609E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izvođenje radova </w:t>
            </w:r>
            <w:r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nije u obvezi </w:t>
            </w:r>
            <w:r w:rsidR="001609E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dostaviti </w:t>
            </w:r>
            <w:r w:rsidR="00A568D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projektnu dokumentaciju, već samo Tehnološki projekt</w:t>
            </w:r>
            <w:r w:rsidR="001A25B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.</w:t>
            </w:r>
          </w:p>
          <w:p w14:paraId="031206DE" w14:textId="55A02930" w:rsidR="00411D13" w:rsidRPr="00C655F8" w:rsidRDefault="00411D13" w:rsidP="00662D8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31206DF" w14:textId="209FD3FC" w:rsidR="00411D13" w:rsidRPr="00E338FD" w:rsidRDefault="00026E1C" w:rsidP="00662D89">
            <w:pPr>
              <w:pStyle w:val="Odlomakpopisa"/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U 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slučaju ulaganja samo u opremanje postojećeg objekta </w:t>
            </w:r>
            <w:r w:rsidR="00F82B21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koje ne uključuje ulaganje u građenje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sukladno </w:t>
            </w:r>
            <w:r w:rsidR="00177B0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Z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akonu o gradnji i Pravilniku o jednostavnim i</w:t>
            </w:r>
            <w:r w:rsidR="00F82B21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drugim građevinama i radovima,</w:t>
            </w:r>
            <w:r w:rsidR="00411D13" w:rsidRPr="00E338F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potrebno je </w:t>
            </w:r>
            <w:r w:rsidR="00094315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dostaviti 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samo Tehnološki projekt.</w:t>
            </w:r>
          </w:p>
          <w:p w14:paraId="031206E0" w14:textId="77777777" w:rsidR="00411D13" w:rsidRPr="00E338FD" w:rsidRDefault="00411D13" w:rsidP="00662D89">
            <w:pPr>
              <w:pStyle w:val="Odlomakpopisa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031206E1" w14:textId="07E56917" w:rsidR="00411D13" w:rsidRDefault="00026E1C" w:rsidP="00662D89">
            <w:pPr>
              <w:pStyle w:val="Odlomakpopisa"/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slučaju ulaganja </w:t>
            </w:r>
            <w:r w:rsidR="00816DA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samo 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u podizanje novog i/ili restrukturiranje postojećeg višegodišnjeg nasada, proizvodnju </w:t>
            </w:r>
            <w:r w:rsidR="007B38D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bilja </w:t>
            </w:r>
            <w:r w:rsidR="00327F6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na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otvorenom, proizvodnju u zaštićenim prostorima, podiz</w:t>
            </w:r>
            <w:r w:rsidR="00F928F0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anje rasadnika i/ili matičnjaka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itd</w:t>
            </w:r>
            <w:r w:rsidR="00F928F0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…</w:t>
            </w:r>
            <w:r w:rsidR="00177B0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, </w:t>
            </w:r>
            <w:r w:rsidR="00816DA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a koje ne uključuje </w:t>
            </w:r>
            <w:r w:rsidR="009E1FF8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ulaganja u 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građenj</w:t>
            </w:r>
            <w:r w:rsidR="009E1FF8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e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sukladno </w:t>
            </w:r>
            <w:r w:rsidR="00177B0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Z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akonu o gradnji i Pravilniku o jednostavnim i drug</w:t>
            </w:r>
            <w:r w:rsidR="00F928F0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im građevinama i radovima</w:t>
            </w:r>
            <w:r w:rsidR="00816DA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, 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potrebno je </w:t>
            </w:r>
            <w:r w:rsidR="00094315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dostaviti </w:t>
            </w:r>
            <w:r w:rsidR="00411D13" w:rsidRPr="00E338F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samo Tehnološki projekt.</w:t>
            </w:r>
          </w:p>
          <w:p w14:paraId="6EA890A8" w14:textId="77777777" w:rsidR="00327F6E" w:rsidRDefault="00327F6E" w:rsidP="00B86FB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u w:val="single"/>
              </w:rPr>
            </w:pPr>
          </w:p>
          <w:p w14:paraId="031206E4" w14:textId="7B0A698D" w:rsidR="001F482B" w:rsidRDefault="00C82A18" w:rsidP="00177B0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177B0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U </w:t>
            </w:r>
            <w:r w:rsidR="00411D13" w:rsidRPr="00177B0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slučaju ulaganja samo u poljoprivrednu mehanizaciju, gospodarsko vozilo</w:t>
            </w:r>
            <w:r w:rsidR="00411D13" w:rsidRPr="00177B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, </w:t>
            </w:r>
            <w:r w:rsidR="00177B0B" w:rsidRPr="00177B0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NIJE POTREBNO DOSTAVITI NIŠTA OD NAVEDENE DOKUMENTACIJE.</w:t>
            </w:r>
          </w:p>
          <w:p w14:paraId="39607401" w14:textId="77777777" w:rsidR="00177B0B" w:rsidRPr="00177B0B" w:rsidRDefault="00177B0B" w:rsidP="00177B0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638F66F2" w14:textId="6BEAF1AF" w:rsidR="00C81A2D" w:rsidRPr="001166D0" w:rsidRDefault="003E6AFA" w:rsidP="001848B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Projektna dokumentacija i</w:t>
            </w:r>
            <w:r w:rsidR="00C81A2D"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Tehnološki projekt</w:t>
            </w:r>
            <w:r w:rsidR="00411D13"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mora</w:t>
            </w:r>
            <w:r w:rsidR="00C81A2D"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ju</w:t>
            </w:r>
            <w:r w:rsidR="00411D13"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se odnositi na prijavljeno ulaganje, lokaciju koja je predmet zahtjeva za potporu.</w:t>
            </w:r>
            <w:r w:rsidR="001848B9"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031206E5" w14:textId="548A9553" w:rsidR="00411D13" w:rsidRPr="001848B9" w:rsidRDefault="00411D13" w:rsidP="001848B9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848B9">
              <w:rPr>
                <w:rFonts w:cstheme="minorHAnsi"/>
                <w:b/>
                <w:i/>
                <w:sz w:val="20"/>
                <w:szCs w:val="20"/>
              </w:rPr>
              <w:t>UČITATI DOKUMENTE U AGRONET</w:t>
            </w:r>
          </w:p>
        </w:tc>
      </w:tr>
      <w:tr w:rsidR="001D494F" w:rsidRPr="00C655F8" w14:paraId="031206EB" w14:textId="77777777" w:rsidTr="0000787F">
        <w:trPr>
          <w:trHeight w:val="360"/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7" w14:textId="3808E8BC" w:rsidR="001D494F" w:rsidRPr="00C655F8" w:rsidRDefault="00132DCE" w:rsidP="00B94618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7</w:t>
            </w:r>
            <w:r w:rsidR="001D494F"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F7790C" w14:textId="1DA60A77" w:rsidR="0065685C" w:rsidRPr="00C655F8" w:rsidRDefault="001D494F" w:rsidP="0065685C">
            <w:pPr>
              <w:spacing w:after="0"/>
              <w:contextualSpacing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BON</w:t>
            </w:r>
            <w:r w:rsidR="000341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-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1 za prethodnu financijsku godinu </w:t>
            </w:r>
            <w:r w:rsidR="0065685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izdan</w:t>
            </w:r>
            <w:r w:rsidR="0065685C"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i ov</w:t>
            </w:r>
            <w:r w:rsidR="00E252D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jeren</w:t>
            </w:r>
            <w:r w:rsidR="0065685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od FINA-e</w:t>
            </w:r>
          </w:p>
          <w:p w14:paraId="031206E8" w14:textId="77777777" w:rsidR="001D494F" w:rsidRPr="00C655F8" w:rsidRDefault="001D494F" w:rsidP="00662D8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31206E9" w14:textId="476B17F5" w:rsidR="0050156D" w:rsidRDefault="001D494F" w:rsidP="00021653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66EFF">
              <w:rPr>
                <w:b/>
                <w:bCs/>
                <w:i/>
                <w:iCs/>
                <w:color w:val="000000"/>
                <w:sz w:val="20"/>
                <w:szCs w:val="20"/>
              </w:rPr>
              <w:t>Pojašnjenje:</w:t>
            </w:r>
            <w:r w:rsidRPr="001848B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64062" w:rsidRPr="00264062">
              <w:rPr>
                <w:bCs/>
                <w:i/>
                <w:iCs/>
                <w:color w:val="000000"/>
                <w:sz w:val="20"/>
                <w:szCs w:val="20"/>
              </w:rPr>
              <w:t>BON-1</w:t>
            </w:r>
            <w:r w:rsidR="0026406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64062">
              <w:rPr>
                <w:bCs/>
                <w:i/>
                <w:iCs/>
                <w:color w:val="000000"/>
                <w:sz w:val="20"/>
                <w:szCs w:val="20"/>
              </w:rPr>
              <w:t>dos</w:t>
            </w:r>
            <w:r w:rsidR="001B0EAF">
              <w:rPr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="00FF3BE2">
              <w:rPr>
                <w:bCs/>
                <w:i/>
                <w:iCs/>
                <w:color w:val="000000"/>
                <w:sz w:val="20"/>
                <w:szCs w:val="20"/>
              </w:rPr>
              <w:t>av</w:t>
            </w:r>
            <w:r w:rsidR="00264062">
              <w:rPr>
                <w:bCs/>
                <w:i/>
                <w:iCs/>
                <w:color w:val="000000"/>
                <w:sz w:val="20"/>
                <w:szCs w:val="20"/>
              </w:rPr>
              <w:t xml:space="preserve">lja </w:t>
            </w:r>
            <w:r w:rsidRPr="001848B9">
              <w:rPr>
                <w:bCs/>
                <w:i/>
                <w:iCs/>
                <w:color w:val="000000"/>
                <w:sz w:val="20"/>
                <w:szCs w:val="20"/>
              </w:rPr>
              <w:t xml:space="preserve">korisnik </w:t>
            </w:r>
            <w:r w:rsidR="00132DCE">
              <w:rPr>
                <w:bCs/>
                <w:i/>
                <w:iCs/>
                <w:color w:val="000000"/>
                <w:sz w:val="20"/>
                <w:szCs w:val="20"/>
              </w:rPr>
              <w:t xml:space="preserve">koji je </w:t>
            </w:r>
            <w:r w:rsidR="00021653">
              <w:rPr>
                <w:bCs/>
                <w:i/>
                <w:iCs/>
                <w:color w:val="000000"/>
                <w:sz w:val="20"/>
                <w:szCs w:val="20"/>
              </w:rPr>
              <w:t>obveznik</w:t>
            </w:r>
            <w:r w:rsidRPr="001848B9">
              <w:rPr>
                <w:bCs/>
                <w:i/>
                <w:iCs/>
                <w:color w:val="000000"/>
                <w:sz w:val="20"/>
                <w:szCs w:val="20"/>
              </w:rPr>
              <w:t xml:space="preserve"> poreza na dobit </w:t>
            </w:r>
            <w:r w:rsidR="0044482A">
              <w:rPr>
                <w:bCs/>
                <w:i/>
                <w:iCs/>
                <w:color w:val="000000"/>
                <w:sz w:val="20"/>
                <w:szCs w:val="20"/>
              </w:rPr>
              <w:t xml:space="preserve">u prethodnom razdoblju </w:t>
            </w:r>
            <w:r w:rsidRPr="001848B9">
              <w:rPr>
                <w:bCs/>
                <w:i/>
                <w:iCs/>
                <w:color w:val="000000"/>
                <w:sz w:val="20"/>
                <w:szCs w:val="20"/>
              </w:rPr>
              <w:t>(izuzev mladih poljoprivrednika i proizvođačkih organizacija koji su osnovani u 201</w:t>
            </w:r>
            <w:r w:rsidR="00204B0C">
              <w:rPr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Pr="001848B9">
              <w:rPr>
                <w:bCs/>
                <w:i/>
                <w:iCs/>
                <w:color w:val="000000"/>
                <w:sz w:val="20"/>
                <w:szCs w:val="20"/>
              </w:rPr>
              <w:t>. ili 201</w:t>
            </w:r>
            <w:r w:rsidR="00204B0C">
              <w:rPr>
                <w:bCs/>
                <w:i/>
                <w:iCs/>
                <w:color w:val="000000"/>
                <w:sz w:val="20"/>
                <w:szCs w:val="20"/>
              </w:rPr>
              <w:t>8</w:t>
            </w:r>
            <w:r w:rsidRPr="001848B9">
              <w:rPr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991C2C">
              <w:rPr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1848B9">
              <w:rPr>
                <w:bCs/>
                <w:i/>
                <w:iCs/>
                <w:color w:val="000000"/>
                <w:sz w:val="20"/>
                <w:szCs w:val="20"/>
              </w:rPr>
              <w:t>odini</w:t>
            </w:r>
            <w:r w:rsidR="00170086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70086"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te korisnika </w:t>
            </w:r>
            <w:r w:rsidR="00F145B8"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početnika </w:t>
            </w:r>
            <w:r w:rsidR="00170086"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koji </w:t>
            </w:r>
            <w:r w:rsidR="00481C13"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u trenutku podnošenja zahtjeva za potporu </w:t>
            </w:r>
            <w:r w:rsidR="00170086" w:rsidRPr="00BA3A28">
              <w:rPr>
                <w:bCs/>
                <w:i/>
                <w:iCs/>
                <w:color w:val="000000"/>
                <w:sz w:val="20"/>
                <w:szCs w:val="20"/>
              </w:rPr>
              <w:t>ne posjeduju financijske izvještaje</w:t>
            </w:r>
            <w:r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) i ako želi ostvariti bodove </w:t>
            </w:r>
            <w:r w:rsidR="006B4227"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na </w:t>
            </w:r>
            <w:r w:rsidRPr="00BA3A28">
              <w:rPr>
                <w:bCs/>
                <w:i/>
                <w:iCs/>
                <w:color w:val="000000"/>
                <w:sz w:val="20"/>
                <w:szCs w:val="20"/>
              </w:rPr>
              <w:t>pokazatelj</w:t>
            </w:r>
            <w:r w:rsidR="006B4227" w:rsidRPr="00BA3A28">
              <w:rPr>
                <w:bCs/>
                <w:i/>
                <w:iCs/>
                <w:color w:val="000000"/>
                <w:sz w:val="20"/>
                <w:szCs w:val="20"/>
              </w:rPr>
              <w:t>u</w:t>
            </w:r>
            <w:r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 „Koeficijent obrta ukupne imovine</w:t>
            </w:r>
            <w:proofErr w:type="gramStart"/>
            <w:r w:rsidR="0000787F" w:rsidRPr="00BA3A28">
              <w:rPr>
                <w:bCs/>
                <w:i/>
                <w:iCs/>
                <w:color w:val="000000"/>
                <w:sz w:val="20"/>
                <w:szCs w:val="20"/>
              </w:rPr>
              <w:t>“</w:t>
            </w:r>
            <w:r w:rsidR="0000787F">
              <w:rPr>
                <w:bCs/>
                <w:i/>
                <w:iCs/>
                <w:color w:val="000000"/>
                <w:sz w:val="20"/>
                <w:szCs w:val="20"/>
              </w:rPr>
              <w:t xml:space="preserve"> temeljem</w:t>
            </w:r>
            <w:proofErr w:type="gramEnd"/>
            <w:r w:rsidR="006B4227"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 Priloga 1</w:t>
            </w:r>
            <w:r w:rsidR="00DE3938">
              <w:rPr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6B4227"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 Natječaja</w:t>
            </w:r>
            <w:r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. Korisnik koji i bez bodova po kriteriju </w:t>
            </w:r>
            <w:r w:rsidR="00207372"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„Koeficijent obrta ukupne imovine” </w:t>
            </w:r>
            <w:r w:rsidR="00A816C5"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na ocjeni </w:t>
            </w:r>
            <w:r w:rsidR="00481C13"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finanacijskih </w:t>
            </w:r>
            <w:r w:rsidR="00A816C5"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pokazatelja poslovanja </w:t>
            </w:r>
            <w:r w:rsidR="00481C13" w:rsidRPr="00BA3A28">
              <w:rPr>
                <w:bCs/>
                <w:i/>
                <w:iCs/>
                <w:color w:val="000000"/>
                <w:sz w:val="20"/>
                <w:szCs w:val="20"/>
              </w:rPr>
              <w:t>ostvaruje ukupn</w:t>
            </w:r>
            <w:r w:rsidR="00177B0B">
              <w:rPr>
                <w:bCs/>
                <w:i/>
                <w:iCs/>
                <w:color w:val="000000"/>
                <w:sz w:val="20"/>
                <w:szCs w:val="20"/>
              </w:rPr>
              <w:t>o</w:t>
            </w:r>
            <w:r w:rsidR="00481C13" w:rsidRPr="00BA3A28">
              <w:rPr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="00A816C5"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 ili </w:t>
            </w:r>
            <w:r w:rsidR="00177B0B">
              <w:rPr>
                <w:bCs/>
                <w:i/>
                <w:iCs/>
                <w:color w:val="000000"/>
                <w:sz w:val="20"/>
                <w:szCs w:val="20"/>
              </w:rPr>
              <w:t>više bodova</w:t>
            </w:r>
            <w:r w:rsidR="00177B0B" w:rsidRPr="00BA3A28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005C7" w:rsidRPr="00BA3A28">
              <w:rPr>
                <w:bCs/>
                <w:i/>
                <w:iCs/>
                <w:color w:val="000000"/>
                <w:sz w:val="20"/>
                <w:szCs w:val="20"/>
              </w:rPr>
              <w:t>nije</w:t>
            </w:r>
            <w:r w:rsidR="00E005C7">
              <w:rPr>
                <w:bCs/>
                <w:i/>
                <w:iCs/>
                <w:color w:val="000000"/>
                <w:sz w:val="20"/>
                <w:szCs w:val="20"/>
              </w:rPr>
              <w:t xml:space="preserve"> obvezan dostaviti </w:t>
            </w:r>
            <w:r w:rsidRPr="001848B9">
              <w:rPr>
                <w:bCs/>
                <w:i/>
                <w:iCs/>
                <w:color w:val="000000"/>
                <w:sz w:val="20"/>
                <w:szCs w:val="20"/>
              </w:rPr>
              <w:t xml:space="preserve">BON </w:t>
            </w:r>
            <w:r w:rsidR="00034102">
              <w:rPr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1848B9">
              <w:rPr>
                <w:bCs/>
                <w:i/>
                <w:iCs/>
                <w:color w:val="000000"/>
                <w:sz w:val="20"/>
                <w:szCs w:val="20"/>
              </w:rPr>
              <w:t>1 obrazac.</w:t>
            </w:r>
            <w:r w:rsidR="001848B9" w:rsidRPr="001848B9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5852B86" w14:textId="43226769" w:rsidR="00E252DF" w:rsidRPr="00280A5C" w:rsidRDefault="008D6716" w:rsidP="00280A5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166D0">
              <w:rPr>
                <w:rFonts w:cstheme="minorHAnsi"/>
                <w:b/>
                <w:i/>
                <w:sz w:val="20"/>
                <w:szCs w:val="20"/>
              </w:rPr>
              <w:t xml:space="preserve">**U slučaju zajedničkog projekta </w:t>
            </w:r>
            <w:r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navedeni dokument potrebno je ishoditi i učitati </w:t>
            </w:r>
            <w:r w:rsidRPr="001166D0">
              <w:rPr>
                <w:rFonts w:cstheme="minorHAnsi"/>
                <w:b/>
                <w:i/>
                <w:sz w:val="20"/>
                <w:szCs w:val="20"/>
              </w:rPr>
              <w:t xml:space="preserve">u </w:t>
            </w:r>
            <w:r w:rsidR="00177B0B">
              <w:rPr>
                <w:rFonts w:cstheme="minorHAnsi"/>
                <w:b/>
                <w:i/>
                <w:sz w:val="20"/>
                <w:szCs w:val="20"/>
              </w:rPr>
              <w:t>z</w:t>
            </w:r>
            <w:r w:rsidRPr="001166D0">
              <w:rPr>
                <w:rFonts w:cstheme="minorHAnsi"/>
                <w:b/>
                <w:i/>
                <w:sz w:val="20"/>
                <w:szCs w:val="20"/>
              </w:rPr>
              <w:t xml:space="preserve">ahtjev za potporu za nositelja </w:t>
            </w:r>
            <w:r w:rsidR="0000787F">
              <w:rPr>
                <w:rFonts w:cstheme="minorHAnsi"/>
                <w:b/>
                <w:i/>
                <w:sz w:val="20"/>
                <w:szCs w:val="20"/>
              </w:rPr>
              <w:t xml:space="preserve">zajedničkog </w:t>
            </w:r>
            <w:r w:rsidRPr="001166D0">
              <w:rPr>
                <w:rFonts w:cstheme="minorHAnsi"/>
                <w:b/>
                <w:i/>
                <w:sz w:val="20"/>
                <w:szCs w:val="20"/>
              </w:rPr>
              <w:t>projekta i sve partnere u zajedničkom projektu</w:t>
            </w:r>
            <w:r w:rsidR="00B35F32" w:rsidRPr="001166D0">
              <w:rPr>
                <w:rFonts w:cstheme="minorHAnsi"/>
                <w:b/>
                <w:i/>
                <w:sz w:val="20"/>
                <w:szCs w:val="20"/>
              </w:rPr>
              <w:t xml:space="preserve"> (ako su obveznici poreza na dobit)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031206EA" w14:textId="77777777" w:rsidR="001848B9" w:rsidRPr="001848B9" w:rsidRDefault="001D494F" w:rsidP="0002165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1848B9">
              <w:rPr>
                <w:rFonts w:cstheme="minorHAnsi"/>
                <w:b/>
                <w:i/>
                <w:sz w:val="20"/>
                <w:szCs w:val="20"/>
              </w:rPr>
              <w:lastRenderedPageBreak/>
              <w:t>UČITATI DOKUMENT U AGRONET</w:t>
            </w:r>
          </w:p>
        </w:tc>
      </w:tr>
      <w:tr w:rsidR="00ED2B14" w:rsidRPr="00C655F8" w14:paraId="4EA90A75" w14:textId="77777777" w:rsidTr="006A3994">
        <w:trPr>
          <w:trHeight w:val="1730"/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6B76E" w14:textId="7B0CE9AF" w:rsidR="00ED2B14" w:rsidRDefault="00ED2B14" w:rsidP="00B94618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C5803" w14:textId="5CB70887" w:rsidR="00E06374" w:rsidRPr="001F482B" w:rsidRDefault="00E06374" w:rsidP="00E06374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E0637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Imenik članova zadruge/Popis članova proizvođačke organizacije</w:t>
            </w:r>
            <w:r w:rsidR="003C731B" w:rsidRPr="00D6339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*</w:t>
            </w:r>
            <w:r w:rsidR="005F654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, potpisan </w:t>
            </w:r>
            <w:r w:rsidR="00DF26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</w:t>
            </w:r>
            <w:r w:rsidR="005F654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ovjeren od strane odgovorne osobe</w:t>
            </w:r>
          </w:p>
          <w:p w14:paraId="17E9D5B3" w14:textId="728B8A25" w:rsidR="000161DE" w:rsidRDefault="00E06374" w:rsidP="00E06374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</w:t>
            </w:r>
            <w:r w:rsidRPr="001F482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: </w:t>
            </w:r>
            <w:r w:rsidR="000161DE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Dokumenti su potrebni u svrhu bodovanja na kriterijima odabira</w:t>
            </w:r>
            <w:r w:rsidR="002940A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(kriterij-broj članova zadruge ili proizvođačke organizacije)</w:t>
            </w:r>
            <w:r w:rsidR="000161DE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te u svrhu provjere </w:t>
            </w:r>
            <w:r w:rsidR="002940A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uvjeta </w:t>
            </w:r>
            <w:r w:rsidR="000161DE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prihvatljivosti zajedničkog projekta.</w:t>
            </w:r>
          </w:p>
          <w:p w14:paraId="75E9466D" w14:textId="4FAC168C" w:rsidR="00E06374" w:rsidRPr="0060126A" w:rsidRDefault="00E06374" w:rsidP="00E06374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Ako je korisnik zadruga potrebno je </w:t>
            </w:r>
            <w:r w:rsidR="002571A3"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dostaviti </w:t>
            </w:r>
            <w:r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Imenik članova zadruge.</w:t>
            </w:r>
          </w:p>
          <w:p w14:paraId="113FAD8D" w14:textId="70F690D2" w:rsidR="00E06374" w:rsidRPr="0060126A" w:rsidRDefault="00E06374" w:rsidP="00E06374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Ako je korisnik proizvođačka organizacija potrebno je popuniti predložak “Popis članova proizvođačke organizacije”* i učitati ga u AGRONET. Predložak se preuzima iz </w:t>
            </w:r>
            <w:r w:rsidR="00177B0B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z</w:t>
            </w:r>
            <w:r w:rsidRPr="0060126A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ahtjeva za potporu u AGRONET-u.</w:t>
            </w:r>
          </w:p>
          <w:p w14:paraId="238145AA" w14:textId="19E60615" w:rsidR="00B45AC7" w:rsidRPr="0060126A" w:rsidRDefault="00E06374" w:rsidP="00E06374">
            <w:pPr>
              <w:spacing w:after="0"/>
              <w:contextualSpacing/>
              <w:jc w:val="both"/>
              <w:rPr>
                <w:rFonts w:cstheme="minorHAnsi"/>
                <w:b/>
                <w:i/>
                <w:sz w:val="20"/>
                <w:szCs w:val="20"/>
                <w:lang w:val="de-AT"/>
              </w:rPr>
            </w:pPr>
            <w:r w:rsidRPr="0060126A">
              <w:rPr>
                <w:rFonts w:cstheme="minorHAnsi"/>
                <w:b/>
                <w:i/>
                <w:sz w:val="20"/>
                <w:szCs w:val="20"/>
                <w:lang w:val="de-AT"/>
              </w:rPr>
              <w:t xml:space="preserve">**U slučaju zajedničkog projekta Imenik članova zadruge/Popis članova proizvođačke organizacije </w:t>
            </w:r>
            <w:r w:rsidRPr="0060126A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de-AT"/>
              </w:rPr>
              <w:t xml:space="preserve">potrebno je učitati </w:t>
            </w:r>
            <w:r w:rsidRPr="0060126A">
              <w:rPr>
                <w:rFonts w:cstheme="minorHAnsi"/>
                <w:b/>
                <w:i/>
                <w:sz w:val="20"/>
                <w:szCs w:val="20"/>
                <w:lang w:val="de-AT"/>
              </w:rPr>
              <w:t xml:space="preserve">u </w:t>
            </w:r>
            <w:r w:rsidR="00177B0B">
              <w:rPr>
                <w:rFonts w:cstheme="minorHAnsi"/>
                <w:b/>
                <w:i/>
                <w:sz w:val="20"/>
                <w:szCs w:val="20"/>
                <w:lang w:val="de-AT"/>
              </w:rPr>
              <w:t>z</w:t>
            </w:r>
            <w:r w:rsidRPr="0060126A">
              <w:rPr>
                <w:rFonts w:cstheme="minorHAnsi"/>
                <w:b/>
                <w:i/>
                <w:sz w:val="20"/>
                <w:szCs w:val="20"/>
                <w:lang w:val="de-AT"/>
              </w:rPr>
              <w:t xml:space="preserve">ahtjev za potporu za nositelja </w:t>
            </w:r>
            <w:r w:rsidR="0000787F">
              <w:rPr>
                <w:rFonts w:cstheme="minorHAnsi"/>
                <w:b/>
                <w:i/>
                <w:sz w:val="20"/>
                <w:szCs w:val="20"/>
                <w:lang w:val="de-AT"/>
              </w:rPr>
              <w:t xml:space="preserve">zajedničkog </w:t>
            </w:r>
            <w:r w:rsidRPr="0060126A">
              <w:rPr>
                <w:rFonts w:cstheme="minorHAnsi"/>
                <w:b/>
                <w:i/>
                <w:sz w:val="20"/>
                <w:szCs w:val="20"/>
                <w:lang w:val="de-AT"/>
              </w:rPr>
              <w:t>projekta i sve partnere u zajedničkom projektu ako su isti zadruga i/ili proizvođačka organizacija.</w:t>
            </w:r>
            <w:r w:rsidR="00C64DCC" w:rsidRPr="0060126A">
              <w:rPr>
                <w:rFonts w:cstheme="minorHAnsi"/>
                <w:b/>
                <w:i/>
                <w:sz w:val="20"/>
                <w:szCs w:val="20"/>
                <w:lang w:val="de-AT"/>
              </w:rPr>
              <w:t xml:space="preserve"> </w:t>
            </w:r>
          </w:p>
          <w:p w14:paraId="5DC7A245" w14:textId="53F61B47" w:rsidR="00ED2B14" w:rsidRPr="00C655F8" w:rsidRDefault="00E06374" w:rsidP="00E06374">
            <w:pPr>
              <w:spacing w:after="0"/>
              <w:contextualSpacing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F482B">
              <w:rPr>
                <w:rFonts w:cstheme="minorHAnsi"/>
                <w:b/>
                <w:i/>
                <w:sz w:val="20"/>
                <w:szCs w:val="20"/>
              </w:rPr>
              <w:t>UČITATI DOKUMENT/POPUNJENI PREDLOŽAK U AGRONET</w:t>
            </w:r>
          </w:p>
        </w:tc>
      </w:tr>
      <w:tr w:rsidR="008A7EB7" w:rsidRPr="00C655F8" w14:paraId="6ACCDEE3" w14:textId="77777777" w:rsidTr="006A3994">
        <w:trPr>
          <w:trHeight w:val="1730"/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AA5545" w14:textId="732D9C16" w:rsidR="008A7EB7" w:rsidRDefault="00ED2B14" w:rsidP="00B94618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</w:t>
            </w:r>
            <w:r w:rsidR="00F52CE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52FA5E" w14:textId="28840C6D" w:rsidR="008A7EB7" w:rsidRDefault="008A7EB7" w:rsidP="008A7EB7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05E8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Partnerski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sporazum</w:t>
            </w:r>
            <w:r w:rsidR="0005288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*</w:t>
            </w:r>
            <w:r w:rsidR="009C702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, potpisan i ovjeren od </w:t>
            </w:r>
            <w:r w:rsidR="008B252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strane nositelja </w:t>
            </w:r>
            <w:r w:rsidR="0000787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zajedničkog </w:t>
            </w:r>
            <w:r w:rsidR="008B252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projekta i </w:t>
            </w:r>
            <w:r w:rsidR="009C702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svih </w:t>
            </w:r>
            <w:r w:rsidR="008B252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partnera u </w:t>
            </w:r>
            <w:r w:rsidR="009C702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zajedničko</w:t>
            </w:r>
            <w:r w:rsidR="008B252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</w:t>
            </w:r>
            <w:r w:rsidR="009C702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projekt</w:t>
            </w:r>
            <w:r w:rsidR="008B252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</w:t>
            </w:r>
            <w:r w:rsidR="005476E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i</w:t>
            </w:r>
            <w:r w:rsidR="009C702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ovjeren od strane javnog bilježnika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**</w:t>
            </w:r>
          </w:p>
          <w:p w14:paraId="7B8027F9" w14:textId="1A667475" w:rsidR="0000787F" w:rsidRDefault="008A7EB7" w:rsidP="00577E4C">
            <w:pPr>
              <w:spacing w:after="0"/>
              <w:contextualSpacing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Pojašnjenje:</w:t>
            </w:r>
            <w:r w:rsidRPr="001F482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Partnerski sporazum obvezan je u slučaju </w:t>
            </w:r>
            <w:r w:rsidRPr="00405E8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zajedničkog projekta</w:t>
            </w:r>
            <w:r w:rsidR="001708A7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.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Način i uvjeti sklapanja Partnerskog sporazuma propisani su Natječajem</w:t>
            </w:r>
            <w:r w:rsidR="009E1AC7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i definirani predloškom Partnerskog sporazuma</w:t>
            </w:r>
            <w:r w:rsidR="009C373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(Prilog </w:t>
            </w:r>
            <w:r w:rsidR="00577E4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16 </w:t>
            </w:r>
            <w:r w:rsidR="00177B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N</w:t>
            </w:r>
            <w:r w:rsidR="009C373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atječaja)</w:t>
            </w:r>
            <w:r w:rsidR="009E1AC7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kojeg je korisnik obvezan popuniti i učitati u AGRONET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.</w:t>
            </w:r>
            <w:r w:rsidR="002B4516" w:rsidRPr="0095140D">
              <w:rPr>
                <w:rFonts w:eastAsiaTheme="minorEastAsia" w:cs="Times New Roman"/>
                <w:color w:val="002060"/>
                <w:sz w:val="24"/>
                <w:szCs w:val="24"/>
                <w:lang w:eastAsia="hr-HR"/>
              </w:rPr>
              <w:t xml:space="preserve"> </w:t>
            </w:r>
            <w:r w:rsidR="009E1AC7" w:rsidRPr="00A00124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Partnerski sporazum mora biti </w:t>
            </w:r>
            <w:r w:rsidR="009E1AC7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sklopljen najkasnije u trenutku podnošenja zahtjeva za potporu, potpisan i ovjeren od strane nositelja </w:t>
            </w:r>
            <w:r w:rsidR="00177B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zajedničkog </w:t>
            </w:r>
            <w:r w:rsidR="009E1AC7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projekta </w:t>
            </w:r>
            <w:r w:rsidR="00510BB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i</w:t>
            </w:r>
            <w:r w:rsidR="009E1AC7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svih partnera u zajedničkom projektu te ovjer</w:t>
            </w:r>
            <w:r w:rsidR="0000787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en od strane javnog bilježnika.</w:t>
            </w:r>
          </w:p>
          <w:p w14:paraId="599601B8" w14:textId="7E8A864C" w:rsidR="008A7EB7" w:rsidRPr="008B2197" w:rsidRDefault="009E1AC7" w:rsidP="00577E4C">
            <w:pPr>
              <w:spacing w:after="0"/>
              <w:contextualSpacing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F482B">
              <w:rPr>
                <w:rFonts w:cstheme="minorHAnsi"/>
                <w:b/>
                <w:i/>
                <w:sz w:val="20"/>
                <w:szCs w:val="20"/>
              </w:rPr>
              <w:t>UČITATI POPUNJENI PREDLOŽAK U AGRONET</w:t>
            </w:r>
          </w:p>
        </w:tc>
      </w:tr>
      <w:tr w:rsidR="009F6634" w:rsidRPr="00566EFF" w14:paraId="0847E803" w14:textId="77777777" w:rsidTr="006A3994">
        <w:trPr>
          <w:trHeight w:val="1730"/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A6DF82" w14:textId="6E0E100F" w:rsidR="009F6634" w:rsidRDefault="009F6634" w:rsidP="009F6634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F7761B" w14:textId="77777777" w:rsidR="009F6634" w:rsidRPr="007C7DBE" w:rsidRDefault="009F6634" w:rsidP="009F663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7C7DBE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Ugovor o proizvodnji i otkupu šećerne repe sa šećeranom</w:t>
            </w:r>
          </w:p>
          <w:p w14:paraId="097AA9E0" w14:textId="77777777" w:rsidR="009F6634" w:rsidRPr="007C7DBE" w:rsidRDefault="009F6634" w:rsidP="009F6634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</w:p>
          <w:p w14:paraId="49444FDE" w14:textId="433B6576" w:rsidR="001A2190" w:rsidRDefault="009F6634" w:rsidP="009F6634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Pojašnjenje:</w:t>
            </w:r>
            <w:r w:rsidRPr="007C7DBE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U slučaju ulaganja u sektoru ratarstva za ulaganja u proizvodnju šećerne repe korisnik je obvezan imati i učitati u AGRONET predmetni Ugovor.</w:t>
            </w:r>
          </w:p>
          <w:p w14:paraId="7009F954" w14:textId="6CDD7F4C" w:rsidR="00884D2E" w:rsidRPr="007C7DBE" w:rsidRDefault="00884D2E" w:rsidP="009F6634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  <w:r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**</w:t>
            </w:r>
            <w:r w:rsidRPr="00884D2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 U slučaju zajedničkog projekta Ugovor o proizvodnji i otkupu šećerne repe moraju imati nositelj</w:t>
            </w:r>
            <w:r w:rsidR="0000787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 zajedničkog</w:t>
            </w:r>
            <w:r w:rsidRPr="00884D2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 projekta i svi partneri u z</w:t>
            </w:r>
            <w:r w:rsidRPr="00443F2C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ajedničkom projektu i iste je potrebno učitati u AGRONET.</w:t>
            </w:r>
          </w:p>
          <w:p w14:paraId="22D96016" w14:textId="58B038CE" w:rsidR="009F6634" w:rsidRPr="00A00124" w:rsidRDefault="009F6634" w:rsidP="00177B0B">
            <w:pPr>
              <w:shd w:val="clear" w:color="auto" w:fill="FFFFFF"/>
              <w:spacing w:after="15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</w:pPr>
            <w:r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** </w:t>
            </w:r>
            <w:r w:rsidRPr="00884D2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U slučaju zajedničkog projekta </w:t>
            </w:r>
            <w:r w:rsidR="000F2C57" w:rsidRPr="00A00124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 u sektoru ratarstva</w:t>
            </w:r>
            <w:r w:rsidR="00177B0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 </w:t>
            </w:r>
            <w:r w:rsidRPr="000E34C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za </w:t>
            </w:r>
            <w:r w:rsidR="000F2C57" w:rsidRPr="00A00124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proizvodnju šećerne repe </w:t>
            </w:r>
            <w:r w:rsidR="000F2C57" w:rsidRPr="000E34C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ulaganja u </w:t>
            </w:r>
            <w:r w:rsidRPr="000E34C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kupnju kombajna i/ili samohodnog čistača šećerne repe </w:t>
            </w:r>
            <w:r w:rsidR="000F2C57" w:rsidRPr="000E34C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prihvatljiva su </w:t>
            </w:r>
            <w:r w:rsidRPr="000E34C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za površine pod šećernom repom veće od 40 hektara</w:t>
            </w:r>
            <w:r w:rsidR="000F2C57" w:rsidRPr="000E34C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.</w:t>
            </w:r>
            <w:r w:rsidRPr="000E34C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 </w:t>
            </w:r>
            <w:r w:rsidR="000E34CE" w:rsidRPr="00A00124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Proizvodnja šećerne repe na površini većoj od 40 hektara podrazumijeva ukupne površine pod šećernom repom nositelja i svih partnera u zajedničkom projektu navedene u </w:t>
            </w:r>
            <w:r w:rsidR="00177B0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U</w:t>
            </w:r>
            <w:r w:rsidR="000E34CE" w:rsidRPr="00A00124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govoru o proizvodnji i otkupu šećerne repe sa šećeranom</w:t>
            </w:r>
            <w:r w:rsidR="000E34CE" w:rsidRPr="000E34C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. </w:t>
            </w:r>
          </w:p>
        </w:tc>
      </w:tr>
      <w:tr w:rsidR="009F6634" w:rsidRPr="00C655F8" w14:paraId="031206EE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C" w14:textId="77777777" w:rsidR="009F6634" w:rsidRPr="00C655F8" w:rsidDel="006F346C" w:rsidRDefault="009F6634" w:rsidP="009F6634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II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DBDB" w:themeFill="accen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1BE3D" w14:textId="77777777" w:rsidR="009F6634" w:rsidRDefault="009F6634" w:rsidP="009F6634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OBVEZNA DOKUMENTACIJA ZA 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KORISNIK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 – MLADOG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POLJOPRIVREDNIK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</w:t>
            </w:r>
          </w:p>
          <w:p w14:paraId="031206ED" w14:textId="5186210B" w:rsidR="009F6634" w:rsidRPr="001166D0" w:rsidRDefault="009F6634" w:rsidP="009F6634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166D0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** Status mladog poljoprivrednika ne može ostvariti korisnik koji prijavljuje zajednički projekt.</w:t>
            </w:r>
          </w:p>
        </w:tc>
      </w:tr>
      <w:tr w:rsidR="009F6634" w:rsidRPr="00C655F8" w14:paraId="031206F2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F" w14:textId="77777777" w:rsidR="009F6634" w:rsidRPr="00C655F8" w:rsidRDefault="009F6634" w:rsidP="009F6634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F0" w14:textId="77777777" w:rsidR="009F6634" w:rsidRPr="00C655F8" w:rsidRDefault="009F6634" w:rsidP="009F6634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Preslika osobne iskaznice za korisnika mladog poljoprivrednika </w:t>
            </w:r>
          </w:p>
          <w:p w14:paraId="325F1C95" w14:textId="0B291BF6" w:rsidR="009F6634" w:rsidRDefault="009F6634" w:rsidP="009F6634">
            <w:pPr>
              <w:spacing w:after="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: </w:t>
            </w:r>
            <w:r w:rsidR="00177B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U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čitati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presliku važeće 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osobn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e</w:t>
            </w:r>
            <w:r w:rsidRPr="001848B9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iskaznic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e za fizičku osobu temeljem koje se ostvaruje status mladog poljoprivrednika (nositelja OPG-a/vlasnika obrta/vlasnika najmanje 50% temeljnog kapitala društva). </w:t>
            </w:r>
            <w:r>
              <w:rPr>
                <w:rFonts w:eastAsia="Times New Roman" w:cstheme="minorHAnsi"/>
                <w:i/>
                <w:sz w:val="20"/>
                <w:szCs w:val="20"/>
              </w:rPr>
              <w:t>Status mladog poljoprivrednika ne mogu ostvariti pravne osobe koje nisu registrirane kao trgovačka društva (kaznionice, zatvori, zadruge, škole i sl.), proizvođačke organizacije te korisnik koji prijavljuje zajednički projekt.</w:t>
            </w:r>
          </w:p>
          <w:p w14:paraId="031206F1" w14:textId="39DC5DC5" w:rsidR="009F6634" w:rsidRPr="00D7620B" w:rsidRDefault="009F6634" w:rsidP="009F6634">
            <w:pPr>
              <w:spacing w:after="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UČITATI DOKUMENT</w:t>
            </w:r>
            <w:r w:rsidRPr="001848B9">
              <w:rPr>
                <w:rFonts w:cstheme="minorHAnsi"/>
                <w:b/>
                <w:i/>
                <w:sz w:val="20"/>
                <w:szCs w:val="20"/>
              </w:rPr>
              <w:t xml:space="preserve"> U AGRONET</w:t>
            </w:r>
          </w:p>
        </w:tc>
      </w:tr>
      <w:tr w:rsidR="009F6634" w:rsidRPr="00C655F8" w14:paraId="031206F7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F3" w14:textId="77777777" w:rsidR="009F6634" w:rsidRPr="00C655F8" w:rsidRDefault="009F6634" w:rsidP="009F6634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D092B0" w14:textId="77777777" w:rsidR="009F6634" w:rsidRDefault="009F6634" w:rsidP="009F6634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Akt o osnivanju društva ovjeren od strane javnog bilježnika </w:t>
            </w:r>
          </w:p>
          <w:p w14:paraId="031206F6" w14:textId="2114AF5D" w:rsidR="009F6634" w:rsidRPr="00187C14" w:rsidRDefault="009F6634" w:rsidP="009F6634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lastRenderedPageBreak/>
              <w:t>Pojašnjenje:</w:t>
            </w:r>
            <w:r w:rsidRPr="00D762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Ako zahtjev za potporu podnosi korisnik-mladi poljoprivrednik trgovačko društvo potrebno je u zahtjevu za potporu učitati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akt o osnivanju društva </w:t>
            </w:r>
            <w:r w:rsidRPr="00D762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iz kojeg je razvidan vlasnički udio odgovorne osobe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društva (</w:t>
            </w:r>
            <w:r w:rsidRPr="00D762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mladog poljoprivrednika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)</w:t>
            </w:r>
            <w:r w:rsidRPr="00D762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u temeljnom kapitalu društva (korisnika)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, ovjeren od strane javnog bilježnika</w:t>
            </w:r>
            <w:r w:rsidRPr="00D762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.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U slučaju izmjena i dopuna </w:t>
            </w:r>
            <w:r w:rsidRPr="00D762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izvorno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g</w:t>
            </w:r>
            <w:r w:rsidRPr="00D762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akta o osnivanju društva,</w:t>
            </w:r>
            <w:r w:rsidRPr="00D762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u zahtjev za potporu potrebno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je </w:t>
            </w:r>
            <w:r w:rsidRPr="00D762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učitati izmijenjeni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i dopunjeni</w:t>
            </w:r>
            <w:r w:rsidRPr="00D762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potpuni tekst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akta o osnivanju društva ovjeren od strane javnog bilježnika. </w:t>
            </w:r>
            <w:r w:rsidRPr="00D7620B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/>
                <w:sz w:val="20"/>
                <w:szCs w:val="20"/>
              </w:rPr>
              <w:t>UČITATI DOKUMENT</w:t>
            </w:r>
            <w:r w:rsidRPr="00D7620B">
              <w:rPr>
                <w:rFonts w:cstheme="minorHAnsi"/>
                <w:b/>
                <w:i/>
                <w:sz w:val="20"/>
                <w:szCs w:val="20"/>
              </w:rPr>
              <w:t xml:space="preserve"> U AGRONET</w:t>
            </w:r>
          </w:p>
        </w:tc>
      </w:tr>
      <w:tr w:rsidR="009F6634" w:rsidRPr="00C655F8" w14:paraId="03120702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F8" w14:textId="77777777" w:rsidR="009F6634" w:rsidRPr="00C655F8" w:rsidRDefault="009F6634" w:rsidP="009F6634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F9" w14:textId="77777777" w:rsidR="009F6634" w:rsidRPr="00C655F8" w:rsidRDefault="009F6634" w:rsidP="009F6634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Dokaz o stručnoj osposobljenosti korisnika-mladog poljoprivrednika za bavljenje poljoprivrednom djelatnošću </w:t>
            </w:r>
          </w:p>
          <w:p w14:paraId="031206FA" w14:textId="77777777" w:rsidR="009F6634" w:rsidRPr="0055242F" w:rsidRDefault="009F6634" w:rsidP="009F6634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66EFF">
              <w:rPr>
                <w:rFonts w:cstheme="minorHAnsi"/>
                <w:b/>
                <w:i/>
                <w:sz w:val="20"/>
                <w:szCs w:val="20"/>
              </w:rPr>
              <w:t>Pojašnjenje:</w:t>
            </w:r>
            <w:r w:rsidRPr="0055242F">
              <w:rPr>
                <w:rFonts w:cstheme="minorHAnsi"/>
                <w:i/>
                <w:sz w:val="20"/>
                <w:szCs w:val="20"/>
              </w:rPr>
              <w:t xml:space="preserve"> stručna osposobljenost dokazuje se na sljedeći način:</w:t>
            </w:r>
          </w:p>
          <w:p w14:paraId="031206FB" w14:textId="77777777" w:rsidR="009F6634" w:rsidRPr="0055242F" w:rsidRDefault="009F6634" w:rsidP="009F6634">
            <w:pPr>
              <w:pStyle w:val="Bezprored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42F">
              <w:rPr>
                <w:rFonts w:asciiTheme="minorHAnsi" w:hAnsiTheme="minorHAnsi" w:cstheme="minorHAnsi"/>
                <w:i/>
                <w:sz w:val="20"/>
                <w:szCs w:val="20"/>
              </w:rPr>
              <w:t>nositelj/odgovorna osoba mora imati najmanje završen tečaj stručnog osposobljavanja/obrazovanja iz odgovarajućeg područja (formalni tečajevi koje provode učilišta ili tečajevi financirani iz Mjere 1 Programa) ili imati radno iskustvo iz tog područja u trajanju od najmanje 2 godine.</w:t>
            </w:r>
            <w:r w:rsidRPr="0055242F">
              <w:rPr>
                <w:rFonts w:asciiTheme="minorHAnsi" w:eastAsia="Times New Roman" w:hAnsiTheme="minorHAnsi"/>
                <w:sz w:val="20"/>
                <w:szCs w:val="20"/>
                <w:lang w:eastAsia="hr-HR"/>
              </w:rPr>
              <w:t xml:space="preserve"> </w:t>
            </w:r>
            <w:r w:rsidRPr="0055242F">
              <w:rPr>
                <w:rFonts w:asciiTheme="minorHAnsi" w:hAnsiTheme="minorHAnsi" w:cstheme="minorHAnsi"/>
                <w:i/>
                <w:sz w:val="20"/>
                <w:szCs w:val="20"/>
              </w:rPr>
              <w:t>Kao odgovarajuće područje stručne osposobljenosti, ovisno o predmetu projekta, podrazumijeva se područje biotehničkih znanosti i veterinarske medicine.</w:t>
            </w:r>
            <w:r w:rsidRPr="0055242F">
              <w:rPr>
                <w:rFonts w:asciiTheme="minorHAnsi" w:eastAsia="Times New Roman" w:hAnsiTheme="minorHAnsi"/>
                <w:sz w:val="20"/>
                <w:szCs w:val="20"/>
                <w:lang w:eastAsia="hr-HR"/>
              </w:rPr>
              <w:t xml:space="preserve"> </w:t>
            </w:r>
          </w:p>
          <w:p w14:paraId="031206FC" w14:textId="77777777" w:rsidR="009F6634" w:rsidRPr="00C655F8" w:rsidRDefault="009F6634" w:rsidP="009F6634">
            <w:pPr>
              <w:pStyle w:val="Bezproreda"/>
              <w:ind w:left="72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31206FD" w14:textId="2A3DBF53" w:rsidR="009F6634" w:rsidRDefault="009F6634" w:rsidP="009F6634">
            <w:pPr>
              <w:pStyle w:val="Bezproreda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 svrhu zadovoljenja navedenog kriterija </w:t>
            </w:r>
            <w:r w:rsidRPr="005524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 korisnika mladog po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ljoprivrednika</w:t>
            </w:r>
            <w:r w:rsidR="007450D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(nositelja OPG-a/vlasnika obrta/vlasnika najmanje 50% temeljnog kapitala trgovačkog društva)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5524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prilikom podnošenja zahtjeva za potporu </w:t>
            </w:r>
            <w:r w:rsidR="009A40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potrebno je </w:t>
            </w:r>
            <w:r w:rsidRPr="0055242F">
              <w:rPr>
                <w:rFonts w:asciiTheme="minorHAnsi" w:hAnsiTheme="minorHAnsi" w:cstheme="minorHAnsi"/>
                <w:i/>
                <w:sz w:val="20"/>
                <w:szCs w:val="20"/>
              </w:rPr>
              <w:t>učitati u AGRONET:</w:t>
            </w:r>
          </w:p>
          <w:p w14:paraId="11C9B2E0" w14:textId="77777777" w:rsidR="009F6634" w:rsidRPr="001F482B" w:rsidRDefault="009F6634" w:rsidP="009F6634">
            <w:pPr>
              <w:pStyle w:val="Bezproreda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31206FE" w14:textId="4FB9B586" w:rsidR="009F6634" w:rsidRPr="0060126A" w:rsidRDefault="009F6634" w:rsidP="009F6634">
            <w:pPr>
              <w:pStyle w:val="Odlomakpopisa"/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szCs w:val="20"/>
                <w:lang w:val="hr-HR"/>
              </w:rPr>
            </w:pPr>
            <w:r w:rsidRPr="0060126A">
              <w:rPr>
                <w:b/>
                <w:bCs/>
                <w:sz w:val="20"/>
                <w:szCs w:val="20"/>
                <w:lang w:val="hr-HR"/>
              </w:rPr>
              <w:t xml:space="preserve">Uvjerenje/Potvrdu o završenom programu stručnog osposobljavanja/obrazovanja (formalni tečajevi koje provode učilišta ili tečajevi financirani iz Mjere 1 PRR) izdano od nadležne institucije ili svjedodžbu srednje škole ili diplomu visokog učilišta, </w:t>
            </w:r>
            <w:r w:rsidRPr="0060126A">
              <w:rPr>
                <w:b/>
                <w:bCs/>
                <w:sz w:val="20"/>
                <w:szCs w:val="20"/>
                <w:u w:val="single"/>
                <w:lang w:val="hr-HR"/>
              </w:rPr>
              <w:t>iz odgovarajućeg područja ovisno o predmetu projekta</w:t>
            </w:r>
            <w:r w:rsidRPr="0060126A">
              <w:rPr>
                <w:b/>
                <w:bCs/>
                <w:sz w:val="20"/>
                <w:szCs w:val="20"/>
                <w:lang w:val="hr-HR"/>
              </w:rPr>
              <w:t xml:space="preserve"> ili</w:t>
            </w:r>
          </w:p>
          <w:p w14:paraId="26D67C19" w14:textId="77777777" w:rsidR="004F349F" w:rsidRPr="0060126A" w:rsidRDefault="004F349F" w:rsidP="004F349F">
            <w:pPr>
              <w:pStyle w:val="Odlomakpopisa"/>
              <w:jc w:val="both"/>
              <w:rPr>
                <w:b/>
                <w:bCs/>
                <w:sz w:val="20"/>
                <w:szCs w:val="20"/>
                <w:lang w:val="hr-HR"/>
              </w:rPr>
            </w:pPr>
          </w:p>
          <w:p w14:paraId="024C40EA" w14:textId="0D63A586" w:rsidR="009F6634" w:rsidRPr="0060126A" w:rsidRDefault="009F6634" w:rsidP="009F6634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b/>
                <w:bCs/>
                <w:sz w:val="20"/>
                <w:szCs w:val="20"/>
                <w:lang w:val="hr-HR"/>
              </w:rPr>
            </w:pPr>
            <w:r w:rsidRPr="0060126A">
              <w:rPr>
                <w:b/>
                <w:bCs/>
                <w:sz w:val="20"/>
                <w:szCs w:val="20"/>
                <w:lang w:val="hr-HR"/>
              </w:rPr>
              <w:t xml:space="preserve">Ugovor/e o radu </w:t>
            </w:r>
            <w:r w:rsidR="00B4014D" w:rsidRPr="0060126A">
              <w:rPr>
                <w:b/>
                <w:bCs/>
                <w:sz w:val="20"/>
                <w:szCs w:val="20"/>
                <w:lang w:val="hr-HR"/>
              </w:rPr>
              <w:t>i Potvrdu</w:t>
            </w:r>
            <w:r w:rsidR="00FE2EB6" w:rsidRPr="0060126A">
              <w:rPr>
                <w:b/>
                <w:bCs/>
                <w:sz w:val="20"/>
                <w:szCs w:val="20"/>
                <w:lang w:val="hr-HR"/>
              </w:rPr>
              <w:t xml:space="preserve"> o podacima evidentiranim u matičnoj evidenciji HZMO (potpisana i ovjerena od HZMO ili e-Potvrda HZMO) iz kojih je</w:t>
            </w:r>
            <w:r w:rsidR="00FE2EB6" w:rsidRPr="007637AC">
              <w:rPr>
                <w:rFonts w:cstheme="minorHAnsi"/>
                <w:b/>
                <w:sz w:val="24"/>
                <w:szCs w:val="24"/>
                <w:lang w:val="hr-HR"/>
              </w:rPr>
              <w:t xml:space="preserve"> </w:t>
            </w:r>
            <w:r w:rsidRPr="0060126A">
              <w:rPr>
                <w:b/>
                <w:bCs/>
                <w:sz w:val="20"/>
                <w:szCs w:val="20"/>
                <w:lang w:val="hr-HR"/>
              </w:rPr>
              <w:t xml:space="preserve">razvidno radno iskustvo korisnika mladog poljoprivrednika </w:t>
            </w:r>
            <w:r w:rsidRPr="0060126A">
              <w:rPr>
                <w:b/>
                <w:bCs/>
                <w:sz w:val="20"/>
                <w:szCs w:val="20"/>
                <w:u w:val="single"/>
                <w:lang w:val="hr-HR"/>
              </w:rPr>
              <w:t>u području biotehničkih znanosti ili veterinarske medicine, ovisno o predmetu projekta</w:t>
            </w:r>
            <w:r w:rsidRPr="0060126A">
              <w:rPr>
                <w:b/>
                <w:bCs/>
                <w:sz w:val="20"/>
                <w:szCs w:val="20"/>
                <w:lang w:val="hr-HR"/>
              </w:rPr>
              <w:t>, u trajanju od najmanje dvije godine.</w:t>
            </w:r>
          </w:p>
          <w:p w14:paraId="42D1C25F" w14:textId="12B6354D" w:rsidR="004F349F" w:rsidRPr="0060126A" w:rsidRDefault="004F349F" w:rsidP="004F349F">
            <w:pPr>
              <w:spacing w:after="0"/>
              <w:jc w:val="both"/>
              <w:rPr>
                <w:b/>
                <w:bCs/>
                <w:sz w:val="20"/>
                <w:szCs w:val="20"/>
                <w:lang w:val="hr-HR"/>
              </w:rPr>
            </w:pPr>
          </w:p>
          <w:p w14:paraId="69EC8F06" w14:textId="5C99DA16" w:rsidR="009F6634" w:rsidRPr="0060126A" w:rsidRDefault="009F6634" w:rsidP="009F6634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b/>
                <w:bCs/>
                <w:sz w:val="20"/>
                <w:szCs w:val="20"/>
                <w:u w:val="single"/>
                <w:lang w:val="hr-HR"/>
              </w:rPr>
            </w:pPr>
            <w:r w:rsidRPr="0060126A">
              <w:rPr>
                <w:b/>
                <w:bCs/>
                <w:sz w:val="20"/>
                <w:szCs w:val="20"/>
                <w:u w:val="single"/>
                <w:lang w:val="hr-HR"/>
              </w:rPr>
              <w:t>SAMO U SLUČAJU AKO JE KORISNIK OPG (Obiteljsko poljoprivredno gospodarstvo):</w:t>
            </w:r>
          </w:p>
          <w:p w14:paraId="21AAA5A2" w14:textId="2275B3F1" w:rsidR="009F6634" w:rsidRPr="0060126A" w:rsidRDefault="009F6634" w:rsidP="009F6634">
            <w:pPr>
              <w:pStyle w:val="Odlomakpopisa"/>
              <w:spacing w:after="0"/>
              <w:jc w:val="both"/>
              <w:rPr>
                <w:bCs/>
                <w:i/>
                <w:sz w:val="20"/>
                <w:szCs w:val="20"/>
                <w:lang w:val="hr-HR"/>
              </w:rPr>
            </w:pPr>
            <w:r w:rsidRPr="0060126A">
              <w:rPr>
                <w:bCs/>
                <w:i/>
                <w:sz w:val="20"/>
                <w:szCs w:val="20"/>
                <w:lang w:val="hr-HR"/>
              </w:rPr>
              <w:t xml:space="preserve">Ako mladi poljoprivrednik – nositelj OPG-a ne posjeduje niti jedan od navedenih dokumenata, radno iskustvo može dokazati vlastitim trajanjem upisa u Upisniku poljoprivrednika isključivo kao nositelj OPG-a koji podnosi </w:t>
            </w:r>
            <w:r w:rsidR="00177B0B">
              <w:rPr>
                <w:bCs/>
                <w:i/>
                <w:sz w:val="20"/>
                <w:szCs w:val="20"/>
                <w:lang w:val="hr-HR"/>
              </w:rPr>
              <w:t>z</w:t>
            </w:r>
            <w:r w:rsidRPr="0060126A">
              <w:rPr>
                <w:bCs/>
                <w:i/>
                <w:sz w:val="20"/>
                <w:szCs w:val="20"/>
                <w:lang w:val="hr-HR"/>
              </w:rPr>
              <w:t>ahtjev za potporu (s time da isto mora biti najmanje dvije (2) godine, ali ne duže od pet (5) godina u trenutku podnošenja zahtjeva za potporu.)</w:t>
            </w:r>
          </w:p>
          <w:p w14:paraId="68463F2B" w14:textId="05512497" w:rsidR="009F6634" w:rsidRPr="0060126A" w:rsidRDefault="009F6634" w:rsidP="009F6634">
            <w:pPr>
              <w:spacing w:after="0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val="hr-HR"/>
              </w:rPr>
            </w:pPr>
            <w:r w:rsidRPr="0060126A">
              <w:rPr>
                <w:rFonts w:eastAsia="Times New Roman" w:cstheme="minorHAnsi"/>
                <w:i/>
                <w:sz w:val="20"/>
                <w:szCs w:val="20"/>
                <w:lang w:val="hr-HR"/>
              </w:rPr>
              <w:t xml:space="preserve"> </w:t>
            </w:r>
            <w:r w:rsidRPr="0060126A">
              <w:rPr>
                <w:rFonts w:eastAsia="Times New Roman" w:cstheme="minorHAnsi"/>
                <w:b/>
                <w:i/>
                <w:sz w:val="20"/>
                <w:szCs w:val="20"/>
                <w:lang w:val="hr-HR"/>
              </w:rPr>
              <w:t>Status mladog poljoprivrednika ne mogu ostvariti pravne osobe koje nisu registrirane kao trgovačka društva (kaznionice, zatvori, zadruge, škole i sl.), proizvođačke organizacije te korisnik koji prijavljuje zajednički projekt.</w:t>
            </w:r>
          </w:p>
          <w:p w14:paraId="03120701" w14:textId="77777777" w:rsidR="009F6634" w:rsidRPr="001A43D4" w:rsidRDefault="009F6634" w:rsidP="009F6634">
            <w:pPr>
              <w:spacing w:after="0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UČITATI DOKUMENT</w:t>
            </w:r>
            <w:r w:rsidRPr="00D7620B">
              <w:rPr>
                <w:rFonts w:cstheme="minorHAnsi"/>
                <w:b/>
                <w:i/>
                <w:sz w:val="20"/>
                <w:szCs w:val="20"/>
              </w:rPr>
              <w:t xml:space="preserve"> U AGRONET</w:t>
            </w:r>
          </w:p>
        </w:tc>
      </w:tr>
      <w:tr w:rsidR="009F6634" w:rsidRPr="00566EFF" w14:paraId="03120705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03" w14:textId="77777777" w:rsidR="009F6634" w:rsidRPr="00C655F8" w:rsidRDefault="009F6634" w:rsidP="009F6634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III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DBDB" w:themeFill="accen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04" w14:textId="046E3864" w:rsidR="009F6634" w:rsidRPr="0060126A" w:rsidRDefault="009F6634" w:rsidP="009F663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de-AT"/>
              </w:rPr>
            </w:pPr>
            <w:r w:rsidRPr="0060126A">
              <w:rPr>
                <w:rFonts w:eastAsia="Times New Roman" w:cstheme="minorHAnsi"/>
                <w:b/>
                <w:color w:val="000000"/>
                <w:sz w:val="24"/>
                <w:szCs w:val="24"/>
                <w:lang w:val="de-AT"/>
              </w:rPr>
              <w:t xml:space="preserve">OBVEZNA FINANCIJSKA DOKUMENTACIJA </w:t>
            </w:r>
            <w:r w:rsidRPr="0060126A">
              <w:rPr>
                <w:rFonts w:cstheme="minorHAnsi"/>
                <w:b/>
                <w:sz w:val="24"/>
                <w:szCs w:val="24"/>
                <w:lang w:val="de-AT"/>
              </w:rPr>
              <w:t>(</w:t>
            </w:r>
            <w:r w:rsidRPr="0060126A">
              <w:rPr>
                <w:rFonts w:cstheme="minorHAnsi"/>
                <w:b/>
                <w:i/>
                <w:sz w:val="24"/>
                <w:szCs w:val="24"/>
                <w:lang w:val="de-AT"/>
              </w:rPr>
              <w:t>UČITATI DOKUMENTE U AGRONET)</w:t>
            </w:r>
          </w:p>
        </w:tc>
      </w:tr>
      <w:tr w:rsidR="00BC1C30" w:rsidRPr="00C655F8" w14:paraId="03120721" w14:textId="77777777" w:rsidTr="0076586C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06" w14:textId="77777777" w:rsidR="00BC1C30" w:rsidRPr="00C655F8" w:rsidRDefault="00BC1C30" w:rsidP="00BC1C30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8CC79" w14:textId="77777777" w:rsidR="00BC1C30" w:rsidRPr="00A668C8" w:rsidRDefault="00BC1C30" w:rsidP="00BC1C30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A668C8">
              <w:rPr>
                <w:rFonts w:cstheme="minorHAnsi"/>
                <w:sz w:val="20"/>
                <w:szCs w:val="20"/>
                <w:u w:val="single"/>
              </w:rPr>
              <w:t>Obveznici poreza na dohodak koji porez plaćaju temeljem podataka iz poslovnih knjiga:</w:t>
            </w:r>
          </w:p>
          <w:p w14:paraId="67690FDA" w14:textId="1884EB5C" w:rsidR="00BC1C30" w:rsidRPr="00A668C8" w:rsidRDefault="00BC1C30" w:rsidP="00BC1C30">
            <w:pPr>
              <w:numPr>
                <w:ilvl w:val="0"/>
                <w:numId w:val="15"/>
              </w:numPr>
              <w:spacing w:after="0" w:line="259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A668C8">
              <w:rPr>
                <w:rFonts w:cstheme="minorHAnsi"/>
                <w:b/>
                <w:sz w:val="20"/>
                <w:szCs w:val="20"/>
              </w:rPr>
              <w:t xml:space="preserve">Pregled poslovnih primitaka i izdataka za 2017. </w:t>
            </w:r>
            <w:r w:rsidR="00177B0B">
              <w:rPr>
                <w:rFonts w:cstheme="minorHAnsi"/>
                <w:b/>
                <w:sz w:val="20"/>
                <w:szCs w:val="20"/>
              </w:rPr>
              <w:t>g</w:t>
            </w:r>
            <w:r w:rsidRPr="00A668C8">
              <w:rPr>
                <w:rFonts w:cstheme="minorHAnsi"/>
                <w:b/>
                <w:sz w:val="20"/>
                <w:szCs w:val="20"/>
              </w:rPr>
              <w:t xml:space="preserve">odinu </w:t>
            </w:r>
            <w:r w:rsidRPr="00A668C8">
              <w:rPr>
                <w:rFonts w:cstheme="minorHAnsi"/>
                <w:i/>
                <w:sz w:val="20"/>
                <w:szCs w:val="20"/>
              </w:rPr>
              <w:t>(Obrazac P-PPI)</w:t>
            </w:r>
          </w:p>
          <w:p w14:paraId="44920C7D" w14:textId="77777777" w:rsidR="00BC1C30" w:rsidRPr="00A668C8" w:rsidRDefault="00BC1C30" w:rsidP="00BC1C30">
            <w:pPr>
              <w:numPr>
                <w:ilvl w:val="0"/>
                <w:numId w:val="15"/>
              </w:numPr>
              <w:spacing w:after="0" w:line="259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A668C8">
              <w:rPr>
                <w:rFonts w:cstheme="minorHAnsi"/>
                <w:b/>
                <w:sz w:val="20"/>
                <w:szCs w:val="20"/>
              </w:rPr>
              <w:t xml:space="preserve">Popis dugotrajne imovine </w:t>
            </w:r>
            <w:proofErr w:type="gramStart"/>
            <w:r w:rsidRPr="00A668C8">
              <w:rPr>
                <w:rFonts w:cstheme="minorHAnsi"/>
                <w:b/>
                <w:sz w:val="20"/>
                <w:szCs w:val="20"/>
              </w:rPr>
              <w:t>na</w:t>
            </w:r>
            <w:proofErr w:type="gramEnd"/>
            <w:r w:rsidRPr="00A668C8">
              <w:rPr>
                <w:rFonts w:cstheme="minorHAnsi"/>
                <w:b/>
                <w:sz w:val="20"/>
                <w:szCs w:val="20"/>
              </w:rPr>
              <w:t xml:space="preserve"> 31.12.2017. godine </w:t>
            </w:r>
            <w:r w:rsidRPr="00A668C8">
              <w:rPr>
                <w:rFonts w:cstheme="minorHAnsi"/>
                <w:i/>
                <w:sz w:val="20"/>
                <w:szCs w:val="20"/>
              </w:rPr>
              <w:t>(Obrazac DI)</w:t>
            </w:r>
          </w:p>
          <w:p w14:paraId="455CDD17" w14:textId="2872C9EA" w:rsidR="00BC1C30" w:rsidRPr="00A668C8" w:rsidRDefault="00BC1C30" w:rsidP="00BC1C30">
            <w:pPr>
              <w:numPr>
                <w:ilvl w:val="0"/>
                <w:numId w:val="15"/>
              </w:numPr>
              <w:spacing w:after="0" w:line="259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A668C8">
              <w:rPr>
                <w:rFonts w:cstheme="minorHAnsi"/>
                <w:b/>
                <w:sz w:val="20"/>
                <w:szCs w:val="20"/>
              </w:rPr>
              <w:t xml:space="preserve">Godišnja prijava poreza </w:t>
            </w:r>
            <w:proofErr w:type="gramStart"/>
            <w:r w:rsidRPr="00A668C8">
              <w:rPr>
                <w:rFonts w:cstheme="minorHAnsi"/>
                <w:b/>
                <w:sz w:val="20"/>
                <w:szCs w:val="20"/>
              </w:rPr>
              <w:t>na</w:t>
            </w:r>
            <w:proofErr w:type="gramEnd"/>
            <w:r w:rsidRPr="00A668C8">
              <w:rPr>
                <w:rFonts w:cstheme="minorHAnsi"/>
                <w:b/>
                <w:sz w:val="20"/>
                <w:szCs w:val="20"/>
              </w:rPr>
              <w:t xml:space="preserve"> dohodak za 2017. godinu </w:t>
            </w:r>
            <w:r w:rsidRPr="00A668C8">
              <w:rPr>
                <w:rFonts w:cstheme="minorHAnsi"/>
                <w:i/>
                <w:sz w:val="20"/>
                <w:szCs w:val="20"/>
              </w:rPr>
              <w:t>(Obrazac DOH)</w:t>
            </w:r>
          </w:p>
          <w:p w14:paraId="78BCF6C9" w14:textId="77777777" w:rsidR="00F74FCE" w:rsidRPr="00A668C8" w:rsidRDefault="00F74FCE" w:rsidP="00BC1C30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</w:p>
          <w:p w14:paraId="169AA322" w14:textId="14B4D786" w:rsidR="00BC1C30" w:rsidRPr="00A668C8" w:rsidRDefault="00BC1C30" w:rsidP="00BC1C30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A668C8">
              <w:rPr>
                <w:rFonts w:cstheme="minorHAnsi"/>
                <w:sz w:val="20"/>
                <w:szCs w:val="20"/>
                <w:u w:val="single"/>
              </w:rPr>
              <w:lastRenderedPageBreak/>
              <w:t xml:space="preserve">Obveznici poreza na dohodak koji porez plaćaju paušalno:  </w:t>
            </w:r>
          </w:p>
          <w:p w14:paraId="457118C8" w14:textId="77777777" w:rsidR="00BC1C30" w:rsidRPr="00A668C8" w:rsidRDefault="00BC1C30" w:rsidP="00BC1C30">
            <w:pPr>
              <w:numPr>
                <w:ilvl w:val="0"/>
                <w:numId w:val="15"/>
              </w:numPr>
              <w:spacing w:after="0" w:line="259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A668C8">
              <w:rPr>
                <w:rFonts w:cstheme="minorHAnsi"/>
                <w:b/>
                <w:sz w:val="20"/>
                <w:szCs w:val="20"/>
              </w:rPr>
              <w:t xml:space="preserve">Knjiga prometa </w:t>
            </w:r>
            <w:proofErr w:type="gramStart"/>
            <w:r w:rsidRPr="00A668C8">
              <w:rPr>
                <w:rFonts w:cstheme="minorHAnsi"/>
                <w:b/>
                <w:sz w:val="20"/>
                <w:szCs w:val="20"/>
              </w:rPr>
              <w:t>na</w:t>
            </w:r>
            <w:proofErr w:type="gramEnd"/>
            <w:r w:rsidRPr="00A668C8">
              <w:rPr>
                <w:rFonts w:cstheme="minorHAnsi"/>
                <w:b/>
                <w:sz w:val="20"/>
                <w:szCs w:val="20"/>
              </w:rPr>
              <w:t xml:space="preserve"> kraju 2017. godine </w:t>
            </w:r>
            <w:r w:rsidRPr="00A668C8">
              <w:rPr>
                <w:rFonts w:cstheme="minorHAnsi"/>
                <w:i/>
                <w:sz w:val="20"/>
                <w:szCs w:val="20"/>
              </w:rPr>
              <w:t>(Obrazac KPR)</w:t>
            </w:r>
          </w:p>
          <w:p w14:paraId="1ED08ACC" w14:textId="77777777" w:rsidR="00BC1C30" w:rsidRPr="00A668C8" w:rsidRDefault="00BC1C30" w:rsidP="00BC1C30">
            <w:pPr>
              <w:numPr>
                <w:ilvl w:val="0"/>
                <w:numId w:val="15"/>
              </w:numPr>
              <w:spacing w:after="0" w:line="259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A668C8">
              <w:rPr>
                <w:rFonts w:cstheme="minorHAnsi"/>
                <w:b/>
                <w:sz w:val="20"/>
                <w:szCs w:val="20"/>
              </w:rPr>
              <w:t xml:space="preserve">Izvješće o paušalnom dohotku </w:t>
            </w:r>
            <w:proofErr w:type="gramStart"/>
            <w:r w:rsidRPr="00A668C8">
              <w:rPr>
                <w:rFonts w:cstheme="minorHAnsi"/>
                <w:b/>
                <w:sz w:val="20"/>
                <w:szCs w:val="20"/>
              </w:rPr>
              <w:t>od</w:t>
            </w:r>
            <w:proofErr w:type="gramEnd"/>
            <w:r w:rsidRPr="00A668C8">
              <w:rPr>
                <w:rFonts w:cstheme="minorHAnsi"/>
                <w:b/>
                <w:sz w:val="20"/>
                <w:szCs w:val="20"/>
              </w:rPr>
              <w:t xml:space="preserve"> samostalnih djelatnosti i uplaćenom paušalnom porezu na dohodak i prirezu poreza na dohodak u 2017. godini </w:t>
            </w:r>
            <w:r w:rsidRPr="00A668C8">
              <w:rPr>
                <w:rFonts w:cstheme="minorHAnsi"/>
                <w:i/>
                <w:sz w:val="20"/>
                <w:szCs w:val="20"/>
              </w:rPr>
              <w:t>(Obrazac PO-SD)</w:t>
            </w:r>
          </w:p>
          <w:p w14:paraId="338B4508" w14:textId="44246D57" w:rsidR="00F74FCE" w:rsidRPr="00A668C8" w:rsidRDefault="00F74FCE" w:rsidP="00BC1C30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</w:p>
          <w:p w14:paraId="41697B4B" w14:textId="3D670082" w:rsidR="00BC1C30" w:rsidRPr="00A668C8" w:rsidRDefault="00BC1C30" w:rsidP="00BC1C30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A668C8">
              <w:rPr>
                <w:rFonts w:cstheme="minorHAnsi"/>
                <w:sz w:val="20"/>
                <w:szCs w:val="20"/>
                <w:u w:val="single"/>
              </w:rPr>
              <w:t xml:space="preserve">Mladi poljoprivrednici osnovani prije 2018. </w:t>
            </w:r>
            <w:proofErr w:type="gramStart"/>
            <w:r w:rsidRPr="00A668C8">
              <w:rPr>
                <w:rFonts w:cstheme="minorHAnsi"/>
                <w:sz w:val="20"/>
                <w:szCs w:val="20"/>
                <w:u w:val="single"/>
              </w:rPr>
              <w:t>godine</w:t>
            </w:r>
            <w:proofErr w:type="gramEnd"/>
            <w:r w:rsidRPr="00A668C8">
              <w:rPr>
                <w:rFonts w:cstheme="minorHAnsi"/>
                <w:sz w:val="20"/>
                <w:szCs w:val="20"/>
                <w:u w:val="single"/>
              </w:rPr>
              <w:t xml:space="preserve"> koji u 2017. godini nisu bili u sustavu poreza na dobit ili dohodak:  </w:t>
            </w:r>
          </w:p>
          <w:p w14:paraId="4A95893D" w14:textId="09213A70" w:rsidR="00A668C8" w:rsidRPr="004F349F" w:rsidRDefault="00BC1C30" w:rsidP="00BC1C30">
            <w:pPr>
              <w:numPr>
                <w:ilvl w:val="0"/>
                <w:numId w:val="15"/>
              </w:numPr>
              <w:spacing w:after="0" w:line="259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A668C8">
              <w:rPr>
                <w:rFonts w:cstheme="minorHAnsi"/>
                <w:b/>
                <w:sz w:val="20"/>
                <w:szCs w:val="20"/>
              </w:rPr>
              <w:t>Evidencija o prodaji vlastitih poljoprivrednih proizvoda za 2017.</w:t>
            </w:r>
            <w:r w:rsidR="00177B0B">
              <w:rPr>
                <w:rFonts w:cstheme="minorHAnsi"/>
                <w:b/>
                <w:sz w:val="20"/>
                <w:szCs w:val="20"/>
              </w:rPr>
              <w:t xml:space="preserve"> godinu</w:t>
            </w:r>
          </w:p>
          <w:p w14:paraId="4231D6DC" w14:textId="03E6DC13" w:rsidR="00BC1C30" w:rsidRPr="00A668C8" w:rsidRDefault="00BC1C30" w:rsidP="00BC1C30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A668C8">
              <w:rPr>
                <w:rFonts w:cstheme="minorHAnsi"/>
                <w:sz w:val="20"/>
                <w:szCs w:val="20"/>
                <w:u w:val="single"/>
              </w:rPr>
              <w:t>Obveznici poreza na dobit:</w:t>
            </w:r>
          </w:p>
          <w:p w14:paraId="0D0C7C35" w14:textId="77777777" w:rsidR="00BC1C30" w:rsidRPr="00A668C8" w:rsidRDefault="00BC1C30" w:rsidP="00BC1C30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b/>
                <w:sz w:val="20"/>
                <w:szCs w:val="20"/>
              </w:rPr>
            </w:pPr>
            <w:r w:rsidRPr="00A668C8">
              <w:rPr>
                <w:rFonts w:cstheme="minorHAnsi"/>
                <w:b/>
                <w:sz w:val="20"/>
                <w:szCs w:val="20"/>
              </w:rPr>
              <w:t>Godišnji financijski izvještaj za 2016.</w:t>
            </w:r>
            <w:r w:rsidRPr="00A668C8">
              <w:rPr>
                <w:rFonts w:cstheme="minorHAnsi"/>
                <w:b/>
                <w:sz w:val="20"/>
                <w:szCs w:val="20"/>
                <w:vertAlign w:val="superscript"/>
              </w:rPr>
              <w:t>1</w:t>
            </w:r>
            <w:r w:rsidRPr="00A668C8">
              <w:rPr>
                <w:rFonts w:cstheme="minorHAnsi"/>
                <w:b/>
                <w:sz w:val="20"/>
                <w:szCs w:val="20"/>
              </w:rPr>
              <w:t xml:space="preserve">godinu </w:t>
            </w:r>
            <w:r w:rsidRPr="00A668C8">
              <w:rPr>
                <w:rFonts w:cstheme="minorHAnsi"/>
                <w:i/>
                <w:sz w:val="20"/>
                <w:szCs w:val="20"/>
              </w:rPr>
              <w:t>(Obrazac GFI-POD)</w:t>
            </w:r>
            <w:r w:rsidRPr="00A668C8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7C7A9B13" w14:textId="06FD0B8A" w:rsidR="00F74FCE" w:rsidRPr="00A668C8" w:rsidRDefault="00BC1C30" w:rsidP="00F74FCE">
            <w:pPr>
              <w:numPr>
                <w:ilvl w:val="0"/>
                <w:numId w:val="15"/>
              </w:numPr>
              <w:spacing w:after="0" w:line="259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A668C8">
              <w:rPr>
                <w:rFonts w:cstheme="minorHAnsi"/>
                <w:b/>
                <w:color w:val="000000"/>
                <w:sz w:val="20"/>
                <w:szCs w:val="20"/>
                <w:lang w:val="hr-HR"/>
              </w:rPr>
              <w:t>Popis dugotrajne imovine na 31.12.2016.</w:t>
            </w:r>
            <w:r w:rsidRPr="00A668C8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1</w:t>
            </w:r>
            <w:r w:rsidRPr="00A668C8">
              <w:rPr>
                <w:rFonts w:cstheme="minorHAnsi"/>
                <w:b/>
                <w:color w:val="000000"/>
                <w:sz w:val="20"/>
                <w:szCs w:val="20"/>
                <w:lang w:val="hr-HR"/>
              </w:rPr>
              <w:t xml:space="preserve"> godine</w:t>
            </w:r>
            <w:r w:rsidRPr="00A668C8">
              <w:rPr>
                <w:rFonts w:cstheme="minorHAnsi"/>
                <w:i/>
                <w:color w:val="000000"/>
                <w:sz w:val="20"/>
                <w:szCs w:val="20"/>
                <w:lang w:val="hr-HR"/>
              </w:rPr>
              <w:t xml:space="preserve"> (Obrazac DI)</w:t>
            </w:r>
          </w:p>
          <w:p w14:paraId="305768F2" w14:textId="77777777" w:rsidR="001C24D9" w:rsidRDefault="001C24D9" w:rsidP="00BC1C30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</w:p>
          <w:p w14:paraId="03F34433" w14:textId="77777777" w:rsidR="00BC1C30" w:rsidRPr="00A668C8" w:rsidRDefault="00BC1C30" w:rsidP="00BC1C30">
            <w:pPr>
              <w:spacing w:after="0" w:line="259" w:lineRule="auto"/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A668C8">
              <w:rPr>
                <w:rFonts w:cstheme="minorHAnsi"/>
                <w:sz w:val="20"/>
                <w:szCs w:val="20"/>
                <w:u w:val="single"/>
              </w:rPr>
              <w:t>Proračunski korisnici:</w:t>
            </w:r>
          </w:p>
          <w:p w14:paraId="268C19B8" w14:textId="77777777" w:rsidR="00BC1C30" w:rsidRPr="00A668C8" w:rsidRDefault="00BC1C30" w:rsidP="00BC1C30">
            <w:p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668C8">
              <w:rPr>
                <w:rFonts w:cstheme="minorHAnsi"/>
                <w:b/>
                <w:color w:val="000000"/>
                <w:sz w:val="20"/>
                <w:szCs w:val="20"/>
                <w:lang w:val="hr-HR"/>
              </w:rPr>
              <w:t>Financijski izvještaj proračunskih korisnika za 2016.</w:t>
            </w:r>
            <w:r w:rsidRPr="00A668C8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1</w:t>
            </w:r>
            <w:r w:rsidRPr="00A668C8">
              <w:rPr>
                <w:rFonts w:cstheme="minorHAnsi"/>
                <w:b/>
                <w:color w:val="000000"/>
                <w:sz w:val="20"/>
                <w:szCs w:val="20"/>
                <w:lang w:val="hr-HR"/>
              </w:rPr>
              <w:t xml:space="preserve"> godinu</w:t>
            </w:r>
          </w:p>
          <w:p w14:paraId="67C35C5E" w14:textId="77777777" w:rsidR="00BC1C30" w:rsidRPr="00A668C8" w:rsidRDefault="00BC1C30" w:rsidP="00BC1C3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contextualSpacing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668C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Bilanca </w:t>
            </w:r>
            <w:r w:rsidRPr="00A668C8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>(Obrazac BIL)</w:t>
            </w:r>
          </w:p>
          <w:p w14:paraId="4CBB68A6" w14:textId="77777777" w:rsidR="00BC1C30" w:rsidRPr="00A668C8" w:rsidRDefault="00BC1C30" w:rsidP="00BC1C3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668C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Izvještaj o prihodima i rashodima, primicima i izdacima </w:t>
            </w:r>
            <w:r w:rsidRPr="00A668C8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>(Obrazac PR-RAS)</w:t>
            </w:r>
          </w:p>
          <w:p w14:paraId="4CAA94BA" w14:textId="77777777" w:rsidR="00BC1C30" w:rsidRPr="00A668C8" w:rsidRDefault="00BC1C30" w:rsidP="00BC1C3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668C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Izvještaj o promjenama vrijednosti i obujmu imovine i obveza </w:t>
            </w:r>
            <w:r w:rsidRPr="00A668C8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>(Obrazac P-VRIO)</w:t>
            </w:r>
          </w:p>
          <w:p w14:paraId="4718770A" w14:textId="6A80EB3E" w:rsidR="00BC1C30" w:rsidRPr="00A668C8" w:rsidRDefault="00BC1C30" w:rsidP="00BC1C3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668C8">
              <w:rPr>
                <w:rFonts w:eastAsia="Times New Roman" w:cstheme="minorHAnsi"/>
                <w:sz w:val="20"/>
                <w:szCs w:val="20"/>
                <w:lang w:eastAsia="hr-HR"/>
              </w:rPr>
              <w:t>Izvještaj o rashodima pre</w:t>
            </w:r>
            <w:r w:rsidR="002F562B">
              <w:rPr>
                <w:rFonts w:eastAsia="Times New Roman" w:cstheme="minorHAnsi"/>
                <w:sz w:val="20"/>
                <w:szCs w:val="20"/>
                <w:lang w:eastAsia="hr-HR"/>
              </w:rPr>
              <w:t>ma funkcijskoj klasifikaciji </w:t>
            </w:r>
            <w:r w:rsidRPr="00A668C8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 xml:space="preserve">(Obrazac RAS-funkcijski)   </w:t>
            </w:r>
          </w:p>
          <w:p w14:paraId="109BA1D0" w14:textId="44A5DC7C" w:rsidR="00BC1C30" w:rsidRPr="00A668C8" w:rsidRDefault="00BC1C30" w:rsidP="00BC1C3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668C8">
              <w:rPr>
                <w:rFonts w:eastAsia="Times New Roman" w:cstheme="minorHAnsi"/>
                <w:sz w:val="20"/>
                <w:szCs w:val="20"/>
                <w:lang w:eastAsia="hr-HR"/>
              </w:rPr>
              <w:t>Izvještaj o obvezama</w:t>
            </w:r>
            <w:r w:rsidR="002F56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  <w:r w:rsidRPr="00A668C8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>(Obrazac Obveze)</w:t>
            </w:r>
            <w:r w:rsidRPr="00A668C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</w:p>
          <w:p w14:paraId="3D9B609C" w14:textId="34382EF4" w:rsidR="00BC1C30" w:rsidRPr="00A668C8" w:rsidRDefault="00BC1C30" w:rsidP="00BC1C30">
            <w:pPr>
              <w:spacing w:after="0" w:line="259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A668C8">
              <w:rPr>
                <w:rFonts w:cstheme="minorHAnsi"/>
                <w:b/>
                <w:sz w:val="20"/>
                <w:szCs w:val="20"/>
                <w:vertAlign w:val="superscript"/>
              </w:rPr>
              <w:t>1</w:t>
            </w:r>
            <w:r w:rsidRPr="00A668C8">
              <w:rPr>
                <w:rFonts w:cstheme="minorHAnsi"/>
                <w:b/>
                <w:sz w:val="20"/>
                <w:szCs w:val="20"/>
              </w:rPr>
              <w:t xml:space="preserve">NAPOMENA: Obveznici koji su predali izvještaje u 2018. </w:t>
            </w:r>
            <w:proofErr w:type="gramStart"/>
            <w:r w:rsidRPr="00A668C8">
              <w:rPr>
                <w:rFonts w:cstheme="minorHAnsi"/>
                <w:b/>
                <w:sz w:val="20"/>
                <w:szCs w:val="20"/>
              </w:rPr>
              <w:t>godini</w:t>
            </w:r>
            <w:proofErr w:type="gramEnd"/>
            <w:r w:rsidRPr="00A668C8">
              <w:rPr>
                <w:rFonts w:cstheme="minorHAnsi"/>
                <w:b/>
                <w:sz w:val="20"/>
                <w:szCs w:val="20"/>
              </w:rPr>
              <w:t xml:space="preserve"> učitavaju iste za 2017. </w:t>
            </w:r>
            <w:proofErr w:type="gramStart"/>
            <w:r w:rsidR="003744C6">
              <w:rPr>
                <w:rFonts w:cstheme="minorHAnsi"/>
                <w:b/>
                <w:sz w:val="20"/>
                <w:szCs w:val="20"/>
              </w:rPr>
              <w:t>g</w:t>
            </w:r>
            <w:r w:rsidRPr="00A668C8">
              <w:rPr>
                <w:rFonts w:cstheme="minorHAnsi"/>
                <w:b/>
                <w:sz w:val="20"/>
                <w:szCs w:val="20"/>
              </w:rPr>
              <w:t>odinu</w:t>
            </w:r>
            <w:proofErr w:type="gramEnd"/>
            <w:r w:rsidR="00400EA5">
              <w:rPr>
                <w:rFonts w:cstheme="minorHAnsi"/>
                <w:b/>
                <w:sz w:val="20"/>
                <w:szCs w:val="20"/>
              </w:rPr>
              <w:t xml:space="preserve"> zajedno s ovjerenom potvrdom Fina-e o predaji istih</w:t>
            </w:r>
            <w:r w:rsidRPr="00A668C8">
              <w:rPr>
                <w:rFonts w:cstheme="minorHAnsi"/>
                <w:b/>
                <w:sz w:val="20"/>
                <w:szCs w:val="20"/>
              </w:rPr>
              <w:t xml:space="preserve">.  </w:t>
            </w:r>
          </w:p>
          <w:p w14:paraId="4F4AF01A" w14:textId="77777777" w:rsidR="006D4E3F" w:rsidRPr="00A668C8" w:rsidRDefault="006D4E3F" w:rsidP="00BC1C30">
            <w:pPr>
              <w:spacing w:after="0" w:line="259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8C5CA5E" w14:textId="77777777" w:rsidR="00BC1C30" w:rsidRPr="00A668C8" w:rsidRDefault="00BC1C30" w:rsidP="00BC1C30">
            <w:pPr>
              <w:spacing w:after="0" w:line="259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A668C8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Mladi poljoprivrednici i proizvođačke organizacije koji su osnovani u 2018.</w:t>
            </w:r>
          </w:p>
          <w:p w14:paraId="56F1738E" w14:textId="74CF6F2C" w:rsidR="00BC1C30" w:rsidRPr="00A668C8" w:rsidRDefault="00BC1C30" w:rsidP="00BC1C30">
            <w:pPr>
              <w:numPr>
                <w:ilvl w:val="0"/>
                <w:numId w:val="15"/>
              </w:numPr>
              <w:spacing w:after="0" w:line="259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68C8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Izjava o datumu osnivanja</w:t>
            </w:r>
            <w:r w:rsidRPr="00A668C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potpisana i ovjerena od korisnika (podatak o datumu osnivanja mora biti u skladu s podatkom navedenom u potvrdi o upisu u </w:t>
            </w:r>
            <w:r w:rsidR="00DC0DC2"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Pr="00A668C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egistar poreznih obveznika za fizičke osobe, odnosno datumom upisa u sudski registar za pravne osobe ili drugi odgovarajući registar ako je primjenjivo) </w:t>
            </w:r>
          </w:p>
          <w:p w14:paraId="07EAEEB9" w14:textId="069C0FFB" w:rsidR="00BC1C30" w:rsidRPr="00A668C8" w:rsidRDefault="00BC1C30" w:rsidP="00F74FCE">
            <w:pPr>
              <w:spacing w:after="0" w:line="259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D09A87E" w14:textId="4DFD222E" w:rsidR="00A01A3D" w:rsidRDefault="00A01A3D" w:rsidP="006D4E3F">
            <w:pPr>
              <w:shd w:val="clear" w:color="auto" w:fill="F2F2F2" w:themeFill="background1" w:themeFillShade="F2"/>
              <w:spacing w:after="0"/>
              <w:jc w:val="both"/>
              <w:rPr>
                <w:rFonts w:eastAsiaTheme="majorEastAsia" w:cstheme="minorHAnsi"/>
                <w:b/>
                <w:sz w:val="20"/>
                <w:szCs w:val="20"/>
              </w:rPr>
            </w:pPr>
            <w:r w:rsidRPr="00A668C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DOKUMENTACIJA ZA UTVRĐIVANJE VISINE POTPORE:</w:t>
            </w:r>
            <w:r w:rsidRPr="00A668C8">
              <w:rPr>
                <w:rFonts w:eastAsiaTheme="majorEastAsia" w:cstheme="minorHAnsi"/>
                <w:b/>
                <w:sz w:val="20"/>
                <w:szCs w:val="20"/>
              </w:rPr>
              <w:t xml:space="preserve"> Korisnici čiji traženi iznos potpore premašuje vrijednost ostvarenog prometa u prethodnoj godini (odnosno onoj za koju je dostavljena financijska</w:t>
            </w:r>
            <w:r w:rsidR="002427C5">
              <w:rPr>
                <w:rFonts w:eastAsiaTheme="majorEastAsia" w:cstheme="minorHAnsi"/>
                <w:b/>
                <w:sz w:val="20"/>
                <w:szCs w:val="20"/>
              </w:rPr>
              <w:t xml:space="preserve"> dokumentacija iz ove točke) ob</w:t>
            </w:r>
            <w:r w:rsidRPr="00A668C8">
              <w:rPr>
                <w:rFonts w:eastAsiaTheme="majorEastAsia" w:cstheme="minorHAnsi"/>
                <w:b/>
                <w:sz w:val="20"/>
                <w:szCs w:val="20"/>
              </w:rPr>
              <w:t>vezni</w:t>
            </w:r>
            <w:r w:rsidR="007A7B03" w:rsidRPr="00A668C8">
              <w:rPr>
                <w:rFonts w:eastAsiaTheme="majorEastAsia" w:cstheme="minorHAnsi"/>
                <w:b/>
                <w:sz w:val="20"/>
                <w:szCs w:val="20"/>
              </w:rPr>
              <w:t xml:space="preserve"> su dostaviti financijsku dokume</w:t>
            </w:r>
            <w:r w:rsidRPr="00A668C8">
              <w:rPr>
                <w:rFonts w:eastAsiaTheme="majorEastAsia" w:cstheme="minorHAnsi"/>
                <w:b/>
                <w:sz w:val="20"/>
                <w:szCs w:val="20"/>
              </w:rPr>
              <w:t xml:space="preserve">ntaciju za prethodne dvije ili tri godine, </w:t>
            </w:r>
            <w:proofErr w:type="gramStart"/>
            <w:r w:rsidRPr="00A668C8">
              <w:rPr>
                <w:rFonts w:eastAsiaTheme="majorEastAsia" w:cstheme="minorHAnsi"/>
                <w:b/>
                <w:sz w:val="20"/>
                <w:szCs w:val="20"/>
              </w:rPr>
              <w:t>a</w:t>
            </w:r>
            <w:proofErr w:type="gramEnd"/>
            <w:r w:rsidRPr="00A668C8">
              <w:rPr>
                <w:rFonts w:eastAsiaTheme="majorEastAsia" w:cstheme="minorHAnsi"/>
                <w:b/>
                <w:sz w:val="20"/>
                <w:szCs w:val="20"/>
              </w:rPr>
              <w:t xml:space="preserve"> ovisno o traž</w:t>
            </w:r>
            <w:r w:rsidR="002427C5">
              <w:rPr>
                <w:rFonts w:eastAsiaTheme="majorEastAsia" w:cstheme="minorHAnsi"/>
                <w:b/>
                <w:sz w:val="20"/>
                <w:szCs w:val="20"/>
              </w:rPr>
              <w:t>enom iznosu potpore. Ista je ob</w:t>
            </w:r>
            <w:r w:rsidRPr="00A668C8">
              <w:rPr>
                <w:rFonts w:eastAsiaTheme="majorEastAsia" w:cstheme="minorHAnsi"/>
                <w:b/>
                <w:sz w:val="20"/>
                <w:szCs w:val="20"/>
              </w:rPr>
              <w:t>vezna u svrhu utvrđivanja traženog/najvišeg iznosa potpore propisnog točkom 6. Natječaja.</w:t>
            </w:r>
          </w:p>
          <w:p w14:paraId="03152B23" w14:textId="2DFD11E8" w:rsidR="0075015C" w:rsidRPr="00A00124" w:rsidRDefault="0075015C" w:rsidP="006D4E3F">
            <w:pPr>
              <w:shd w:val="clear" w:color="auto" w:fill="F2F2F2" w:themeFill="background1" w:themeFillShade="F2"/>
              <w:spacing w:after="0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eastAsiaTheme="majorEastAsia" w:cstheme="minorHAnsi"/>
                <w:b/>
                <w:sz w:val="20"/>
                <w:szCs w:val="20"/>
              </w:rPr>
              <w:t>**</w:t>
            </w:r>
            <w:r w:rsidRPr="00A00124">
              <w:rPr>
                <w:rFonts w:cstheme="minorHAnsi"/>
                <w:b/>
                <w:i/>
                <w:sz w:val="20"/>
                <w:szCs w:val="20"/>
              </w:rPr>
              <w:t>U slučaju zajedničkog projekta, zbroj vrijednosti prometa ostvarenog kroz tri godine koje prethode godini u kojoj je podnesen zahtjev za potporu u svrhu određivanja najviše vrijednosti potpore provjerava se za nositelja zajedničkog projekta.</w:t>
            </w:r>
          </w:p>
          <w:p w14:paraId="438695AF" w14:textId="438AD117" w:rsidR="00BC1C30" w:rsidRPr="00A668C8" w:rsidRDefault="00BC1C30" w:rsidP="007A7B03">
            <w:pPr>
              <w:spacing w:after="0" w:line="259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62B9C84" w14:textId="2A08624E" w:rsidR="009857B7" w:rsidRDefault="00BC1C30" w:rsidP="00E93C38">
            <w:pPr>
              <w:spacing w:after="0" w:line="259" w:lineRule="auto"/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 w:rsidRPr="00A668C8">
              <w:rPr>
                <w:rFonts w:cstheme="minorHAnsi"/>
                <w:b/>
                <w:i/>
                <w:sz w:val="20"/>
                <w:szCs w:val="20"/>
              </w:rPr>
              <w:t xml:space="preserve">**U slučaju zajedničkog projekta </w:t>
            </w:r>
            <w:r w:rsidRPr="00A668C8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odgovarajuću financijsku dokumentaciju (ovisno o tipu obveznika) potrebno je ishoditi i učitati </w:t>
            </w:r>
            <w:r w:rsidRPr="00A668C8">
              <w:rPr>
                <w:rFonts w:cstheme="minorHAnsi"/>
                <w:b/>
                <w:i/>
                <w:sz w:val="20"/>
                <w:szCs w:val="20"/>
              </w:rPr>
              <w:t xml:space="preserve">u </w:t>
            </w:r>
            <w:r w:rsidR="00DC0DC2">
              <w:rPr>
                <w:rFonts w:cstheme="minorHAnsi"/>
                <w:b/>
                <w:i/>
                <w:sz w:val="20"/>
                <w:szCs w:val="20"/>
              </w:rPr>
              <w:t>z</w:t>
            </w:r>
            <w:r w:rsidRPr="00A668C8">
              <w:rPr>
                <w:rFonts w:cstheme="minorHAnsi"/>
                <w:b/>
                <w:i/>
                <w:sz w:val="20"/>
                <w:szCs w:val="20"/>
              </w:rPr>
              <w:t xml:space="preserve">ahtjev za potporu za nositelja </w:t>
            </w:r>
            <w:r w:rsidR="002F562B">
              <w:rPr>
                <w:rFonts w:cstheme="minorHAnsi"/>
                <w:b/>
                <w:i/>
                <w:sz w:val="20"/>
                <w:szCs w:val="20"/>
              </w:rPr>
              <w:t xml:space="preserve">zajedničkog </w:t>
            </w:r>
            <w:r w:rsidRPr="00A668C8">
              <w:rPr>
                <w:rFonts w:cstheme="minorHAnsi"/>
                <w:b/>
                <w:i/>
                <w:sz w:val="20"/>
                <w:szCs w:val="20"/>
              </w:rPr>
              <w:t>projekta i sve partnere u zajedničkom projektu.</w:t>
            </w:r>
            <w:r w:rsidR="003C0F7C">
              <w:rPr>
                <w:rFonts w:cstheme="minorHAnsi"/>
                <w:b/>
                <w:i/>
                <w:sz w:val="20"/>
                <w:szCs w:val="20"/>
              </w:rPr>
              <w:t xml:space="preserve">  </w:t>
            </w:r>
          </w:p>
          <w:p w14:paraId="4E4236DD" w14:textId="77777777" w:rsidR="006D4E3F" w:rsidRDefault="003C0F7C" w:rsidP="00E93C38">
            <w:pPr>
              <w:spacing w:after="0" w:line="259" w:lineRule="auto"/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UČITATI DOKUMENT</w:t>
            </w:r>
            <w:r w:rsidRPr="00D7620B">
              <w:rPr>
                <w:rFonts w:cstheme="minorHAnsi"/>
                <w:b/>
                <w:i/>
                <w:sz w:val="20"/>
                <w:szCs w:val="20"/>
              </w:rPr>
              <w:t xml:space="preserve"> U AGRONET</w:t>
            </w:r>
          </w:p>
          <w:p w14:paraId="03120720" w14:textId="29FF9D4C" w:rsidR="00D900AD" w:rsidRPr="00A668C8" w:rsidRDefault="00D900AD" w:rsidP="00E93C38">
            <w:pPr>
              <w:spacing w:after="0" w:line="259" w:lineRule="auto"/>
              <w:contextualSpacing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BC1C30" w:rsidRPr="00C655F8" w14:paraId="03120726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22" w14:textId="4164C92B" w:rsidR="00BC1C30" w:rsidRPr="00C655F8" w:rsidRDefault="00BC1C30" w:rsidP="00BC1C30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23" w14:textId="7165D023" w:rsidR="00BC1C30" w:rsidRPr="00E93C38" w:rsidRDefault="00BC1C30" w:rsidP="00BC1C30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E93C3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Poslovni plan* </w:t>
            </w:r>
          </w:p>
          <w:p w14:paraId="03120724" w14:textId="11585A9D" w:rsidR="00BC1C30" w:rsidRPr="00E93C38" w:rsidRDefault="00BC1C30" w:rsidP="00BC1C30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Pojašnjenje:</w:t>
            </w:r>
            <w:r w:rsidRPr="00E93C3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u slučaju kada vrijednost ukupno prihvatljivih troškova projekta iznosi više od 200.000 kn i/ili se radi o zajedničkom projektu korisnik je obvezan priložiti poslovni plan. </w:t>
            </w:r>
          </w:p>
          <w:p w14:paraId="03120725" w14:textId="6ADA91C7" w:rsidR="00BC1C30" w:rsidRPr="00E93C38" w:rsidRDefault="00BC1C30" w:rsidP="00BC1C30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E93C38">
              <w:rPr>
                <w:rFonts w:cstheme="minorHAnsi"/>
                <w:b/>
                <w:i/>
                <w:sz w:val="20"/>
                <w:szCs w:val="20"/>
              </w:rPr>
              <w:lastRenderedPageBreak/>
              <w:t>PREUZETI PREDLOŽAK DOKUMENTA, POPUNITI GA I UČITATI U AGRONET</w:t>
            </w:r>
          </w:p>
        </w:tc>
      </w:tr>
      <w:tr w:rsidR="00BC1C30" w:rsidRPr="00C655F8" w14:paraId="03120729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27" w14:textId="77777777" w:rsidR="00BC1C30" w:rsidRPr="00C655F8" w:rsidRDefault="00BC1C30" w:rsidP="00BC1C30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IV.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DBDB" w:themeFill="accen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28" w14:textId="77777777" w:rsidR="00BC1C30" w:rsidRPr="00C655F8" w:rsidRDefault="00BC1C30" w:rsidP="00BC1C30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DODATNA 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DOKUMENTACIJA ZA BODOVANJE ZAHTJEVA ZA POTPORU</w:t>
            </w:r>
          </w:p>
        </w:tc>
      </w:tr>
      <w:tr w:rsidR="00BC1C30" w:rsidRPr="00C655F8" w14:paraId="03120736" w14:textId="77777777" w:rsidTr="00861486">
        <w:trPr>
          <w:gridBefore w:val="1"/>
          <w:wBefore w:w="5" w:type="dxa"/>
          <w:tblCellSpacing w:w="15" w:type="dxa"/>
        </w:trPr>
        <w:tc>
          <w:tcPr>
            <w:tcW w:w="71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30" w14:textId="50720791" w:rsidR="00BC1C30" w:rsidRPr="00C655F8" w:rsidRDefault="00BC1C30" w:rsidP="00BC1C30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31" w14:textId="77777777" w:rsidR="00BC1C30" w:rsidRPr="004E62A6" w:rsidRDefault="00BC1C30" w:rsidP="00BC1C30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Pravomoćna Građevinska dozvola izdana od strane središnjeg ili upravnog tijela nadležnog za upravne poslove gradi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teljstva i prostornog uređenja</w:t>
            </w:r>
          </w:p>
          <w:p w14:paraId="709D5A1C" w14:textId="77777777" w:rsidR="00BC1C30" w:rsidRDefault="00BC1C30" w:rsidP="00BC1C30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03120732" w14:textId="7C660366" w:rsidR="00BC1C30" w:rsidRPr="00BA6D07" w:rsidRDefault="00BC1C30" w:rsidP="00BC1C30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Pojašnjenje:</w:t>
            </w:r>
            <w:r w:rsidRPr="004E62A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BA6D07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U svrhu ostvarivanja bodova na kriteriju odabira “Spremnost projekta” u slučaju : </w:t>
            </w:r>
          </w:p>
          <w:p w14:paraId="03120733" w14:textId="06E3DE91" w:rsidR="00BC1C30" w:rsidRPr="00280A5C" w:rsidRDefault="00BC1C30" w:rsidP="00BC1C30">
            <w:pPr>
              <w:pStyle w:val="Odlomakpopisa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4E62A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Ako korisnik prijavljuje ulaganje u građenje (izgradnja novog objekta/rekonstrukcija postojećeg objekta) za koje je sukladno Zakonu o gradnji potrebno ishoditi Građevinsku dozvolu, a korisnik je istu ishodio prije podnošenja prvog dijela </w:t>
            </w:r>
            <w:r w:rsidR="00DC0DC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z</w:t>
            </w:r>
            <w:r w:rsidRPr="004E62A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ahtjeva za potporu, u tom slučaju u svrhu ostvarivanja bodova na ovom kriteriju odabira potrebno je učitati u AGRONET </w:t>
            </w:r>
            <w:r w:rsidRPr="00280A5C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pravomoćnu Građevinsku dozvolu.</w:t>
            </w:r>
          </w:p>
          <w:p w14:paraId="03120734" w14:textId="1DE1AE6B" w:rsidR="00BC1C30" w:rsidRPr="008411ED" w:rsidRDefault="00BC1C30" w:rsidP="00BC1C30">
            <w:pPr>
              <w:pStyle w:val="Odlomakpopisa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4E62A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Ako korisnik prijavljuje ulaganje u građenje (izgradnja novog objekta/rekonstrukcija postojećeg objekta) za koje je sukladno Zakonu o gradnji potrebno ishoditi Glavni projekt i Građevinsku dozvolu, ali korisnik još uvijek nije ishodio</w:t>
            </w:r>
            <w:r w:rsidR="00D72AA8" w:rsidRPr="004E62A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Građevinsku dozvolu</w:t>
            </w:r>
            <w:r w:rsidRPr="004E62A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u svrhu ostvarivanja bodova </w:t>
            </w:r>
            <w:r w:rsidRPr="004E62A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na ovom kriteriju odabira potrebno je </w:t>
            </w:r>
            <w:r w:rsidRPr="008411ED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učitati u AGRONET Glavni projekt (pojašnjenje za Glavni projekt u poglavlju I. “OBVEZNA DOKUMENTACIJA ZA SVE KORISNIKE”)</w:t>
            </w:r>
          </w:p>
          <w:p w14:paraId="1DF2AEE8" w14:textId="77777777" w:rsidR="00BC1C30" w:rsidRDefault="00BC1C30" w:rsidP="00BC1C30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0012A303" w14:textId="75ECFB7C" w:rsidR="00BC1C30" w:rsidRDefault="00BC1C30" w:rsidP="00BC1C30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4E62A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Građevinska dozvola mora biti pravomoćna, odnositi se na predmetno ulaganje te mora glasiti na korisnika.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4E62A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Lokacija ulaganja iz Građevinske dozvole mora biti u skladu s lokacijom ulaganja prijavljenom u zahtjevu za potporu.</w:t>
            </w:r>
            <w:r w:rsidRPr="00D63392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</w:t>
            </w:r>
          </w:p>
          <w:p w14:paraId="1287367A" w14:textId="7A1FE850" w:rsidR="00BC1C30" w:rsidRPr="001166D0" w:rsidRDefault="00BC1C30" w:rsidP="00BC1C30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1166D0">
              <w:rPr>
                <w:rFonts w:cstheme="minorHAnsi"/>
                <w:b/>
                <w:i/>
                <w:sz w:val="20"/>
                <w:szCs w:val="20"/>
              </w:rPr>
              <w:t>**U slučaju zajedničkog projekta Građevinska dozvola mora glasiti na nositelja zajedničkog projekta.</w:t>
            </w:r>
          </w:p>
          <w:p w14:paraId="7BC0BEC0" w14:textId="77777777" w:rsidR="00BC1C30" w:rsidRDefault="00BC1C30" w:rsidP="00BC1C30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5AEECCD8" w14:textId="16BA14E8" w:rsidR="00BC1C30" w:rsidRPr="00280A5C" w:rsidRDefault="00BC1C30" w:rsidP="00BC1C30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D458A6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NAPOMENA: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280A5C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Ulaganja u građenje (izgradnja novog objekta/rekonstrukcija postojećeg objekta) za koje sukladno Zakonu o gradnji i Pravilniku o jednostavnim i drugim građevinama i radovima nije potrebno ishoditi Građevinsku dozvolu ne ostvaruju bodove na kriteriju odabira “Spremnost projekta”.</w:t>
            </w:r>
          </w:p>
          <w:p w14:paraId="03120735" w14:textId="73303586" w:rsidR="00BC1C30" w:rsidRPr="004E62A6" w:rsidRDefault="00BC1C30" w:rsidP="00BC1C30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UČITATI DOKUMENT</w:t>
            </w:r>
            <w:r w:rsidRPr="004E62A6">
              <w:rPr>
                <w:rFonts w:cstheme="minorHAnsi"/>
                <w:b/>
                <w:i/>
                <w:sz w:val="20"/>
                <w:szCs w:val="20"/>
              </w:rPr>
              <w:t xml:space="preserve"> U AGRONET</w:t>
            </w:r>
          </w:p>
        </w:tc>
      </w:tr>
      <w:tr w:rsidR="00BC1C30" w:rsidRPr="00C655F8" w14:paraId="03120741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3C" w14:textId="149B916C" w:rsidR="00BC1C30" w:rsidRDefault="00BC1C30" w:rsidP="00BC1C30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3D" w14:textId="461744D8" w:rsidR="00BC1C30" w:rsidRDefault="00BC1C30" w:rsidP="00BC1C30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eastAsia="hr-HR"/>
              </w:rPr>
              <w:t>Tablica “Zaposlenici”</w:t>
            </w:r>
          </w:p>
          <w:p w14:paraId="6CBED9C9" w14:textId="05B8F275" w:rsidR="00BC1C30" w:rsidRDefault="00BC1C30" w:rsidP="00BC1C30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  <w:p w14:paraId="0312073E" w14:textId="52ACACE5" w:rsidR="00BC1C30" w:rsidRPr="005A69BF" w:rsidRDefault="00BC1C30" w:rsidP="00BC1C30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Pojašnjenje: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U svrhu ostvarivanja bodova na kriteriju odabira “Ulaganje doprinosi stvaranju novih radnih mjesta” korisnik u poslovnom planu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-radni list</w:t>
            </w:r>
            <w:r w:rsidR="00DC0DC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”Zaposlenici”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/tablici “ZAPOSLENICI” mora dokazati da će projektom (prijavljenim ulaganjem) biti očuvana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postojeća 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radna mjesta i/ili stvorena nova radna mjesta.</w:t>
            </w:r>
            <w:r w:rsidRPr="00405E8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Također, p</w:t>
            </w:r>
            <w:r w:rsidRPr="00405E8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okazatelj provedbe projekta dokazuje se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temeljem</w:t>
            </w:r>
            <w:r w:rsidRPr="00405E8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podataka koje korisnik unosi 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u poslovnom planu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-radni </w:t>
            </w:r>
            <w:proofErr w:type="gramStart"/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list</w:t>
            </w:r>
            <w:r w:rsidR="00DC0DC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”</w:t>
            </w:r>
            <w:proofErr w:type="gramEnd"/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Zaposlenici”/</w:t>
            </w:r>
            <w:r w:rsidRPr="00405E8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tablicu „Zaposlenici”.</w:t>
            </w:r>
          </w:p>
          <w:p w14:paraId="0312073F" w14:textId="02F45E1D" w:rsidR="00BC1C30" w:rsidRDefault="00BC1C30" w:rsidP="00BC1C30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U slučaju kada je vrijednost ukupno prihvatljivih troškova projekta manja od 200.000 kn ili jednaka 200.000 kn potrebno je popuniti </w:t>
            </w:r>
            <w:r w:rsidRPr="005A69B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tablicu “ZAPOSLENICI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*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(predložak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unutar </w:t>
            </w:r>
            <w:r w:rsidR="00DC0DC2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z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ahtjeva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za potporu</w:t>
            </w:r>
            <w:r w:rsidRPr="005A69B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u AGRONET aplikaciji) i učitati ju u zahtjev za potporu u AGRONET-u.</w:t>
            </w:r>
          </w:p>
          <w:p w14:paraId="2B9DDCC5" w14:textId="46264940" w:rsidR="00BC1C30" w:rsidRPr="001166D0" w:rsidRDefault="00BC1C30" w:rsidP="00BC1C30">
            <w:pPr>
              <w:spacing w:after="0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1166D0">
              <w:rPr>
                <w:rFonts w:cstheme="minorHAnsi"/>
                <w:b/>
                <w:i/>
                <w:sz w:val="20"/>
                <w:szCs w:val="20"/>
              </w:rPr>
              <w:t>**U slučaju zajedničkog projekta</w:t>
            </w:r>
            <w:r w:rsidRPr="001166D0">
              <w:rPr>
                <w:rFonts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1166D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predmetni kriterij odabira mora zadovoljiti nositelj zajedničkog projekta. Također, navedeni </w:t>
            </w:r>
            <w:r w:rsidRPr="001166D0">
              <w:rPr>
                <w:rFonts w:cstheme="minorHAnsi"/>
                <w:b/>
                <w:i/>
                <w:sz w:val="20"/>
                <w:szCs w:val="20"/>
              </w:rPr>
              <w:t>pokazatelj provedbe projekta mora dokazati nositelj zajedničkog projekta.</w:t>
            </w:r>
          </w:p>
          <w:p w14:paraId="03120740" w14:textId="45D4ED2C" w:rsidR="00BC1C30" w:rsidRPr="000A6B19" w:rsidRDefault="00BC1C30" w:rsidP="00BC1C30">
            <w:pPr>
              <w:spacing w:after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5A69BF">
              <w:rPr>
                <w:rFonts w:cstheme="minorHAnsi"/>
                <w:b/>
                <w:i/>
                <w:sz w:val="20"/>
                <w:szCs w:val="20"/>
              </w:rPr>
              <w:t>PREUZETI PREDLOŽAK TABLICE, POPUNITI GA I UČITATI U AGRONET</w:t>
            </w:r>
          </w:p>
        </w:tc>
      </w:tr>
      <w:tr w:rsidR="00BC1C30" w:rsidRPr="00C655F8" w14:paraId="0312075B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4C" w14:textId="388A6E25" w:rsidR="00BC1C30" w:rsidRDefault="00155828" w:rsidP="00BC1C30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</w:t>
            </w:r>
            <w:r w:rsidR="00BC1C3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4BCFD8" w14:textId="3A693FCE" w:rsidR="00BC1C30" w:rsidRDefault="00BC1C30" w:rsidP="00BC1C30">
            <w:pPr>
              <w:pStyle w:val="Tekstfusnote"/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Dokumentacija u svrhu ostvarivanja bodova na kriteriju odabira „Stručna sprema i radno iskustvo nositelja/odgovorne osobe/zaposlenika/člana“</w:t>
            </w:r>
          </w:p>
          <w:p w14:paraId="4B8094BB" w14:textId="77777777" w:rsidR="00BC1C30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</w:pPr>
          </w:p>
          <w:p w14:paraId="0C6C2A7B" w14:textId="034C7D7B" w:rsidR="00BC1C30" w:rsidRPr="00984D16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u w:val="single"/>
                <w:lang w:val="en-US"/>
              </w:rPr>
            </w:pPr>
            <w:r w:rsidRPr="00984D16">
              <w:rPr>
                <w:rFonts w:asciiTheme="minorHAnsi" w:eastAsia="Times New Roman" w:hAnsiTheme="minorHAnsi" w:cstheme="minorHAnsi"/>
                <w:b/>
                <w:i/>
                <w:color w:val="000000"/>
                <w:u w:val="single"/>
                <w:lang w:val="en-US"/>
              </w:rPr>
              <w:lastRenderedPageBreak/>
              <w:t>U svrhu ostvarivanja 4 boda na predmetnom kriteriju odabira:</w:t>
            </w:r>
          </w:p>
          <w:p w14:paraId="72C19A79" w14:textId="57CEFB68" w:rsidR="00BC1C30" w:rsidRPr="003B72B1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“</w:t>
            </w:r>
            <w:r w:rsidRPr="003B72B1"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Završen preddiplomski ili preddiplomski i diplomski sveučilišni studij ili integrirani preddiplomski i diplomski sveučilišni studij ili specijalistički diplomski stručni studij agronomske, šumarske, veterinarske ili biotehnološke struke</w:t>
            </w:r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”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  <w:t xml:space="preserve">: </w:t>
            </w:r>
          </w:p>
          <w:p w14:paraId="0312074D" w14:textId="0C069341" w:rsidR="00BC1C30" w:rsidRDefault="00BC1C30" w:rsidP="00BC1C30">
            <w:pPr>
              <w:pStyle w:val="Tekstfusnote"/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Pr="00767F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iploma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agronomskog/šumarskog/veterinarskog</w:t>
            </w:r>
            <w:r w:rsidRPr="00767F20">
              <w:rPr>
                <w:rFonts w:asciiTheme="minorHAnsi" w:hAnsiTheme="minorHAnsi" w:cstheme="minorHAnsi"/>
                <w:b/>
                <w:sz w:val="24"/>
                <w:szCs w:val="24"/>
              </w:rPr>
              <w:t>/biotehnološkog  smjera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3F41523" w14:textId="77777777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Pojašnjenje: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</w:t>
            </w:r>
          </w:p>
          <w:p w14:paraId="750C4EAD" w14:textId="3225889A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OPG: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Korisnik ostvaruje bodove ako nositelj OPG-a/član OPG-a posjeduje Diplomu agronomskog/šumarskog/veterinarskog/biotehnološkog smjera. </w:t>
            </w:r>
          </w:p>
          <w:p w14:paraId="679A8FFF" w14:textId="7CB01894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OBRT: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Korisnik ostvaruje bodove ako vlasnik obrta ili zaposlenik obrta posjeduje Diplomu agronomskog/šumarskog /veterinarskog /biotehnološkog smjera.</w:t>
            </w:r>
          </w:p>
          <w:p w14:paraId="5901EFAD" w14:textId="510E8D55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PRAVNA OSOBA: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Korisnik ostvaruje bodove ako odgovorna osoba ili zaposlenik pravne osobe posjeduje Diplomu agronomskog/šumarskog /veterinarskog /biotehnološkog smjera.</w:t>
            </w:r>
          </w:p>
          <w:p w14:paraId="5F53F12E" w14:textId="786829C7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ILI</w:t>
            </w:r>
          </w:p>
          <w:p w14:paraId="2C9A7CE2" w14:textId="1DF0EE30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 xml:space="preserve">“Osam (8) ili više godina iskustva u poljoprivredi”: </w:t>
            </w:r>
          </w:p>
          <w:p w14:paraId="70EB0FF9" w14:textId="5631EC86" w:rsidR="00BC1C30" w:rsidRPr="003B72B1" w:rsidRDefault="00BC1C30" w:rsidP="00BC1C30">
            <w:pPr>
              <w:pStyle w:val="Tekstfusnote"/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62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ugovor o radu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Potvrda o podacima evidentiranim u matičnoj evidenciji HZMO (potpisana i ovjerena od HZMO ili e-Potvrda HZMO) </w:t>
            </w:r>
            <w:r w:rsidRPr="00516212">
              <w:rPr>
                <w:rFonts w:asciiTheme="minorHAnsi" w:hAnsiTheme="minorHAnsi" w:cstheme="minorHAnsi"/>
                <w:b/>
                <w:sz w:val="24"/>
                <w:szCs w:val="24"/>
              </w:rPr>
              <w:t>iz koj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ih</w:t>
            </w:r>
            <w:r w:rsidRPr="005162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je vidljivo radno iskustvo u poljoprivredi u trajanju od minimalno 8 godina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5DB9045" w14:textId="77777777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Pojašnjenje: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</w:t>
            </w:r>
          </w:p>
          <w:p w14:paraId="79DF3364" w14:textId="544BA50C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OPG: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Korisnik ostvaruje bodove ako nositelj OPG-a/član OPG-a posjeduje navedene dokumente iz kojih je vidljivo radno iskustvo u poljoprivredi u trajanju od minimalno 8 godina. </w:t>
            </w:r>
          </w:p>
          <w:p w14:paraId="3896957A" w14:textId="7507AB6D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OBRT: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Korisnik ostvaruje bodove ako vlasnik obrta ili zaposlenik obrta posjeduje navedene dokumente iz kojih je vidljivo radno iskustvo u poljoprivredi u trajanju od minimalno 8 godina. </w:t>
            </w:r>
          </w:p>
          <w:p w14:paraId="34450BAC" w14:textId="16BD2137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PRAVNA OSOBA: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Korisnik ostvaruje bodove ako odgovorna osoba u pravnoj osobi ili zaposlenik pravne osobe posjeduje navedene dokumente iz kojih je vidljivo radno iskustvo u poljoprivredi u trajanju od minimalno 8 godina. </w:t>
            </w:r>
          </w:p>
          <w:p w14:paraId="6B9DABAD" w14:textId="77777777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  <w:p w14:paraId="03120750" w14:textId="755C116F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DODATNO: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Ako korisnik ne posjeduje odgovarajući Ugovor o radu, radno iskustvo u poljoprivredi može se dokazati trajanjem upisa nositelja OPG-a ili člana OPG-a /vlasnika obrta ili zaposlenika u obrtu/odgovorne osobe ili zaposlenika pravne osobe u Upisniku poljoprivrednika (bez obzira u kojem PG-u je isti bio upisan). U tom slučaju u zahtjev za potporu potrebno je učitati popis MIPBG-a poljoprivrednih gospodarstava u kojima je isti bio upisan.</w:t>
            </w:r>
          </w:p>
          <w:p w14:paraId="1B16EC7F" w14:textId="77777777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14:paraId="593F2E00" w14:textId="5A20101C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u w:val="single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  <w:u w:val="single"/>
              </w:rPr>
              <w:t>U svrhu ostvarivanja 2 boda na predmetnom kriteriju odabira:</w:t>
            </w:r>
          </w:p>
          <w:p w14:paraId="03120751" w14:textId="5E957B53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„Srednja stručna sprema agronomske, šumarske, veterinarske ili biotehnološke struke”:</w:t>
            </w:r>
          </w:p>
          <w:p w14:paraId="03120752" w14:textId="3AB57EC5" w:rsidR="00BC1C30" w:rsidRDefault="00BC1C30" w:rsidP="00BC1C30">
            <w:pPr>
              <w:pStyle w:val="Tekstfusnote"/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516212">
              <w:rPr>
                <w:rFonts w:asciiTheme="minorHAnsi" w:hAnsiTheme="minorHAnsi" w:cstheme="minorHAnsi"/>
                <w:b/>
                <w:sz w:val="24"/>
                <w:szCs w:val="24"/>
              </w:rPr>
              <w:t>vjedodžba srednje škole agronomskog/šumarskog/veterinarskog/biotehno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5162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loškog  smjera </w:t>
            </w:r>
          </w:p>
          <w:p w14:paraId="233A7585" w14:textId="6226D770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Pojašnjenje: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Jednako kao i pojašnjenje za Diplomu.</w:t>
            </w:r>
          </w:p>
          <w:p w14:paraId="79018912" w14:textId="77777777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14:paraId="17759A2A" w14:textId="391F18A7" w:rsidR="00BC1C30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ILI</w:t>
            </w:r>
          </w:p>
          <w:p w14:paraId="2251F0CB" w14:textId="77777777" w:rsidR="0062463F" w:rsidRDefault="0062463F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</w:pPr>
          </w:p>
          <w:p w14:paraId="5A7AA77D" w14:textId="2E785681" w:rsidR="00BC1C30" w:rsidRPr="005F21C2" w:rsidRDefault="00BC1C30" w:rsidP="00BC1C30">
            <w:pPr>
              <w:pStyle w:val="Tekstfusnote"/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“ Četiri (4) do o</w:t>
            </w:r>
            <w:r w:rsidRPr="003B72B1"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sam (8) godina iskustva u poljoprivredi</w:t>
            </w:r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”:</w:t>
            </w:r>
            <w:r w:rsidRPr="003B72B1"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 xml:space="preserve"> </w:t>
            </w:r>
          </w:p>
          <w:p w14:paraId="03120756" w14:textId="2258B9DD" w:rsidR="00BC1C30" w:rsidRPr="00060C44" w:rsidRDefault="00BC1C30" w:rsidP="00BC1C30">
            <w:pPr>
              <w:pStyle w:val="Tekstfusnote"/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5162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govor o radu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Potvrda o podacima evidentiranim u matičnoj evidenciji HZMO (potpisana i ovjerena od HZMO ili e-Potvrda HZMO) </w:t>
            </w:r>
            <w:r w:rsidRPr="00516212">
              <w:rPr>
                <w:rFonts w:asciiTheme="minorHAnsi" w:hAnsiTheme="minorHAnsi" w:cstheme="minorHAnsi"/>
                <w:b/>
                <w:sz w:val="24"/>
                <w:szCs w:val="24"/>
              </w:rPr>
              <w:t>iz koj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ih</w:t>
            </w:r>
            <w:r w:rsidRPr="005162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je vidljivo radno </w:t>
            </w:r>
            <w:r w:rsidRPr="0051621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iskustvo u poljoprivredi u trajanju od</w:t>
            </w:r>
            <w:r w:rsidRPr="005162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1621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5162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16212">
              <w:rPr>
                <w:rFonts w:asciiTheme="minorHAnsi" w:hAnsiTheme="minorHAnsi" w:cstheme="minorHAnsi"/>
                <w:b/>
                <w:sz w:val="24"/>
                <w:szCs w:val="24"/>
              </w:rPr>
              <w:t>do 8 godina</w:t>
            </w:r>
          </w:p>
          <w:p w14:paraId="03120757" w14:textId="77777777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66EFF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Pojašnjenje: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 Jednako kao i za kriterij “osam ili više godina iskustva u poljoprivredi”. </w:t>
            </w:r>
          </w:p>
          <w:p w14:paraId="76962D6D" w14:textId="77777777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  <w:p w14:paraId="7702088C" w14:textId="37AE06B6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 xml:space="preserve">DODATNO: 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>Ako korisnik pravna osoba/obrt bodove ostvaruje na temelju stručne spreme/radnog iskustva zaposlenika, potrebno je pored diplome/svjedodžbe odgovarajućeg smjera/odgovarajućeg Ugovora o radu s drugim poslodavcima priložiti i Ugovor o radu na puno radno vrijeme na neodređeno sklopljen između zaposlenika i Korisnika kao dokaz da je isti zaposlenik Korisnika.</w:t>
            </w:r>
          </w:p>
          <w:p w14:paraId="5DE9FC57" w14:textId="4A4C9522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1166D0">
              <w:rPr>
                <w:rFonts w:cstheme="minorHAnsi"/>
                <w:b/>
                <w:i/>
              </w:rPr>
              <w:t>**U slučaju zajedničkog projekta u svrhu ostvarivanja bodova na predmetnom kriteriju odabira isti mora dokazati nositelj zajedničkog projekta.</w:t>
            </w:r>
          </w:p>
          <w:p w14:paraId="0312075A" w14:textId="77777777" w:rsidR="00BC1C30" w:rsidRPr="00C655F8" w:rsidRDefault="00BC1C30" w:rsidP="00BC1C30">
            <w:pPr>
              <w:pStyle w:val="Tekstfusnote"/>
              <w:spacing w:after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</w:rPr>
              <w:t>UČITATI DOKUMENT</w:t>
            </w:r>
            <w:r w:rsidRPr="00516212">
              <w:rPr>
                <w:rFonts w:asciiTheme="minorHAnsi" w:hAnsiTheme="minorHAnsi" w:cstheme="minorHAnsi"/>
                <w:b/>
                <w:i/>
              </w:rPr>
              <w:t xml:space="preserve"> U AGRONET</w:t>
            </w:r>
          </w:p>
        </w:tc>
      </w:tr>
      <w:tr w:rsidR="00BC1C30" w:rsidRPr="00566EFF" w14:paraId="7CD3C347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C4DAE" w14:textId="31B041E2" w:rsidR="00BC1C30" w:rsidRDefault="00155828" w:rsidP="00BC1C30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4</w:t>
            </w:r>
            <w:r w:rsidR="00BC1C3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294427" w14:textId="19AEBED5" w:rsidR="00BC1C30" w:rsidRPr="00BC3EB6" w:rsidRDefault="00BC1C30" w:rsidP="00BC1C30">
            <w:pPr>
              <w:pStyle w:val="Tekstfusnote"/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3EB6">
              <w:rPr>
                <w:rFonts w:asciiTheme="minorHAnsi" w:hAnsiTheme="minorHAnsi" w:cstheme="minorHAnsi"/>
                <w:b/>
                <w:sz w:val="24"/>
                <w:szCs w:val="24"/>
              </w:rPr>
              <w:t>Dokumentacija kojom se dokazuje da se projektom uvodi novi/inovativni proizvod/tehničko-tehnološki proces</w:t>
            </w:r>
          </w:p>
          <w:p w14:paraId="2BF6FE86" w14:textId="77777777" w:rsidR="00BC1C30" w:rsidRPr="00566EFF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566EFF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 xml:space="preserve">Pojašnjenje:  </w:t>
            </w:r>
          </w:p>
          <w:p w14:paraId="16EB570E" w14:textId="74307747" w:rsidR="00BC1C30" w:rsidRPr="0060126A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Ako korisnik </w:t>
            </w: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projektom koji je predmet zahtjeva za potporu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</w:t>
            </w: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uvodi inovativni proizvod/ tehničko-tehnološki proces,</w:t>
            </w:r>
            <w:r w:rsidRPr="0060126A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 potrebno je u AGRONET učitati sljedeću dokumentaciju:</w:t>
            </w:r>
          </w:p>
          <w:p w14:paraId="3A81E0B7" w14:textId="0B346E72" w:rsidR="00BC1C30" w:rsidRPr="00BC3EB6" w:rsidRDefault="00BC1C30" w:rsidP="00BC1C30">
            <w:pPr>
              <w:pStyle w:val="Tekstfusnote"/>
              <w:numPr>
                <w:ilvl w:val="0"/>
                <w:numId w:val="25"/>
              </w:num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</w:pPr>
            <w:r w:rsidRPr="00BC3EB6"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  <w:t>Dokaz o priznanju patenta izdan od nadležne institucije i/ili</w:t>
            </w:r>
          </w:p>
          <w:p w14:paraId="135D3E62" w14:textId="757DD0A5" w:rsidR="00BC1C30" w:rsidRPr="00BC3EB6" w:rsidRDefault="00BC1C30" w:rsidP="00BC1C30">
            <w:pPr>
              <w:pStyle w:val="Tekstfusnote"/>
              <w:numPr>
                <w:ilvl w:val="0"/>
                <w:numId w:val="25"/>
              </w:num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</w:pPr>
            <w:r w:rsidRPr="00BC3EB6"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  <w:t>Dokaz o nagradi na sajmovima inovacija (domaćim i stranim) i/ili</w:t>
            </w:r>
          </w:p>
          <w:p w14:paraId="166DE696" w14:textId="75277B19" w:rsidR="00BC1C30" w:rsidRPr="00BC3EB6" w:rsidRDefault="00BC1C30" w:rsidP="00BC1C30">
            <w:pPr>
              <w:pStyle w:val="Tekstfusnote"/>
              <w:numPr>
                <w:ilvl w:val="0"/>
                <w:numId w:val="25"/>
              </w:numPr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</w:pPr>
            <w:r w:rsidRPr="00BC3EB6"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  <w:t xml:space="preserve">Dokaz o zaštićenom intelektulanom vlasništvu izdan od nadležne institucije ili postoji objašnjena strategija zaštite intelektualnog vlasništva </w:t>
            </w:r>
          </w:p>
          <w:p w14:paraId="2EE405C9" w14:textId="0BE80DDA" w:rsidR="00BC1C30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</w:pPr>
            <w:r w:rsidRPr="00BC3EB6"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  <w:t xml:space="preserve">Priznati patent/nagrade/zaštićeno intelektulano vlasništvo/objašnjena strategija zaštite intelektulanog vlasništva mora se odnositi na proizvod/tehničko-tehnološki proces koji je predmet projekta (ulaganja) prijavljenog u zahtjevu za potporu. </w:t>
            </w:r>
          </w:p>
          <w:p w14:paraId="3BCE3C02" w14:textId="606808D5" w:rsidR="00BC1C30" w:rsidRPr="00453549" w:rsidRDefault="00BC1C30" w:rsidP="00BC1C30">
            <w:pPr>
              <w:numPr>
                <w:ilvl w:val="0"/>
                <w:numId w:val="26"/>
              </w:numPr>
              <w:spacing w:after="0"/>
              <w:jc w:val="both"/>
              <w:rPr>
                <w:rFonts w:eastAsia="Times New Roman" w:cstheme="minorHAnsi"/>
                <w:i/>
                <w:color w:val="000000"/>
              </w:rPr>
            </w:pPr>
            <w:r w:rsidRPr="002F6521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U zahtjevu za potporu potrebno je navesti koji je to inovativni proizvod/tehničko-tehnološki proces </w:t>
            </w:r>
            <w:proofErr w:type="gramStart"/>
            <w:r w:rsidRPr="002F6521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te</w:t>
            </w:r>
            <w:proofErr w:type="gramEnd"/>
            <w:r w:rsidRPr="002F6521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obrazložiti na koji način je isti inovativan i povezan s projektom (ulaganjem) prijavljenim u zahtjevu za potporu.</w:t>
            </w:r>
          </w:p>
          <w:p w14:paraId="5E8F2361" w14:textId="77777777" w:rsidR="00BC1C30" w:rsidRPr="00BC3EB6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</w:pPr>
          </w:p>
          <w:p w14:paraId="40EE316D" w14:textId="1BE73892" w:rsidR="00BC1C30" w:rsidRPr="00BC3EB6" w:rsidRDefault="00BC1C30" w:rsidP="00BC1C30">
            <w:pPr>
              <w:pStyle w:val="Tekstfusnote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</w:pPr>
            <w:r w:rsidRPr="00BC3EB6"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  <w:t xml:space="preserve">Ako korisnik </w:t>
            </w:r>
            <w:r w:rsidRPr="00BC3EB6"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projektom koji je predmet zahtjeva za potporu</w:t>
            </w:r>
            <w:r w:rsidRPr="00BC3EB6"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  <w:t xml:space="preserve"> </w:t>
            </w:r>
            <w:r w:rsidRPr="00BC3EB6"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uvodi novi proizvod</w:t>
            </w:r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/</w:t>
            </w:r>
            <w:r w:rsidRPr="00BC3EB6"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tehničko-tehnološki</w:t>
            </w:r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 xml:space="preserve"> proces</w:t>
            </w:r>
            <w:r w:rsidRPr="00BC3EB6"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 xml:space="preserve">: </w:t>
            </w:r>
          </w:p>
          <w:p w14:paraId="123B0D39" w14:textId="6EDE1A5E" w:rsidR="00BC1C30" w:rsidRPr="00E00DD3" w:rsidRDefault="00BC1C30" w:rsidP="00BC1C30">
            <w:pPr>
              <w:pStyle w:val="Tekstfusnote"/>
              <w:numPr>
                <w:ilvl w:val="0"/>
                <w:numId w:val="25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U zahtjevu za potporu i u</w:t>
            </w:r>
            <w:r w:rsidRPr="00BC3EB6" w:rsidDel="00134149"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radnim listovima</w:t>
            </w:r>
            <w:r w:rsidRPr="009C1882"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 xml:space="preserve"> </w:t>
            </w:r>
            <w:r w:rsidRPr="00BC3EB6"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  <w:t>“Struktura i dinamika proizvodnje” i “Struktura i dinamika EPFRR proizvodnje”</w:t>
            </w:r>
            <w:r w:rsidRPr="00BC3EB6"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  <w:t xml:space="preserve"> </w:t>
            </w:r>
            <w:r>
              <w:rPr>
                <w:rFonts w:eastAsia="Times New Roman" w:cstheme="minorHAnsi"/>
                <w:i/>
                <w:color w:val="000000"/>
              </w:rPr>
              <w:t xml:space="preserve">korisnik </w:t>
            </w:r>
            <w:r w:rsidRPr="00BC3EB6">
              <w:rPr>
                <w:rFonts w:eastAsia="Times New Roman" w:cstheme="minorHAnsi"/>
                <w:i/>
                <w:color w:val="000000"/>
              </w:rPr>
              <w:t xml:space="preserve">mora </w:t>
            </w:r>
            <w:r>
              <w:rPr>
                <w:rFonts w:eastAsia="Times New Roman" w:cstheme="minorHAnsi"/>
                <w:i/>
                <w:color w:val="000000"/>
              </w:rPr>
              <w:t xml:space="preserve">dokazati </w:t>
            </w:r>
            <w:r w:rsidRPr="00BC3EB6">
              <w:rPr>
                <w:rFonts w:eastAsia="Times New Roman" w:cstheme="minorHAnsi"/>
                <w:i/>
                <w:color w:val="000000"/>
              </w:rPr>
              <w:t>da je prijavljeno ulaganje vezano uz proizvodnju novog proizvoda</w:t>
            </w:r>
            <w:r>
              <w:rPr>
                <w:rFonts w:eastAsia="Times New Roman" w:cstheme="minorHAnsi"/>
                <w:i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  <w:t xml:space="preserve">sukladno pojašnjenju predmetnog kriterija odabira u Prilogu </w:t>
            </w:r>
            <w:r w:rsidR="00DC0DC2"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  <w:t xml:space="preserve">10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lang w:val="en-US"/>
              </w:rPr>
              <w:t>Natječaja</w:t>
            </w:r>
            <w:r>
              <w:rPr>
                <w:rFonts w:eastAsia="Times New Roman" w:cstheme="minorHAnsi"/>
                <w:i/>
                <w:color w:val="000000"/>
              </w:rPr>
              <w:t xml:space="preserve">. </w:t>
            </w:r>
          </w:p>
          <w:p w14:paraId="142830B8" w14:textId="3C2FD63F" w:rsidR="00BC1C30" w:rsidRPr="0011297A" w:rsidRDefault="00BC1C30" w:rsidP="00BC1C30">
            <w:pPr>
              <w:pStyle w:val="Tekstfusnote"/>
              <w:numPr>
                <w:ilvl w:val="0"/>
                <w:numId w:val="25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color w:val="000000"/>
              </w:rPr>
              <w:t>Uvođenje novog proizvoda/</w:t>
            </w:r>
            <w:r w:rsidRPr="006A38C3">
              <w:rPr>
                <w:rFonts w:eastAsia="Times New Roman" w:cstheme="minorHAnsi"/>
                <w:i/>
                <w:color w:val="000000"/>
              </w:rPr>
              <w:t>tehničko-tehnološkog</w:t>
            </w:r>
            <w:r w:rsidRPr="00D57986">
              <w:rPr>
                <w:rFonts w:eastAsia="Times New Roman" w:cstheme="minorHAnsi"/>
                <w:i/>
                <w:color w:val="000000"/>
              </w:rPr>
              <w:t xml:space="preserve"> proces</w:t>
            </w:r>
            <w:r>
              <w:rPr>
                <w:rFonts w:eastAsia="Times New Roman" w:cstheme="minorHAnsi"/>
                <w:i/>
                <w:color w:val="000000"/>
              </w:rPr>
              <w:t>a, u skladu s pojašnjenjem iz kriterija odabira za predmetni kriterij, korisnik dokazuje detaljnim obrazloženjem u zahtjevu za potporu.</w:t>
            </w:r>
          </w:p>
          <w:p w14:paraId="0944A551" w14:textId="40E5C76E" w:rsidR="00BC1C30" w:rsidRPr="00BC3EB6" w:rsidRDefault="00BC1C30" w:rsidP="00BC1C30">
            <w:pPr>
              <w:pStyle w:val="Tekstfusnote"/>
              <w:spacing w:after="0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FCC9BB" w14:textId="7E6FC09D" w:rsidR="00BC1C30" w:rsidRPr="0060126A" w:rsidRDefault="00BC1C30" w:rsidP="00BC1C30">
            <w:pPr>
              <w:pStyle w:val="Tekstfusnote"/>
              <w:spacing w:after="0"/>
              <w:ind w:left="720"/>
              <w:jc w:val="both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  <w:r w:rsidRPr="0060126A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  <w:t>Predložak Tablica “Struktura i dinamika proizvodnje i EPFRR proizvodnje”* preuzeti, popuniti i učitati u AGRONET (Zahtjev za potporu). U slučaju kada je vrijednost ukupno prihvatljivih troškova projekta veća od 200.000 kn, predmetne tablice korisnik popunjava u poslovnom planu te ih ne treba zasebno prilagati.</w:t>
            </w:r>
          </w:p>
        </w:tc>
      </w:tr>
      <w:tr w:rsidR="00BC1C30" w:rsidRPr="00566EFF" w14:paraId="03120760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5C" w14:textId="6B9EC33B" w:rsidR="00BC1C30" w:rsidRPr="00C655F8" w:rsidRDefault="00BC1C30" w:rsidP="00BC1C30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V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5D" w14:textId="4FF356D2" w:rsidR="00BC1C30" w:rsidRDefault="00BC1C30" w:rsidP="00BC1C30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Potpisana Potvrda o podnošenju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prvog dijela </w:t>
            </w: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Zahtjeva za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potporu***</w:t>
            </w:r>
          </w:p>
          <w:p w14:paraId="5DE6A378" w14:textId="77777777" w:rsidR="00DC0DC2" w:rsidRDefault="00BC1C30" w:rsidP="00BC1C30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566EFF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Pojašnjenje:</w:t>
            </w:r>
            <w:r w:rsidRPr="00060C4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Nakon postupka popunjavanja/učitavanja propisane dokumentacije u prvi dio Zahtjeva za potporu u AGRONET-u korisnik treba odabrati opciju »PODNESI ZAHTJEV«. Nakon toga se pojavljuje link </w:t>
            </w:r>
            <w:r w:rsidRPr="00060C44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»Preuzmi« u stupcu pod nazivom »Zahtjev« putem kojeg korisnik preuzima/sprema/ispisuje Potvrdu o podnošenju prvog dijela zahtjeva za potporu. Potvrdu o podnošenju prvog dijela zahtjeva za potporu potrebno je ispisati i potpisati i dostaviti preporučenom pošiljkom ili osobno u podružnicu Agencije za plaćanja, ovisno o lokaciji ulaganja. </w:t>
            </w:r>
          </w:p>
          <w:p w14:paraId="0312075F" w14:textId="741A19B1" w:rsidR="00BC1C30" w:rsidRPr="00566EFF" w:rsidRDefault="00BC1C30" w:rsidP="00BC1C30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de-AT"/>
              </w:rPr>
            </w:pPr>
            <w:r w:rsidRPr="00566EFF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de-AT"/>
              </w:rPr>
              <w:t>Dokument se dostavlja kao original u fizičkom obliku.</w:t>
            </w:r>
          </w:p>
        </w:tc>
      </w:tr>
      <w:tr w:rsidR="0052738B" w:rsidRPr="00566EFF" w14:paraId="557253DE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552E2" w14:textId="45921A39" w:rsidR="0052738B" w:rsidRDefault="00E526BF" w:rsidP="0052738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VI.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CB360" w14:textId="77777777" w:rsidR="0052738B" w:rsidRPr="0060126A" w:rsidRDefault="0052738B" w:rsidP="0052738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  <w:lang w:val="de-AT"/>
              </w:rPr>
            </w:pPr>
            <w:r w:rsidRPr="0060126A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highlight w:val="lightGray"/>
                <w:u w:val="single"/>
                <w:lang w:val="de-AT"/>
              </w:rPr>
              <w:t>NAPOMENA: U slučaju promjene partnera u zajedničkom projektu:</w:t>
            </w:r>
            <w:r w:rsidRPr="0060126A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  <w:lang w:val="de-AT"/>
              </w:rPr>
              <w:t xml:space="preserve"> </w:t>
            </w:r>
          </w:p>
          <w:p w14:paraId="4D2A1ABA" w14:textId="1EB01B56" w:rsidR="0052738B" w:rsidRPr="0060126A" w:rsidRDefault="0052738B" w:rsidP="0052738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</w:pPr>
            <w:r w:rsidRPr="0060126A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Novi Partnerski sporazum, potpisan i ovjeren od strane nositelja </w:t>
            </w:r>
            <w:r w:rsidR="002F562B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zajedničkog </w:t>
            </w:r>
            <w:r w:rsidRPr="0060126A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>projekta i svih partnera u zajedničkom projektu i ovjer</w:t>
            </w:r>
            <w:r w:rsidR="00D468D2" w:rsidRPr="0060126A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>en od strane javnog bilježnika*</w:t>
            </w:r>
            <w:r w:rsidRPr="0060126A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     i </w:t>
            </w:r>
          </w:p>
          <w:p w14:paraId="63503BE4" w14:textId="028DF9CD" w:rsidR="0052738B" w:rsidRPr="00566EFF" w:rsidRDefault="0052738B" w:rsidP="0052738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</w:pPr>
            <w:r w:rsidRPr="0060126A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>Dokumentacij</w:t>
            </w:r>
            <w:r w:rsidR="002F562B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>u</w:t>
            </w:r>
            <w:r w:rsidRPr="0060126A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 propisan</w:t>
            </w:r>
            <w:r w:rsidR="002F562B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>u</w:t>
            </w:r>
            <w:r w:rsidRPr="0060126A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 </w:t>
            </w:r>
            <w:r w:rsidR="00DC0DC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ovim </w:t>
            </w:r>
            <w:r w:rsidRPr="0060126A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>Prilogom kojom se dokazuj</w:t>
            </w:r>
            <w:r w:rsidR="00DC0DC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>u</w:t>
            </w:r>
            <w:r w:rsidRPr="0060126A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 uvjeti </w:t>
            </w:r>
            <w:r w:rsidR="003E2F57" w:rsidRPr="0060126A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>prihvatljivosti korisnika</w:t>
            </w:r>
            <w:r w:rsidRPr="0060126A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 iz točke 2. </w:t>
            </w:r>
            <w:r w:rsidRPr="002F562B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Natječaja i uvjeti prihvatljivosti zajedničkog projekta </w:t>
            </w:r>
            <w:r w:rsidR="00DC0DC2" w:rsidRPr="002F562B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>iz</w:t>
            </w:r>
            <w:r w:rsidRPr="002F562B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 točk</w:t>
            </w:r>
            <w:r w:rsidR="00DC0DC2" w:rsidRPr="002F562B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>e</w:t>
            </w:r>
            <w:r w:rsidRPr="002F562B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 3. </w:t>
            </w:r>
            <w:r w:rsidRPr="00566EF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>Natječaja za novog partnera u zajedničkom projektu     i</w:t>
            </w:r>
          </w:p>
          <w:p w14:paraId="1816905E" w14:textId="25EF38C3" w:rsidR="0052738B" w:rsidRPr="00566EFF" w:rsidRDefault="0052738B" w:rsidP="0052738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Potpisano i ovjereno obrazloženje korisnika u kojem će detaljno navesti i obrazložiti razloge </w:t>
            </w:r>
            <w:r w:rsidR="002F2BC7" w:rsidRPr="00566EF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izlaska </w:t>
            </w:r>
            <w:r w:rsidRPr="00566EF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>postojećeg i ulazak novog partnera u zajednički projekt</w:t>
            </w:r>
          </w:p>
          <w:p w14:paraId="34AD2743" w14:textId="61709F1D" w:rsidR="0052738B" w:rsidRPr="00566EFF" w:rsidRDefault="0052738B" w:rsidP="0052738B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de-AT"/>
              </w:rPr>
              <w:t>Pojašnjenje: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 Način i uvjeti sklapanja Partnerskog sporazuma i mogućnost promjene partnera u zajedničkom </w:t>
            </w:r>
            <w:r w:rsidR="003E2F57"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projektu propisani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 su Natječajem i definirani predloškom Partnerskog sporazuma kojeg je korisnik obvezan popuniti i učitati u AGRONET. </w:t>
            </w:r>
          </w:p>
          <w:p w14:paraId="71C80942" w14:textId="65157347" w:rsidR="0052738B" w:rsidRPr="00566EFF" w:rsidRDefault="0052738B" w:rsidP="0052738B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U slučaju promjene partnera u zajedničkom projektu (isključujući nositelja </w:t>
            </w:r>
            <w:r w:rsidR="002F562B"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zajedničkog 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projekta čija promjena nije dozvoljena) korisnik je obvezan sklopiti novi Partnerski sporazum koji osim nositelja zajedničkog projekta i postojećih partnera uključuje novog partnera u zajedničkom projektu koji će zamijeniti partnera koji izlazi iz zajedničkog projekta te o istome obavijestiti Agenciju za plaćanja. Novi Partnerski sporazum mora biti potpisan i ovjeren od strane nositelja </w:t>
            </w:r>
            <w:r w:rsidR="00DC0DC2"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zajedničkog 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projekta i svih partnera u zajedničkom projektu te ovjeren od strane javnog bilježnika.</w:t>
            </w:r>
          </w:p>
          <w:p w14:paraId="2218139A" w14:textId="0523BC16" w:rsidR="0052738B" w:rsidRPr="00566EFF" w:rsidRDefault="0052738B" w:rsidP="0052738B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Novi partner u zajedničkom projektu mora udovoljavati svim uvjetima prihvatljivosti korisnika iz točke 2. Natječaja i uvjetima prihvatljivosti zajedničkog projekta </w:t>
            </w:r>
            <w:r w:rsidR="00DC0DC2"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iz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 točk</w:t>
            </w:r>
            <w:r w:rsidR="00DC0DC2"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e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 3. Natječaja te će isti biti provjereni od strane Agencije za plaćanja.  </w:t>
            </w:r>
          </w:p>
          <w:p w14:paraId="10B4C0B5" w14:textId="1EE61F13" w:rsidR="0052738B" w:rsidRPr="00566EFF" w:rsidRDefault="0052738B" w:rsidP="0052738B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Korisnik je obvezan dostaviti novi Partnerski sporazum i svu potrebnu dokumentaciju kojom se dokazuj</w:t>
            </w:r>
            <w:r w:rsidR="00DC0DC2"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u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 uvjeti prihvatljivosti korisnika iz točke 2. Natječaja i uvjeti prihvatljivosti zajedničkog projekta </w:t>
            </w:r>
            <w:r w:rsidR="00DC0DC2"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iz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 točk</w:t>
            </w:r>
            <w:r w:rsidR="00DC0DC2"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e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 3. Natječaja za novog partnera u zajedničkom projektu, a ista je propisana </w:t>
            </w:r>
            <w:r w:rsidR="00DC0DC2"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ovim 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Prilogom: </w:t>
            </w:r>
          </w:p>
          <w:p w14:paraId="0151975B" w14:textId="093CB558" w:rsidR="0052738B" w:rsidRPr="00566EFF" w:rsidRDefault="00DC0DC2" w:rsidP="0052738B">
            <w:pPr>
              <w:pStyle w:val="Odlomakpopisa"/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566EFF">
              <w:rPr>
                <w:rFonts w:cstheme="minorHAnsi"/>
                <w:i/>
                <w:sz w:val="20"/>
                <w:szCs w:val="20"/>
                <w:lang w:val="de-AT"/>
              </w:rPr>
              <w:t xml:space="preserve">Potvrda o ekonomskoj veličini poljoprivrednog gospodarstva </w:t>
            </w:r>
            <w:r w:rsidR="0052738B" w:rsidRPr="00566EFF">
              <w:rPr>
                <w:rFonts w:cstheme="minorHAnsi"/>
                <w:i/>
                <w:sz w:val="20"/>
                <w:szCs w:val="20"/>
                <w:lang w:val="de-AT"/>
              </w:rPr>
              <w:t>potpisan</w:t>
            </w:r>
            <w:r w:rsidRPr="00566EFF">
              <w:rPr>
                <w:rFonts w:cstheme="minorHAnsi"/>
                <w:i/>
                <w:sz w:val="20"/>
                <w:szCs w:val="20"/>
                <w:lang w:val="de-AT"/>
              </w:rPr>
              <w:t>a</w:t>
            </w:r>
            <w:r w:rsidR="0052738B" w:rsidRPr="00566EFF">
              <w:rPr>
                <w:rFonts w:cstheme="minorHAnsi"/>
                <w:i/>
                <w:sz w:val="20"/>
                <w:szCs w:val="20"/>
                <w:lang w:val="de-AT"/>
              </w:rPr>
              <w:t xml:space="preserve"> od strane službenika Savjetodavne službe, izdan</w:t>
            </w:r>
            <w:r w:rsidRPr="00566EFF">
              <w:rPr>
                <w:rFonts w:cstheme="minorHAnsi"/>
                <w:i/>
                <w:sz w:val="20"/>
                <w:szCs w:val="20"/>
                <w:lang w:val="de-AT"/>
              </w:rPr>
              <w:t>a</w:t>
            </w:r>
            <w:r w:rsidR="0052738B" w:rsidRPr="00566EFF">
              <w:rPr>
                <w:rFonts w:cstheme="minorHAnsi"/>
                <w:i/>
                <w:sz w:val="20"/>
                <w:szCs w:val="20"/>
                <w:lang w:val="de-AT"/>
              </w:rPr>
              <w:t xml:space="preserve"> nakon objave Natječaja, u svrhu provjere </w:t>
            </w:r>
            <w:r w:rsidRPr="00566EFF">
              <w:rPr>
                <w:rFonts w:cstheme="minorHAnsi"/>
                <w:i/>
                <w:sz w:val="20"/>
                <w:szCs w:val="20"/>
                <w:lang w:val="de-AT"/>
              </w:rPr>
              <w:t xml:space="preserve">uvjeta </w:t>
            </w:r>
            <w:r w:rsidR="0052738B" w:rsidRPr="00566EFF">
              <w:rPr>
                <w:rFonts w:cstheme="minorHAnsi"/>
                <w:i/>
                <w:sz w:val="20"/>
                <w:szCs w:val="20"/>
                <w:lang w:val="de-AT"/>
              </w:rPr>
              <w:t>prihvatljivosti ekonomske veličine poljoprivrednog gospodarstva propisane Natječajem (osim u slučaju ako je novi partner zadruga ili proizvođačka organizacija) za novog partnera</w:t>
            </w:r>
          </w:p>
          <w:p w14:paraId="322828FE" w14:textId="79059442" w:rsidR="0052738B" w:rsidRPr="00566EFF" w:rsidRDefault="0052738B" w:rsidP="0052738B">
            <w:pPr>
              <w:pStyle w:val="Odlomakpopisa"/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Potvrda Porezne uprave iz koje je </w:t>
            </w:r>
            <w:r w:rsidR="00DC0DC2"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razvidno 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da novi partner ima podmirene odnosno uređene financijske obveze prema državnom proračunu Republike Hrvatske, ne starija od 30 dana na dan podnošenja obavijesti Agenciji za plaćanja o promjeni partnera i ovjerena od strane Porezne uprave</w:t>
            </w:r>
          </w:p>
          <w:p w14:paraId="49B9752F" w14:textId="77777777" w:rsidR="0052738B" w:rsidRPr="00566EFF" w:rsidRDefault="0052738B" w:rsidP="0052738B">
            <w:pPr>
              <w:pStyle w:val="Odlomakpopisa"/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BON-2/SOL-2, ne stariji od 30 dana na dan podnošenja  obavijesti Agenciji za plaćanja o promjeni 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lastRenderedPageBreak/>
              <w:t xml:space="preserve">partnera ili </w:t>
            </w:r>
            <w:r w:rsidRPr="006F4921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u slučaju ako je 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novi partner </w:t>
            </w:r>
            <w:r w:rsidRPr="006F4921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fizička osoba koja nema otvoren poslovni račun već žiro račun fizičke osobe te sukladno tome od strane banke nije u mogućnosti ishoditi obrazac BON-2/SOL-2, prihvatljiv je dokument izdan od banke koji sadrži sve navedene podatke za provjeru predmetnog kriterija</w:t>
            </w: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 propisanog Natječajem</w:t>
            </w:r>
          </w:p>
          <w:p w14:paraId="6AD17A67" w14:textId="77777777" w:rsidR="0052738B" w:rsidRPr="00566EFF" w:rsidRDefault="0052738B" w:rsidP="0052738B">
            <w:pPr>
              <w:pStyle w:val="Odlomakpopisa"/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566EFF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 xml:space="preserve"> Potvrda o upisu u Registar poreznih obveznika po osnovi poljoprivrede, ne starija od 30 dana na dan podnošenja  obavijesti Agenciji za plaćanja o promjeni partnera, izdana i ovjerena od strane Porezne uprave (ako je novi partner fizička osoba-OPG ili obrt)</w:t>
            </w:r>
          </w:p>
          <w:p w14:paraId="0151C05A" w14:textId="654F7BFF" w:rsidR="0052738B" w:rsidRPr="00566EFF" w:rsidRDefault="0052738B" w:rsidP="0052738B">
            <w:pPr>
              <w:pStyle w:val="Odlomakpopisa"/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760DC3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BON- 1 za prethodnu financijsku godinu izdan i ovjeren od FINA-e ako je novi partner obveznik poreza na dobit ( isključujući proizvođačku organizaciju koja je osnovana  </w:t>
            </w:r>
            <w:r w:rsidRPr="00760DC3">
              <w:rPr>
                <w:bCs/>
                <w:i/>
                <w:iCs/>
                <w:color w:val="000000"/>
                <w:sz w:val="20"/>
                <w:szCs w:val="20"/>
                <w:lang w:val="hr-HR"/>
              </w:rPr>
              <w:t xml:space="preserve">u 2017. ili 2018. godini </w:t>
            </w:r>
            <w:r w:rsidR="00760DC3" w:rsidRPr="00760DC3">
              <w:rPr>
                <w:bCs/>
                <w:i/>
                <w:iCs/>
                <w:color w:val="000000"/>
                <w:sz w:val="20"/>
                <w:szCs w:val="20"/>
                <w:lang w:val="hr-HR"/>
              </w:rPr>
              <w:t xml:space="preserve">te </w:t>
            </w:r>
            <w:r w:rsidR="005B45BD">
              <w:rPr>
                <w:bCs/>
                <w:i/>
                <w:iCs/>
                <w:color w:val="000000"/>
                <w:sz w:val="20"/>
                <w:szCs w:val="20"/>
                <w:lang w:val="hr-HR"/>
              </w:rPr>
              <w:t xml:space="preserve">partnera </w:t>
            </w:r>
            <w:r w:rsidR="00760DC3" w:rsidRPr="00760DC3">
              <w:rPr>
                <w:bCs/>
                <w:i/>
                <w:iCs/>
                <w:color w:val="000000"/>
                <w:sz w:val="20"/>
                <w:szCs w:val="20"/>
                <w:lang w:val="hr-HR"/>
              </w:rPr>
              <w:t xml:space="preserve">početnika koji u trenutku podnošenja </w:t>
            </w:r>
            <w:r w:rsidR="00760DC3">
              <w:rPr>
                <w:bCs/>
                <w:i/>
                <w:iCs/>
                <w:color w:val="000000"/>
                <w:sz w:val="20"/>
                <w:szCs w:val="20"/>
                <w:lang w:val="hr-HR"/>
              </w:rPr>
              <w:t xml:space="preserve">obavijesti Agenciji za plaćanja </w:t>
            </w:r>
            <w:r w:rsidR="0026301D">
              <w:rPr>
                <w:bCs/>
                <w:i/>
                <w:iCs/>
                <w:color w:val="000000"/>
                <w:sz w:val="20"/>
                <w:szCs w:val="20"/>
                <w:lang w:val="hr-HR"/>
              </w:rPr>
              <w:t>ne posjeduje</w:t>
            </w:r>
            <w:r w:rsidR="00760DC3" w:rsidRPr="00760DC3">
              <w:rPr>
                <w:bCs/>
                <w:i/>
                <w:iCs/>
                <w:color w:val="000000"/>
                <w:sz w:val="20"/>
                <w:szCs w:val="20"/>
                <w:lang w:val="hr-HR"/>
              </w:rPr>
              <w:t xml:space="preserve"> financijske izvještaje) i ako želi ostvariti bodove na pokazatelju „Koeficijent obrta ukupne imovine“</w:t>
            </w:r>
            <w:r w:rsidR="00DC0DC2">
              <w:rPr>
                <w:bCs/>
                <w:i/>
                <w:iCs/>
                <w:color w:val="000000"/>
                <w:sz w:val="20"/>
                <w:szCs w:val="20"/>
                <w:lang w:val="hr-HR"/>
              </w:rPr>
              <w:t xml:space="preserve"> </w:t>
            </w:r>
            <w:r w:rsidR="00760DC3" w:rsidRPr="00760DC3">
              <w:rPr>
                <w:bCs/>
                <w:i/>
                <w:iCs/>
                <w:color w:val="000000"/>
                <w:sz w:val="20"/>
                <w:szCs w:val="20"/>
                <w:lang w:val="hr-HR"/>
              </w:rPr>
              <w:t xml:space="preserve">temeljem Priloga </w:t>
            </w:r>
            <w:r w:rsidR="00E97FF6">
              <w:rPr>
                <w:bCs/>
                <w:i/>
                <w:iCs/>
                <w:color w:val="000000"/>
                <w:sz w:val="20"/>
                <w:szCs w:val="20"/>
                <w:lang w:val="hr-HR"/>
              </w:rPr>
              <w:t>14</w:t>
            </w:r>
            <w:r w:rsidR="00760DC3" w:rsidRPr="00760DC3">
              <w:rPr>
                <w:bCs/>
                <w:i/>
                <w:iCs/>
                <w:color w:val="000000"/>
                <w:sz w:val="20"/>
                <w:szCs w:val="20"/>
                <w:lang w:val="hr-HR"/>
              </w:rPr>
              <w:t xml:space="preserve"> Natječaja</w:t>
            </w:r>
          </w:p>
          <w:p w14:paraId="384CE4C8" w14:textId="77777777" w:rsidR="0052738B" w:rsidRPr="002F562B" w:rsidRDefault="0052738B" w:rsidP="0052738B">
            <w:pPr>
              <w:pStyle w:val="Odlomakpopisa"/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2F562B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Imenik članova zadruge/Popis članova proizvođačke organizacije***, potpisan i ovjeren od strane odgovorne osobe (ako je partner zadruga ili proizvođačka organizacija) u svrhu provjere uvjeta prihvatljivosti zajedničkog projekta</w:t>
            </w:r>
          </w:p>
          <w:p w14:paraId="78F1AD50" w14:textId="77777777" w:rsidR="0052738B" w:rsidRPr="002F562B" w:rsidRDefault="0052738B" w:rsidP="0052738B">
            <w:pPr>
              <w:pStyle w:val="Odlomakpopisa"/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2F562B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Ugovor o proizvodnji i otkupu šećerne repe sa šećeranom (u slučaju ulaganja u proizvodnju šećerne repe)</w:t>
            </w:r>
          </w:p>
          <w:p w14:paraId="6A92C780" w14:textId="77777777" w:rsidR="0052738B" w:rsidRPr="002F562B" w:rsidRDefault="0052738B" w:rsidP="0052738B">
            <w:pPr>
              <w:pStyle w:val="Odlomakpopisa"/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2F562B"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  <w:t>Odgovarajuća propisana financijska dokumentacija ovisno o tipu obveznika</w:t>
            </w:r>
          </w:p>
          <w:p w14:paraId="1BFC7A01" w14:textId="3554D608" w:rsidR="0052738B" w:rsidRPr="002F562B" w:rsidRDefault="00E22EED" w:rsidP="0052738B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de-AT"/>
              </w:rPr>
            </w:pPr>
            <w:r w:rsidRPr="002F562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de-AT"/>
              </w:rPr>
              <w:t>Detaljna</w:t>
            </w:r>
            <w:r w:rsidR="0052738B" w:rsidRPr="002F562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de-AT"/>
              </w:rPr>
              <w:t xml:space="preserve"> pojašnjenja za navedenu dokumentaciju nalaze se </w:t>
            </w:r>
            <w:r w:rsidR="005E74F9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de-AT"/>
              </w:rPr>
              <w:t xml:space="preserve">u </w:t>
            </w:r>
            <w:r w:rsidRPr="002F562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de-AT"/>
              </w:rPr>
              <w:t xml:space="preserve">ovom </w:t>
            </w:r>
            <w:r w:rsidR="0052738B" w:rsidRPr="002F562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de-AT"/>
              </w:rPr>
              <w:t>Prilogu</w:t>
            </w:r>
            <w:r w:rsidRPr="002F562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de-AT"/>
              </w:rPr>
              <w:t xml:space="preserve"> Natječaja</w:t>
            </w:r>
            <w:r w:rsidR="0052738B" w:rsidRPr="002F562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de-AT"/>
              </w:rPr>
              <w:t xml:space="preserve">. </w:t>
            </w:r>
          </w:p>
          <w:p w14:paraId="3FE13F8C" w14:textId="58DCE33C" w:rsidR="0052738B" w:rsidRPr="00566EFF" w:rsidRDefault="0052738B" w:rsidP="0052738B">
            <w:pPr>
              <w:pStyle w:val="Odlomakpopisa"/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de-AT"/>
              </w:rPr>
            </w:pPr>
            <w:r w:rsidRPr="001B536F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Pored novog Partnerskog sporazuma i navedene propisane dokumentacije za novog partnera u zajedničkom projektu, Korisnik je obvezan zajedno s obavijesti Agenciji za plaćanja</w:t>
            </w:r>
            <w:r w:rsidRPr="001B536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 dostaviti potpisano i ovjereno obrazloženje u kojem će detaljno navesti i obrazložiti razloge </w:t>
            </w:r>
            <w:r w:rsidR="001E084C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 xml:space="preserve">izlaska </w:t>
            </w:r>
            <w:r w:rsidRPr="001B536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postojećeg i ulazak novog partnera u zajednički projekt</w:t>
            </w:r>
            <w:r w:rsidRPr="00566EF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de-AT"/>
              </w:rPr>
              <w:t xml:space="preserve">. </w:t>
            </w:r>
          </w:p>
          <w:p w14:paraId="2569586F" w14:textId="19C65D0D" w:rsidR="00DF22F3" w:rsidRPr="00566EFF" w:rsidRDefault="0052738B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</w:pPr>
            <w:r w:rsidRPr="00566EF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Obavijest o promjeni partnera u zajedničkom projektu uključujući svu gore navedenu propisanu dokumentaciju korisnik je obvezan </w:t>
            </w:r>
            <w:r w:rsidR="006C7698" w:rsidRPr="00566EF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dostaviti </w:t>
            </w:r>
            <w:r w:rsidRPr="00566EF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>na slijedeću e-mail adresu:</w:t>
            </w:r>
            <w:r w:rsidR="00DF22F3" w:rsidRPr="00566EF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de-AT"/>
              </w:rPr>
              <w:t xml:space="preserve"> </w:t>
            </w:r>
            <w:hyperlink r:id="rId12" w:history="1">
              <w:r w:rsidR="00DF22F3" w:rsidRPr="00566EFF">
                <w:rPr>
                  <w:rStyle w:val="Hiperveza"/>
                  <w:rFonts w:eastAsia="Times New Roman" w:cstheme="minorHAnsi"/>
                  <w:b/>
                  <w:i/>
                  <w:sz w:val="24"/>
                  <w:szCs w:val="24"/>
                  <w:lang w:val="de-AT"/>
                </w:rPr>
                <w:t>info@apprrr.hr</w:t>
              </w:r>
            </w:hyperlink>
          </w:p>
        </w:tc>
      </w:tr>
      <w:tr w:rsidR="0052738B" w:rsidRPr="00C655F8" w14:paraId="03120763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61" w14:textId="1104CC95" w:rsidR="0052738B" w:rsidRPr="00C655F8" w:rsidRDefault="0052738B" w:rsidP="0052738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VI</w:t>
            </w:r>
            <w:r w:rsidR="00E526B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</w:t>
            </w:r>
            <w:r w:rsidRPr="00C655F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62" w14:textId="34FDDD07" w:rsidR="0052738B" w:rsidRPr="004A4404" w:rsidRDefault="0052738B" w:rsidP="0052738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4A440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* </w:t>
            </w:r>
            <w:r w:rsidRPr="004A440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Predlošci se također mogu naći i na stranici </w:t>
            </w:r>
            <w:r w:rsidRPr="004A440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www. apprrr.hr</w:t>
            </w:r>
            <w:r w:rsidRPr="004A440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 kartica “Ruralni razvoj/Mjera 4-Ulaganja u fizičku imovinu”</w:t>
            </w:r>
            <w:r w:rsidR="00312496">
              <w:rPr>
                <w:rFonts w:eastAsia="Times New Roman" w:cstheme="minorHAnsi"/>
                <w:color w:val="000000"/>
                <w:sz w:val="20"/>
                <w:szCs w:val="20"/>
              </w:rPr>
              <w:t>/mapa “Predlošci i upute”</w:t>
            </w:r>
            <w:r w:rsidRPr="004A440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2738B" w:rsidRPr="00C655F8" w14:paraId="22CF9284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668E0" w14:textId="00293BBC" w:rsidR="0052738B" w:rsidRPr="00C655F8" w:rsidRDefault="0052738B" w:rsidP="0052738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VII</w:t>
            </w:r>
            <w:r w:rsidR="00E526B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2359C" w14:textId="082A2779" w:rsidR="0052738B" w:rsidRPr="004A4404" w:rsidRDefault="0052738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4A440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**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4A4404">
              <w:rPr>
                <w:rFonts w:eastAsia="Times New Roman" w:cstheme="minorHAnsi"/>
                <w:color w:val="000000"/>
                <w:sz w:val="20"/>
                <w:szCs w:val="20"/>
              </w:rPr>
              <w:t>ojašnjenje za</w:t>
            </w:r>
            <w:r w:rsidRPr="004A440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4A4404">
              <w:rPr>
                <w:rFonts w:eastAsia="Times New Roman" w:cstheme="minorHAnsi"/>
                <w:color w:val="000000"/>
                <w:sz w:val="20"/>
                <w:szCs w:val="20"/>
              </w:rPr>
              <w:t>zajednički projekt</w:t>
            </w:r>
          </w:p>
        </w:tc>
      </w:tr>
      <w:tr w:rsidR="0052738B" w:rsidRPr="00704F9C" w14:paraId="03120766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64" w14:textId="54390F45" w:rsidR="0052738B" w:rsidRPr="00B8743A" w:rsidRDefault="00E526BF" w:rsidP="0052738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IX.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65" w14:textId="4CB61EAC" w:rsidR="0052738B" w:rsidRPr="004A4404" w:rsidRDefault="0052738B" w:rsidP="0052738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4A440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***NAPOMENA: Obvezna dokumentacija za koju nije moguća dopuna</w:t>
            </w:r>
          </w:p>
        </w:tc>
      </w:tr>
      <w:tr w:rsidR="0052738B" w:rsidRPr="00704F9C" w14:paraId="03120769" w14:textId="77777777" w:rsidTr="006A3994">
        <w:trPr>
          <w:tblCellSpacing w:w="15" w:type="dxa"/>
        </w:trPr>
        <w:tc>
          <w:tcPr>
            <w:tcW w:w="7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67" w14:textId="2C0B9A64" w:rsidR="0052738B" w:rsidRDefault="0052738B" w:rsidP="0052738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X.</w:t>
            </w:r>
          </w:p>
        </w:tc>
        <w:tc>
          <w:tcPr>
            <w:tcW w:w="87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768" w14:textId="12A3B611" w:rsidR="0052738B" w:rsidRPr="004A4404" w:rsidRDefault="0052738B" w:rsidP="005E74F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4A440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**** NAPOMENA: </w:t>
            </w:r>
            <w:r w:rsidRPr="004A440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 slučaju potrebe Agencija za plaćanja tijekom administrativne obrade </w:t>
            </w:r>
            <w:r w:rsidR="005E74F9">
              <w:rPr>
                <w:rFonts w:eastAsia="Times New Roman" w:cstheme="minorHAnsi"/>
                <w:color w:val="000000"/>
                <w:sz w:val="20"/>
                <w:szCs w:val="20"/>
              </w:rPr>
              <w:t>z</w:t>
            </w:r>
            <w:r w:rsidRPr="004A4404">
              <w:rPr>
                <w:rFonts w:eastAsia="Times New Roman" w:cstheme="minorHAnsi"/>
                <w:color w:val="000000"/>
                <w:sz w:val="20"/>
                <w:szCs w:val="20"/>
              </w:rPr>
              <w:t>ahtjeva za potporu zadržava pravo zatražiti od korisnika dokument koji nije propisan Natječajem.</w:t>
            </w:r>
          </w:p>
        </w:tc>
      </w:tr>
    </w:tbl>
    <w:p w14:paraId="0312076A" w14:textId="77777777" w:rsidR="00467B1B" w:rsidRPr="00C655F8" w:rsidRDefault="00467B1B" w:rsidP="002F562B">
      <w:pPr>
        <w:spacing w:after="0"/>
        <w:rPr>
          <w:rFonts w:eastAsia="Times New Roman" w:cs="Times New Roman"/>
          <w:color w:val="000000"/>
          <w:sz w:val="24"/>
          <w:szCs w:val="24"/>
        </w:rPr>
      </w:pPr>
    </w:p>
    <w:sectPr w:rsidR="00467B1B" w:rsidRPr="00C655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F40C08" w15:done="0"/>
  <w15:commentEx w15:paraId="0750ED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94EF" w14:textId="77777777" w:rsidR="00B12149" w:rsidRDefault="00B12149" w:rsidP="00BD65B3">
      <w:pPr>
        <w:spacing w:after="0" w:line="240" w:lineRule="auto"/>
      </w:pPr>
      <w:r>
        <w:separator/>
      </w:r>
    </w:p>
  </w:endnote>
  <w:endnote w:type="continuationSeparator" w:id="0">
    <w:p w14:paraId="124588EF" w14:textId="77777777" w:rsidR="00B12149" w:rsidRDefault="00B12149" w:rsidP="00BD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A3E77" w14:textId="77777777" w:rsidR="00B12149" w:rsidRDefault="00B12149" w:rsidP="00BD65B3">
      <w:pPr>
        <w:spacing w:after="0" w:line="240" w:lineRule="auto"/>
      </w:pPr>
      <w:r>
        <w:separator/>
      </w:r>
    </w:p>
  </w:footnote>
  <w:footnote w:type="continuationSeparator" w:id="0">
    <w:p w14:paraId="54FCAF6D" w14:textId="77777777" w:rsidR="00B12149" w:rsidRDefault="00B12149" w:rsidP="00BD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EE8"/>
    <w:multiLevelType w:val="hybridMultilevel"/>
    <w:tmpl w:val="62945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B1F02"/>
    <w:multiLevelType w:val="hybridMultilevel"/>
    <w:tmpl w:val="6A3C119A"/>
    <w:lvl w:ilvl="0" w:tplc="640E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B3B90"/>
    <w:multiLevelType w:val="hybridMultilevel"/>
    <w:tmpl w:val="D77C3146"/>
    <w:lvl w:ilvl="0" w:tplc="4816CE0A">
      <w:start w:val="1"/>
      <w:numFmt w:val="upperRoman"/>
      <w:lvlText w:val="%1."/>
      <w:lvlJc w:val="left"/>
      <w:pPr>
        <w:ind w:left="1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>
    <w:nsid w:val="150D4279"/>
    <w:multiLevelType w:val="hybridMultilevel"/>
    <w:tmpl w:val="388A6740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E465F2"/>
    <w:multiLevelType w:val="hybridMultilevel"/>
    <w:tmpl w:val="1B365D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50B0E"/>
    <w:multiLevelType w:val="hybridMultilevel"/>
    <w:tmpl w:val="848098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666F"/>
    <w:multiLevelType w:val="multilevel"/>
    <w:tmpl w:val="A6E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66471"/>
    <w:multiLevelType w:val="hybridMultilevel"/>
    <w:tmpl w:val="FC1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61B2D"/>
    <w:multiLevelType w:val="hybridMultilevel"/>
    <w:tmpl w:val="A0FA1CC4"/>
    <w:lvl w:ilvl="0" w:tplc="2646A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0522D"/>
    <w:multiLevelType w:val="hybridMultilevel"/>
    <w:tmpl w:val="590A48AA"/>
    <w:lvl w:ilvl="0" w:tplc="6E7E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505B6"/>
    <w:multiLevelType w:val="hybridMultilevel"/>
    <w:tmpl w:val="9E444552"/>
    <w:lvl w:ilvl="0" w:tplc="37C871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10B17"/>
    <w:multiLevelType w:val="hybridMultilevel"/>
    <w:tmpl w:val="4C329A2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34FB1"/>
    <w:multiLevelType w:val="hybridMultilevel"/>
    <w:tmpl w:val="E17CF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213CB"/>
    <w:multiLevelType w:val="hybridMultilevel"/>
    <w:tmpl w:val="E9A2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462CF"/>
    <w:multiLevelType w:val="hybridMultilevel"/>
    <w:tmpl w:val="D0642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C67DA"/>
    <w:multiLevelType w:val="hybridMultilevel"/>
    <w:tmpl w:val="EA80B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55CEB"/>
    <w:multiLevelType w:val="hybridMultilevel"/>
    <w:tmpl w:val="C910FBF4"/>
    <w:lvl w:ilvl="0" w:tplc="40FED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367F6"/>
    <w:multiLevelType w:val="hybridMultilevel"/>
    <w:tmpl w:val="F9E8BB66"/>
    <w:lvl w:ilvl="0" w:tplc="58D8C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E2D01"/>
    <w:multiLevelType w:val="hybridMultilevel"/>
    <w:tmpl w:val="86F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00182"/>
    <w:multiLevelType w:val="hybridMultilevel"/>
    <w:tmpl w:val="940875DE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6B4336"/>
    <w:multiLevelType w:val="hybridMultilevel"/>
    <w:tmpl w:val="C1E29E66"/>
    <w:lvl w:ilvl="0" w:tplc="370A0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A6CE8"/>
    <w:multiLevelType w:val="hybridMultilevel"/>
    <w:tmpl w:val="A6581C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FFD5E00"/>
    <w:multiLevelType w:val="hybridMultilevel"/>
    <w:tmpl w:val="FD322946"/>
    <w:lvl w:ilvl="0" w:tplc="12F484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8"/>
  </w:num>
  <w:num w:numId="5">
    <w:abstractNumId w:val="14"/>
  </w:num>
  <w:num w:numId="6">
    <w:abstractNumId w:val="24"/>
  </w:num>
  <w:num w:numId="7">
    <w:abstractNumId w:val="10"/>
  </w:num>
  <w:num w:numId="8">
    <w:abstractNumId w:val="12"/>
  </w:num>
  <w:num w:numId="9">
    <w:abstractNumId w:val="9"/>
  </w:num>
  <w:num w:numId="10">
    <w:abstractNumId w:val="21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  <w:num w:numId="15">
    <w:abstractNumId w:val="27"/>
  </w:num>
  <w:num w:numId="16">
    <w:abstractNumId w:val="26"/>
  </w:num>
  <w:num w:numId="17">
    <w:abstractNumId w:val="25"/>
  </w:num>
  <w:num w:numId="18">
    <w:abstractNumId w:val="20"/>
  </w:num>
  <w:num w:numId="19">
    <w:abstractNumId w:val="2"/>
  </w:num>
  <w:num w:numId="20">
    <w:abstractNumId w:val="15"/>
  </w:num>
  <w:num w:numId="21">
    <w:abstractNumId w:val="22"/>
  </w:num>
  <w:num w:numId="22">
    <w:abstractNumId w:val="19"/>
  </w:num>
  <w:num w:numId="23">
    <w:abstractNumId w:val="7"/>
  </w:num>
  <w:num w:numId="24">
    <w:abstractNumId w:val="0"/>
  </w:num>
  <w:num w:numId="25">
    <w:abstractNumId w:val="18"/>
  </w:num>
  <w:num w:numId="26">
    <w:abstractNumId w:val="13"/>
  </w:num>
  <w:num w:numId="27">
    <w:abstractNumId w:val="6"/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dija Majić">
    <w15:presenceInfo w15:providerId="AD" w15:userId="S-1-5-21-1274013866-2999615686-439227460-1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AE"/>
    <w:rsid w:val="00000E8E"/>
    <w:rsid w:val="000016EE"/>
    <w:rsid w:val="00003504"/>
    <w:rsid w:val="00006467"/>
    <w:rsid w:val="0000787F"/>
    <w:rsid w:val="00010A56"/>
    <w:rsid w:val="00011842"/>
    <w:rsid w:val="00011F0C"/>
    <w:rsid w:val="000125FF"/>
    <w:rsid w:val="00013861"/>
    <w:rsid w:val="00013D70"/>
    <w:rsid w:val="00013E6E"/>
    <w:rsid w:val="000143B2"/>
    <w:rsid w:val="00015AD5"/>
    <w:rsid w:val="000161DE"/>
    <w:rsid w:val="00016820"/>
    <w:rsid w:val="00021653"/>
    <w:rsid w:val="00021D72"/>
    <w:rsid w:val="00025797"/>
    <w:rsid w:val="00026E1C"/>
    <w:rsid w:val="00030ED5"/>
    <w:rsid w:val="00031009"/>
    <w:rsid w:val="0003173A"/>
    <w:rsid w:val="00034102"/>
    <w:rsid w:val="000356BF"/>
    <w:rsid w:val="00037874"/>
    <w:rsid w:val="00037EB2"/>
    <w:rsid w:val="00040D9E"/>
    <w:rsid w:val="000440B5"/>
    <w:rsid w:val="00045633"/>
    <w:rsid w:val="00046330"/>
    <w:rsid w:val="00052884"/>
    <w:rsid w:val="0005291E"/>
    <w:rsid w:val="00053B43"/>
    <w:rsid w:val="00054B69"/>
    <w:rsid w:val="000560D3"/>
    <w:rsid w:val="0005625D"/>
    <w:rsid w:val="00056D32"/>
    <w:rsid w:val="00057235"/>
    <w:rsid w:val="0005788C"/>
    <w:rsid w:val="00060C44"/>
    <w:rsid w:val="00060F13"/>
    <w:rsid w:val="000619A4"/>
    <w:rsid w:val="00065145"/>
    <w:rsid w:val="00065328"/>
    <w:rsid w:val="000701AF"/>
    <w:rsid w:val="00071CCF"/>
    <w:rsid w:val="000723B0"/>
    <w:rsid w:val="00073634"/>
    <w:rsid w:val="00077CE8"/>
    <w:rsid w:val="00084E14"/>
    <w:rsid w:val="0008597F"/>
    <w:rsid w:val="00085F75"/>
    <w:rsid w:val="00086205"/>
    <w:rsid w:val="0009015F"/>
    <w:rsid w:val="0009053D"/>
    <w:rsid w:val="00093183"/>
    <w:rsid w:val="00094315"/>
    <w:rsid w:val="000957C6"/>
    <w:rsid w:val="00095E28"/>
    <w:rsid w:val="00096285"/>
    <w:rsid w:val="00096B51"/>
    <w:rsid w:val="00096BBA"/>
    <w:rsid w:val="000A231C"/>
    <w:rsid w:val="000A4E09"/>
    <w:rsid w:val="000A633A"/>
    <w:rsid w:val="000A684A"/>
    <w:rsid w:val="000A6B19"/>
    <w:rsid w:val="000B24EE"/>
    <w:rsid w:val="000B2976"/>
    <w:rsid w:val="000B42C9"/>
    <w:rsid w:val="000B4F16"/>
    <w:rsid w:val="000B58F4"/>
    <w:rsid w:val="000B5951"/>
    <w:rsid w:val="000B7281"/>
    <w:rsid w:val="000B7B76"/>
    <w:rsid w:val="000C0874"/>
    <w:rsid w:val="000C08E7"/>
    <w:rsid w:val="000C1255"/>
    <w:rsid w:val="000C1D4D"/>
    <w:rsid w:val="000C1E24"/>
    <w:rsid w:val="000C2C5D"/>
    <w:rsid w:val="000D1431"/>
    <w:rsid w:val="000D19EE"/>
    <w:rsid w:val="000D2011"/>
    <w:rsid w:val="000D21F4"/>
    <w:rsid w:val="000D2632"/>
    <w:rsid w:val="000D2E56"/>
    <w:rsid w:val="000D5369"/>
    <w:rsid w:val="000D5455"/>
    <w:rsid w:val="000D5D36"/>
    <w:rsid w:val="000E06A7"/>
    <w:rsid w:val="000E2E40"/>
    <w:rsid w:val="000E2F7E"/>
    <w:rsid w:val="000E33CB"/>
    <w:rsid w:val="000E34CE"/>
    <w:rsid w:val="000E7D37"/>
    <w:rsid w:val="000F0067"/>
    <w:rsid w:val="000F02BC"/>
    <w:rsid w:val="000F1648"/>
    <w:rsid w:val="000F2077"/>
    <w:rsid w:val="000F2C57"/>
    <w:rsid w:val="000F2E80"/>
    <w:rsid w:val="000F5B34"/>
    <w:rsid w:val="000F5BBC"/>
    <w:rsid w:val="000F7EAE"/>
    <w:rsid w:val="0010000B"/>
    <w:rsid w:val="00100611"/>
    <w:rsid w:val="001009B5"/>
    <w:rsid w:val="00100DDD"/>
    <w:rsid w:val="00101179"/>
    <w:rsid w:val="001011C7"/>
    <w:rsid w:val="001025DC"/>
    <w:rsid w:val="00102FA5"/>
    <w:rsid w:val="00103258"/>
    <w:rsid w:val="00103936"/>
    <w:rsid w:val="00103AEF"/>
    <w:rsid w:val="0010489D"/>
    <w:rsid w:val="0010530D"/>
    <w:rsid w:val="001070F9"/>
    <w:rsid w:val="00110089"/>
    <w:rsid w:val="0011297A"/>
    <w:rsid w:val="00113648"/>
    <w:rsid w:val="00114980"/>
    <w:rsid w:val="00114C46"/>
    <w:rsid w:val="00115FD8"/>
    <w:rsid w:val="001166D0"/>
    <w:rsid w:val="00117EFB"/>
    <w:rsid w:val="00120046"/>
    <w:rsid w:val="00120260"/>
    <w:rsid w:val="0012266F"/>
    <w:rsid w:val="001243B9"/>
    <w:rsid w:val="0012447A"/>
    <w:rsid w:val="0012650E"/>
    <w:rsid w:val="00127EFD"/>
    <w:rsid w:val="0013227F"/>
    <w:rsid w:val="00132DCE"/>
    <w:rsid w:val="00134149"/>
    <w:rsid w:val="00134C04"/>
    <w:rsid w:val="00140895"/>
    <w:rsid w:val="00140B19"/>
    <w:rsid w:val="00140FEF"/>
    <w:rsid w:val="001470DE"/>
    <w:rsid w:val="00147D45"/>
    <w:rsid w:val="00150B71"/>
    <w:rsid w:val="00150D33"/>
    <w:rsid w:val="0015135A"/>
    <w:rsid w:val="0015188B"/>
    <w:rsid w:val="00154050"/>
    <w:rsid w:val="00155828"/>
    <w:rsid w:val="001609EE"/>
    <w:rsid w:val="00161207"/>
    <w:rsid w:val="001625FB"/>
    <w:rsid w:val="0016278C"/>
    <w:rsid w:val="0016408D"/>
    <w:rsid w:val="00170086"/>
    <w:rsid w:val="001706B4"/>
    <w:rsid w:val="001708A7"/>
    <w:rsid w:val="00171E7D"/>
    <w:rsid w:val="00171ED5"/>
    <w:rsid w:val="00173041"/>
    <w:rsid w:val="00174981"/>
    <w:rsid w:val="00174E7B"/>
    <w:rsid w:val="00177B0B"/>
    <w:rsid w:val="00180CCB"/>
    <w:rsid w:val="00182D7B"/>
    <w:rsid w:val="0018376C"/>
    <w:rsid w:val="001848B9"/>
    <w:rsid w:val="00184F96"/>
    <w:rsid w:val="00186774"/>
    <w:rsid w:val="00187C14"/>
    <w:rsid w:val="00191E47"/>
    <w:rsid w:val="001933A9"/>
    <w:rsid w:val="001941D2"/>
    <w:rsid w:val="00194309"/>
    <w:rsid w:val="001A2006"/>
    <w:rsid w:val="001A2190"/>
    <w:rsid w:val="001A2230"/>
    <w:rsid w:val="001A25BF"/>
    <w:rsid w:val="001A3008"/>
    <w:rsid w:val="001A30AD"/>
    <w:rsid w:val="001A3466"/>
    <w:rsid w:val="001A43D4"/>
    <w:rsid w:val="001A4C60"/>
    <w:rsid w:val="001A54F0"/>
    <w:rsid w:val="001A66CA"/>
    <w:rsid w:val="001A6A16"/>
    <w:rsid w:val="001A6F50"/>
    <w:rsid w:val="001B0EAF"/>
    <w:rsid w:val="001B31B8"/>
    <w:rsid w:val="001B354D"/>
    <w:rsid w:val="001B536F"/>
    <w:rsid w:val="001B5E77"/>
    <w:rsid w:val="001B61E7"/>
    <w:rsid w:val="001B7048"/>
    <w:rsid w:val="001C24D9"/>
    <w:rsid w:val="001C4F3F"/>
    <w:rsid w:val="001C54F1"/>
    <w:rsid w:val="001D0326"/>
    <w:rsid w:val="001D458F"/>
    <w:rsid w:val="001D494F"/>
    <w:rsid w:val="001D662A"/>
    <w:rsid w:val="001D6C5E"/>
    <w:rsid w:val="001E084C"/>
    <w:rsid w:val="001E23A5"/>
    <w:rsid w:val="001E3FEC"/>
    <w:rsid w:val="001E6977"/>
    <w:rsid w:val="001F02A9"/>
    <w:rsid w:val="001F0931"/>
    <w:rsid w:val="001F18A0"/>
    <w:rsid w:val="001F2C31"/>
    <w:rsid w:val="001F2F51"/>
    <w:rsid w:val="001F3615"/>
    <w:rsid w:val="001F482B"/>
    <w:rsid w:val="001F4E8E"/>
    <w:rsid w:val="001F5311"/>
    <w:rsid w:val="001F76A4"/>
    <w:rsid w:val="0020018D"/>
    <w:rsid w:val="00202002"/>
    <w:rsid w:val="00202266"/>
    <w:rsid w:val="00203F3A"/>
    <w:rsid w:val="002047E3"/>
    <w:rsid w:val="00204B0C"/>
    <w:rsid w:val="00204B29"/>
    <w:rsid w:val="00207372"/>
    <w:rsid w:val="0021082F"/>
    <w:rsid w:val="00210E36"/>
    <w:rsid w:val="00211344"/>
    <w:rsid w:val="002131E4"/>
    <w:rsid w:val="0021474C"/>
    <w:rsid w:val="00215999"/>
    <w:rsid w:val="00221EA3"/>
    <w:rsid w:val="00222ADE"/>
    <w:rsid w:val="002244A9"/>
    <w:rsid w:val="002257B0"/>
    <w:rsid w:val="00232B2C"/>
    <w:rsid w:val="00232F7A"/>
    <w:rsid w:val="00233C35"/>
    <w:rsid w:val="00234933"/>
    <w:rsid w:val="002414A9"/>
    <w:rsid w:val="00241EA1"/>
    <w:rsid w:val="00241EC2"/>
    <w:rsid w:val="002421F2"/>
    <w:rsid w:val="002427C5"/>
    <w:rsid w:val="00242E11"/>
    <w:rsid w:val="00243C49"/>
    <w:rsid w:val="00244A89"/>
    <w:rsid w:val="0024577A"/>
    <w:rsid w:val="00245D74"/>
    <w:rsid w:val="00246662"/>
    <w:rsid w:val="002469A8"/>
    <w:rsid w:val="002508FD"/>
    <w:rsid w:val="00251B35"/>
    <w:rsid w:val="0025248B"/>
    <w:rsid w:val="00252C11"/>
    <w:rsid w:val="002547DB"/>
    <w:rsid w:val="002557BA"/>
    <w:rsid w:val="00255ED1"/>
    <w:rsid w:val="00256073"/>
    <w:rsid w:val="002564CA"/>
    <w:rsid w:val="002571A3"/>
    <w:rsid w:val="00261FF6"/>
    <w:rsid w:val="0026218A"/>
    <w:rsid w:val="00262215"/>
    <w:rsid w:val="0026301D"/>
    <w:rsid w:val="002636D2"/>
    <w:rsid w:val="0026388A"/>
    <w:rsid w:val="00264062"/>
    <w:rsid w:val="00264C27"/>
    <w:rsid w:val="002675B3"/>
    <w:rsid w:val="00272ADB"/>
    <w:rsid w:val="0027473F"/>
    <w:rsid w:val="00274BF7"/>
    <w:rsid w:val="00276E1E"/>
    <w:rsid w:val="002773EF"/>
    <w:rsid w:val="00277B19"/>
    <w:rsid w:val="00280A5C"/>
    <w:rsid w:val="00281D0E"/>
    <w:rsid w:val="002830E2"/>
    <w:rsid w:val="00284711"/>
    <w:rsid w:val="00285272"/>
    <w:rsid w:val="00287742"/>
    <w:rsid w:val="00287DB1"/>
    <w:rsid w:val="00290B6F"/>
    <w:rsid w:val="00291870"/>
    <w:rsid w:val="002940AF"/>
    <w:rsid w:val="00294D8C"/>
    <w:rsid w:val="00295911"/>
    <w:rsid w:val="002975C0"/>
    <w:rsid w:val="00297731"/>
    <w:rsid w:val="002977F0"/>
    <w:rsid w:val="002A002B"/>
    <w:rsid w:val="002A7068"/>
    <w:rsid w:val="002A7355"/>
    <w:rsid w:val="002A7B0D"/>
    <w:rsid w:val="002B0155"/>
    <w:rsid w:val="002B4516"/>
    <w:rsid w:val="002B4D08"/>
    <w:rsid w:val="002B55B0"/>
    <w:rsid w:val="002B5C34"/>
    <w:rsid w:val="002B5D69"/>
    <w:rsid w:val="002C0D84"/>
    <w:rsid w:val="002C1960"/>
    <w:rsid w:val="002C1DEF"/>
    <w:rsid w:val="002C1E7A"/>
    <w:rsid w:val="002C22FA"/>
    <w:rsid w:val="002C2722"/>
    <w:rsid w:val="002C6097"/>
    <w:rsid w:val="002C6620"/>
    <w:rsid w:val="002C693C"/>
    <w:rsid w:val="002C7BEE"/>
    <w:rsid w:val="002D0AE8"/>
    <w:rsid w:val="002D32CC"/>
    <w:rsid w:val="002D4C83"/>
    <w:rsid w:val="002D6E3A"/>
    <w:rsid w:val="002E02A5"/>
    <w:rsid w:val="002E1808"/>
    <w:rsid w:val="002E54D3"/>
    <w:rsid w:val="002E5B79"/>
    <w:rsid w:val="002E6429"/>
    <w:rsid w:val="002F2BC7"/>
    <w:rsid w:val="002F562B"/>
    <w:rsid w:val="00300C4C"/>
    <w:rsid w:val="00300E7C"/>
    <w:rsid w:val="003024D5"/>
    <w:rsid w:val="00304F2E"/>
    <w:rsid w:val="003051E1"/>
    <w:rsid w:val="00305FB2"/>
    <w:rsid w:val="00306934"/>
    <w:rsid w:val="00310A31"/>
    <w:rsid w:val="00312496"/>
    <w:rsid w:val="0031298D"/>
    <w:rsid w:val="0031426E"/>
    <w:rsid w:val="003155A2"/>
    <w:rsid w:val="003166BA"/>
    <w:rsid w:val="0031794F"/>
    <w:rsid w:val="00320D77"/>
    <w:rsid w:val="00320FD8"/>
    <w:rsid w:val="003220CB"/>
    <w:rsid w:val="00322981"/>
    <w:rsid w:val="00323927"/>
    <w:rsid w:val="00327F6E"/>
    <w:rsid w:val="003308F2"/>
    <w:rsid w:val="00330FE0"/>
    <w:rsid w:val="003344F2"/>
    <w:rsid w:val="0033655B"/>
    <w:rsid w:val="003365BA"/>
    <w:rsid w:val="00336673"/>
    <w:rsid w:val="003369B0"/>
    <w:rsid w:val="0034045A"/>
    <w:rsid w:val="00340F7D"/>
    <w:rsid w:val="0034256C"/>
    <w:rsid w:val="003444ED"/>
    <w:rsid w:val="00346617"/>
    <w:rsid w:val="003516F6"/>
    <w:rsid w:val="00352758"/>
    <w:rsid w:val="00354B72"/>
    <w:rsid w:val="00355B7D"/>
    <w:rsid w:val="003574C2"/>
    <w:rsid w:val="003632D4"/>
    <w:rsid w:val="00363C70"/>
    <w:rsid w:val="00364B54"/>
    <w:rsid w:val="00365F21"/>
    <w:rsid w:val="00367613"/>
    <w:rsid w:val="00367CA8"/>
    <w:rsid w:val="00367FE3"/>
    <w:rsid w:val="003739E8"/>
    <w:rsid w:val="003744C6"/>
    <w:rsid w:val="00377686"/>
    <w:rsid w:val="00380522"/>
    <w:rsid w:val="00380ED9"/>
    <w:rsid w:val="0038262E"/>
    <w:rsid w:val="0038543C"/>
    <w:rsid w:val="003856C2"/>
    <w:rsid w:val="0038739C"/>
    <w:rsid w:val="0039212B"/>
    <w:rsid w:val="00393240"/>
    <w:rsid w:val="00393DFC"/>
    <w:rsid w:val="00394A33"/>
    <w:rsid w:val="003A2095"/>
    <w:rsid w:val="003A24B1"/>
    <w:rsid w:val="003A349E"/>
    <w:rsid w:val="003A5E88"/>
    <w:rsid w:val="003A6AB1"/>
    <w:rsid w:val="003B3D1C"/>
    <w:rsid w:val="003B643A"/>
    <w:rsid w:val="003B72B1"/>
    <w:rsid w:val="003B7AD6"/>
    <w:rsid w:val="003B7D86"/>
    <w:rsid w:val="003C041A"/>
    <w:rsid w:val="003C0F7C"/>
    <w:rsid w:val="003C137E"/>
    <w:rsid w:val="003C2EDD"/>
    <w:rsid w:val="003C5213"/>
    <w:rsid w:val="003C731B"/>
    <w:rsid w:val="003C7AF6"/>
    <w:rsid w:val="003D0888"/>
    <w:rsid w:val="003D1632"/>
    <w:rsid w:val="003D2443"/>
    <w:rsid w:val="003D3682"/>
    <w:rsid w:val="003D454F"/>
    <w:rsid w:val="003D4676"/>
    <w:rsid w:val="003D522F"/>
    <w:rsid w:val="003E0C1A"/>
    <w:rsid w:val="003E2F57"/>
    <w:rsid w:val="003E61EA"/>
    <w:rsid w:val="003E6AFA"/>
    <w:rsid w:val="003E7BE9"/>
    <w:rsid w:val="003F03FF"/>
    <w:rsid w:val="003F33A4"/>
    <w:rsid w:val="003F5D95"/>
    <w:rsid w:val="00400EA5"/>
    <w:rsid w:val="004014F0"/>
    <w:rsid w:val="00401A42"/>
    <w:rsid w:val="004041AD"/>
    <w:rsid w:val="00405C57"/>
    <w:rsid w:val="00407BE0"/>
    <w:rsid w:val="00407E5D"/>
    <w:rsid w:val="004116E2"/>
    <w:rsid w:val="00411D13"/>
    <w:rsid w:val="004120F8"/>
    <w:rsid w:val="00417123"/>
    <w:rsid w:val="00417FA7"/>
    <w:rsid w:val="004204C7"/>
    <w:rsid w:val="0042472C"/>
    <w:rsid w:val="00424F62"/>
    <w:rsid w:val="0042672F"/>
    <w:rsid w:val="00427476"/>
    <w:rsid w:val="0043155F"/>
    <w:rsid w:val="004316AE"/>
    <w:rsid w:val="00431968"/>
    <w:rsid w:val="00432A2A"/>
    <w:rsid w:val="00433F40"/>
    <w:rsid w:val="004348B4"/>
    <w:rsid w:val="004350F0"/>
    <w:rsid w:val="00437ADD"/>
    <w:rsid w:val="004401B8"/>
    <w:rsid w:val="004411BF"/>
    <w:rsid w:val="0044482A"/>
    <w:rsid w:val="0044595B"/>
    <w:rsid w:val="00447547"/>
    <w:rsid w:val="00453549"/>
    <w:rsid w:val="0045389D"/>
    <w:rsid w:val="00453E83"/>
    <w:rsid w:val="00457698"/>
    <w:rsid w:val="00457CDB"/>
    <w:rsid w:val="00460778"/>
    <w:rsid w:val="004622CA"/>
    <w:rsid w:val="00463BD8"/>
    <w:rsid w:val="00465A7D"/>
    <w:rsid w:val="0046624B"/>
    <w:rsid w:val="00467B1B"/>
    <w:rsid w:val="00472EB0"/>
    <w:rsid w:val="004730DA"/>
    <w:rsid w:val="0047351A"/>
    <w:rsid w:val="00473819"/>
    <w:rsid w:val="0047563B"/>
    <w:rsid w:val="00480339"/>
    <w:rsid w:val="004805AE"/>
    <w:rsid w:val="004815A0"/>
    <w:rsid w:val="00481C13"/>
    <w:rsid w:val="0048216A"/>
    <w:rsid w:val="004823D9"/>
    <w:rsid w:val="004835CE"/>
    <w:rsid w:val="00483EC7"/>
    <w:rsid w:val="0048406F"/>
    <w:rsid w:val="00485B4A"/>
    <w:rsid w:val="004863E6"/>
    <w:rsid w:val="004902F3"/>
    <w:rsid w:val="00490BE6"/>
    <w:rsid w:val="00491F51"/>
    <w:rsid w:val="004A39B9"/>
    <w:rsid w:val="004A3CFF"/>
    <w:rsid w:val="004A4404"/>
    <w:rsid w:val="004A68E0"/>
    <w:rsid w:val="004B2BA9"/>
    <w:rsid w:val="004B3BB5"/>
    <w:rsid w:val="004B6E1E"/>
    <w:rsid w:val="004C01B2"/>
    <w:rsid w:val="004C0211"/>
    <w:rsid w:val="004C0916"/>
    <w:rsid w:val="004C2661"/>
    <w:rsid w:val="004C3B04"/>
    <w:rsid w:val="004C3E12"/>
    <w:rsid w:val="004C4FC4"/>
    <w:rsid w:val="004C7C6D"/>
    <w:rsid w:val="004D176C"/>
    <w:rsid w:val="004D2978"/>
    <w:rsid w:val="004D42BD"/>
    <w:rsid w:val="004D590A"/>
    <w:rsid w:val="004E21C1"/>
    <w:rsid w:val="004E3745"/>
    <w:rsid w:val="004E52CA"/>
    <w:rsid w:val="004E6269"/>
    <w:rsid w:val="004E62A6"/>
    <w:rsid w:val="004E6747"/>
    <w:rsid w:val="004F1C89"/>
    <w:rsid w:val="004F349F"/>
    <w:rsid w:val="004F4AA8"/>
    <w:rsid w:val="004F522B"/>
    <w:rsid w:val="004F621C"/>
    <w:rsid w:val="004F7008"/>
    <w:rsid w:val="005011BD"/>
    <w:rsid w:val="0050156D"/>
    <w:rsid w:val="00501E29"/>
    <w:rsid w:val="00501F22"/>
    <w:rsid w:val="0050353E"/>
    <w:rsid w:val="00505C34"/>
    <w:rsid w:val="00505E08"/>
    <w:rsid w:val="00507466"/>
    <w:rsid w:val="00510BB5"/>
    <w:rsid w:val="00513FBC"/>
    <w:rsid w:val="00516212"/>
    <w:rsid w:val="00517AE8"/>
    <w:rsid w:val="0052074D"/>
    <w:rsid w:val="00520C3D"/>
    <w:rsid w:val="00520C54"/>
    <w:rsid w:val="0052409B"/>
    <w:rsid w:val="00525695"/>
    <w:rsid w:val="0052715F"/>
    <w:rsid w:val="005271D7"/>
    <w:rsid w:val="0052738B"/>
    <w:rsid w:val="005276E3"/>
    <w:rsid w:val="0053112D"/>
    <w:rsid w:val="005321E3"/>
    <w:rsid w:val="005323A4"/>
    <w:rsid w:val="00535448"/>
    <w:rsid w:val="005372EC"/>
    <w:rsid w:val="00540497"/>
    <w:rsid w:val="0054128D"/>
    <w:rsid w:val="00542BB3"/>
    <w:rsid w:val="00542CCA"/>
    <w:rsid w:val="005431F6"/>
    <w:rsid w:val="00546A81"/>
    <w:rsid w:val="005476EA"/>
    <w:rsid w:val="0055070E"/>
    <w:rsid w:val="0055242F"/>
    <w:rsid w:val="005524A3"/>
    <w:rsid w:val="00552B41"/>
    <w:rsid w:val="005565E5"/>
    <w:rsid w:val="005600F4"/>
    <w:rsid w:val="00560886"/>
    <w:rsid w:val="0056306F"/>
    <w:rsid w:val="00563A90"/>
    <w:rsid w:val="00563DE2"/>
    <w:rsid w:val="00566EFF"/>
    <w:rsid w:val="00567A3B"/>
    <w:rsid w:val="00567B78"/>
    <w:rsid w:val="00570B76"/>
    <w:rsid w:val="00570BB0"/>
    <w:rsid w:val="005723B4"/>
    <w:rsid w:val="00573B61"/>
    <w:rsid w:val="00575B6F"/>
    <w:rsid w:val="00576947"/>
    <w:rsid w:val="00577E4C"/>
    <w:rsid w:val="00580524"/>
    <w:rsid w:val="00580FAD"/>
    <w:rsid w:val="005815C7"/>
    <w:rsid w:val="00582217"/>
    <w:rsid w:val="005823AA"/>
    <w:rsid w:val="00582F42"/>
    <w:rsid w:val="00583A6E"/>
    <w:rsid w:val="00586D62"/>
    <w:rsid w:val="00590CE4"/>
    <w:rsid w:val="00594616"/>
    <w:rsid w:val="00594829"/>
    <w:rsid w:val="00595B42"/>
    <w:rsid w:val="00596264"/>
    <w:rsid w:val="00596451"/>
    <w:rsid w:val="00597871"/>
    <w:rsid w:val="005A0AA4"/>
    <w:rsid w:val="005A0D30"/>
    <w:rsid w:val="005A1912"/>
    <w:rsid w:val="005A19F6"/>
    <w:rsid w:val="005A2F1F"/>
    <w:rsid w:val="005A3131"/>
    <w:rsid w:val="005A69BF"/>
    <w:rsid w:val="005B0205"/>
    <w:rsid w:val="005B06B5"/>
    <w:rsid w:val="005B45BD"/>
    <w:rsid w:val="005B5169"/>
    <w:rsid w:val="005C1313"/>
    <w:rsid w:val="005C6851"/>
    <w:rsid w:val="005C6D03"/>
    <w:rsid w:val="005C7E68"/>
    <w:rsid w:val="005D0ABC"/>
    <w:rsid w:val="005D4B18"/>
    <w:rsid w:val="005D7425"/>
    <w:rsid w:val="005E0A97"/>
    <w:rsid w:val="005E65AA"/>
    <w:rsid w:val="005E74F9"/>
    <w:rsid w:val="005F031C"/>
    <w:rsid w:val="005F1573"/>
    <w:rsid w:val="005F1B76"/>
    <w:rsid w:val="005F1F94"/>
    <w:rsid w:val="005F21C2"/>
    <w:rsid w:val="005F250E"/>
    <w:rsid w:val="005F2745"/>
    <w:rsid w:val="005F3529"/>
    <w:rsid w:val="005F3811"/>
    <w:rsid w:val="005F48E2"/>
    <w:rsid w:val="005F5044"/>
    <w:rsid w:val="005F654B"/>
    <w:rsid w:val="005F67B1"/>
    <w:rsid w:val="005F69CA"/>
    <w:rsid w:val="005F6C79"/>
    <w:rsid w:val="005F7512"/>
    <w:rsid w:val="0060051B"/>
    <w:rsid w:val="0060126A"/>
    <w:rsid w:val="00601D90"/>
    <w:rsid w:val="006034A7"/>
    <w:rsid w:val="006039F1"/>
    <w:rsid w:val="00603C98"/>
    <w:rsid w:val="00604B1A"/>
    <w:rsid w:val="00611C4C"/>
    <w:rsid w:val="00611DF7"/>
    <w:rsid w:val="006137C9"/>
    <w:rsid w:val="00613C0C"/>
    <w:rsid w:val="00614F86"/>
    <w:rsid w:val="00617F98"/>
    <w:rsid w:val="00621968"/>
    <w:rsid w:val="00623764"/>
    <w:rsid w:val="00624420"/>
    <w:rsid w:val="0062463F"/>
    <w:rsid w:val="00632388"/>
    <w:rsid w:val="00634B2B"/>
    <w:rsid w:val="00640556"/>
    <w:rsid w:val="00640C31"/>
    <w:rsid w:val="0064108F"/>
    <w:rsid w:val="00642A82"/>
    <w:rsid w:val="00643804"/>
    <w:rsid w:val="00643F62"/>
    <w:rsid w:val="006453A7"/>
    <w:rsid w:val="006453D5"/>
    <w:rsid w:val="006466F4"/>
    <w:rsid w:val="0064673F"/>
    <w:rsid w:val="00654100"/>
    <w:rsid w:val="006566A7"/>
    <w:rsid w:val="0065685C"/>
    <w:rsid w:val="00657C07"/>
    <w:rsid w:val="0066054C"/>
    <w:rsid w:val="0066087B"/>
    <w:rsid w:val="00661885"/>
    <w:rsid w:val="00661909"/>
    <w:rsid w:val="00662D89"/>
    <w:rsid w:val="00662E7D"/>
    <w:rsid w:val="0066585D"/>
    <w:rsid w:val="0067043E"/>
    <w:rsid w:val="0067169C"/>
    <w:rsid w:val="00672930"/>
    <w:rsid w:val="006737C1"/>
    <w:rsid w:val="00674632"/>
    <w:rsid w:val="0067595D"/>
    <w:rsid w:val="006768B8"/>
    <w:rsid w:val="006778B7"/>
    <w:rsid w:val="00677AA2"/>
    <w:rsid w:val="0068075D"/>
    <w:rsid w:val="00681885"/>
    <w:rsid w:val="006835DB"/>
    <w:rsid w:val="0068370D"/>
    <w:rsid w:val="0068396B"/>
    <w:rsid w:val="00684179"/>
    <w:rsid w:val="00687F1E"/>
    <w:rsid w:val="00690768"/>
    <w:rsid w:val="00691A39"/>
    <w:rsid w:val="006936A3"/>
    <w:rsid w:val="006936FB"/>
    <w:rsid w:val="00693D0B"/>
    <w:rsid w:val="00694512"/>
    <w:rsid w:val="00694C96"/>
    <w:rsid w:val="006A16A7"/>
    <w:rsid w:val="006A3994"/>
    <w:rsid w:val="006A399E"/>
    <w:rsid w:val="006A4368"/>
    <w:rsid w:val="006A5693"/>
    <w:rsid w:val="006A6EC2"/>
    <w:rsid w:val="006A7572"/>
    <w:rsid w:val="006B028B"/>
    <w:rsid w:val="006B09E9"/>
    <w:rsid w:val="006B0D70"/>
    <w:rsid w:val="006B13DF"/>
    <w:rsid w:val="006B2CE3"/>
    <w:rsid w:val="006B38F9"/>
    <w:rsid w:val="006B4227"/>
    <w:rsid w:val="006B5C62"/>
    <w:rsid w:val="006B76AD"/>
    <w:rsid w:val="006B77BB"/>
    <w:rsid w:val="006C2857"/>
    <w:rsid w:val="006C2F0F"/>
    <w:rsid w:val="006C323C"/>
    <w:rsid w:val="006C36E4"/>
    <w:rsid w:val="006C4275"/>
    <w:rsid w:val="006C4419"/>
    <w:rsid w:val="006C6F4D"/>
    <w:rsid w:val="006C7226"/>
    <w:rsid w:val="006C7698"/>
    <w:rsid w:val="006C78F3"/>
    <w:rsid w:val="006D14DD"/>
    <w:rsid w:val="006D2EA0"/>
    <w:rsid w:val="006D41ED"/>
    <w:rsid w:val="006D4778"/>
    <w:rsid w:val="006D4869"/>
    <w:rsid w:val="006D4D79"/>
    <w:rsid w:val="006D4D98"/>
    <w:rsid w:val="006D4E3F"/>
    <w:rsid w:val="006D7B8A"/>
    <w:rsid w:val="006E053B"/>
    <w:rsid w:val="006E0F69"/>
    <w:rsid w:val="006E3B22"/>
    <w:rsid w:val="006E3D57"/>
    <w:rsid w:val="006E4C66"/>
    <w:rsid w:val="006E640E"/>
    <w:rsid w:val="006E70A7"/>
    <w:rsid w:val="006E793E"/>
    <w:rsid w:val="006F1289"/>
    <w:rsid w:val="006F1505"/>
    <w:rsid w:val="006F1C59"/>
    <w:rsid w:val="006F2003"/>
    <w:rsid w:val="006F33C3"/>
    <w:rsid w:val="006F346C"/>
    <w:rsid w:val="006F4921"/>
    <w:rsid w:val="006F4A9C"/>
    <w:rsid w:val="007016B4"/>
    <w:rsid w:val="00702233"/>
    <w:rsid w:val="0070290A"/>
    <w:rsid w:val="00704111"/>
    <w:rsid w:val="0070423F"/>
    <w:rsid w:val="00705C25"/>
    <w:rsid w:val="00706A06"/>
    <w:rsid w:val="00706C88"/>
    <w:rsid w:val="00707A2E"/>
    <w:rsid w:val="007200CE"/>
    <w:rsid w:val="00720824"/>
    <w:rsid w:val="00720F7C"/>
    <w:rsid w:val="0072331E"/>
    <w:rsid w:val="00723842"/>
    <w:rsid w:val="00724C23"/>
    <w:rsid w:val="00725D68"/>
    <w:rsid w:val="00727ECA"/>
    <w:rsid w:val="00730AE1"/>
    <w:rsid w:val="00732301"/>
    <w:rsid w:val="007325DF"/>
    <w:rsid w:val="007342B3"/>
    <w:rsid w:val="0073621B"/>
    <w:rsid w:val="0073656B"/>
    <w:rsid w:val="007374AE"/>
    <w:rsid w:val="007407B6"/>
    <w:rsid w:val="00740CBE"/>
    <w:rsid w:val="00740DE9"/>
    <w:rsid w:val="00741BD5"/>
    <w:rsid w:val="007425D1"/>
    <w:rsid w:val="007450D3"/>
    <w:rsid w:val="00745BD6"/>
    <w:rsid w:val="00746DFD"/>
    <w:rsid w:val="0075015C"/>
    <w:rsid w:val="007508BA"/>
    <w:rsid w:val="00753AE2"/>
    <w:rsid w:val="007542CB"/>
    <w:rsid w:val="00754C58"/>
    <w:rsid w:val="00756C9F"/>
    <w:rsid w:val="00760DC3"/>
    <w:rsid w:val="007612AD"/>
    <w:rsid w:val="007623A9"/>
    <w:rsid w:val="00762A85"/>
    <w:rsid w:val="00764618"/>
    <w:rsid w:val="0076494C"/>
    <w:rsid w:val="0076586C"/>
    <w:rsid w:val="00766B89"/>
    <w:rsid w:val="00767F20"/>
    <w:rsid w:val="00770676"/>
    <w:rsid w:val="007726F5"/>
    <w:rsid w:val="007731F6"/>
    <w:rsid w:val="007742A5"/>
    <w:rsid w:val="007806E4"/>
    <w:rsid w:val="007812D8"/>
    <w:rsid w:val="00781445"/>
    <w:rsid w:val="00781903"/>
    <w:rsid w:val="00785D8D"/>
    <w:rsid w:val="00786316"/>
    <w:rsid w:val="007863CE"/>
    <w:rsid w:val="00786B47"/>
    <w:rsid w:val="00787869"/>
    <w:rsid w:val="00791FE7"/>
    <w:rsid w:val="00793A92"/>
    <w:rsid w:val="007950F7"/>
    <w:rsid w:val="0079750E"/>
    <w:rsid w:val="00797F9A"/>
    <w:rsid w:val="007A0785"/>
    <w:rsid w:val="007A151F"/>
    <w:rsid w:val="007A1DE6"/>
    <w:rsid w:val="007A522C"/>
    <w:rsid w:val="007A5262"/>
    <w:rsid w:val="007A5964"/>
    <w:rsid w:val="007A64E2"/>
    <w:rsid w:val="007A6BDF"/>
    <w:rsid w:val="007A7ADE"/>
    <w:rsid w:val="007A7B03"/>
    <w:rsid w:val="007A7B09"/>
    <w:rsid w:val="007A7D04"/>
    <w:rsid w:val="007A7D1A"/>
    <w:rsid w:val="007B1EAB"/>
    <w:rsid w:val="007B253B"/>
    <w:rsid w:val="007B38DE"/>
    <w:rsid w:val="007B4525"/>
    <w:rsid w:val="007B6215"/>
    <w:rsid w:val="007C2718"/>
    <w:rsid w:val="007C5E86"/>
    <w:rsid w:val="007C7806"/>
    <w:rsid w:val="007C7974"/>
    <w:rsid w:val="007D080A"/>
    <w:rsid w:val="007D0A09"/>
    <w:rsid w:val="007D320B"/>
    <w:rsid w:val="007D438D"/>
    <w:rsid w:val="007D6F22"/>
    <w:rsid w:val="007E2626"/>
    <w:rsid w:val="007E49C1"/>
    <w:rsid w:val="007E50FC"/>
    <w:rsid w:val="007E7463"/>
    <w:rsid w:val="007F2103"/>
    <w:rsid w:val="007F4F4A"/>
    <w:rsid w:val="007F5F22"/>
    <w:rsid w:val="007F6D27"/>
    <w:rsid w:val="007F7C2F"/>
    <w:rsid w:val="008011E3"/>
    <w:rsid w:val="00802560"/>
    <w:rsid w:val="0080332B"/>
    <w:rsid w:val="008033EE"/>
    <w:rsid w:val="0080439E"/>
    <w:rsid w:val="00804848"/>
    <w:rsid w:val="00804A90"/>
    <w:rsid w:val="008118F3"/>
    <w:rsid w:val="00811DCC"/>
    <w:rsid w:val="00813302"/>
    <w:rsid w:val="00816DAE"/>
    <w:rsid w:val="0081703E"/>
    <w:rsid w:val="00817256"/>
    <w:rsid w:val="008178C2"/>
    <w:rsid w:val="008179E8"/>
    <w:rsid w:val="00817E91"/>
    <w:rsid w:val="0082305D"/>
    <w:rsid w:val="00823573"/>
    <w:rsid w:val="0082474E"/>
    <w:rsid w:val="008264CF"/>
    <w:rsid w:val="00826F7B"/>
    <w:rsid w:val="008275A2"/>
    <w:rsid w:val="00827D7E"/>
    <w:rsid w:val="00830673"/>
    <w:rsid w:val="008306A7"/>
    <w:rsid w:val="00830F77"/>
    <w:rsid w:val="008311CA"/>
    <w:rsid w:val="00834264"/>
    <w:rsid w:val="0083440E"/>
    <w:rsid w:val="00835559"/>
    <w:rsid w:val="00837718"/>
    <w:rsid w:val="0083795D"/>
    <w:rsid w:val="008411ED"/>
    <w:rsid w:val="00841F17"/>
    <w:rsid w:val="00843ABF"/>
    <w:rsid w:val="00844023"/>
    <w:rsid w:val="0084452F"/>
    <w:rsid w:val="008448DC"/>
    <w:rsid w:val="008461AA"/>
    <w:rsid w:val="00846658"/>
    <w:rsid w:val="00850E51"/>
    <w:rsid w:val="00851855"/>
    <w:rsid w:val="00851D31"/>
    <w:rsid w:val="0085346C"/>
    <w:rsid w:val="008544FC"/>
    <w:rsid w:val="008554F9"/>
    <w:rsid w:val="00855C09"/>
    <w:rsid w:val="008565EE"/>
    <w:rsid w:val="00857CE1"/>
    <w:rsid w:val="00860867"/>
    <w:rsid w:val="00861486"/>
    <w:rsid w:val="00863170"/>
    <w:rsid w:val="00864985"/>
    <w:rsid w:val="00864F46"/>
    <w:rsid w:val="008665D1"/>
    <w:rsid w:val="008705C6"/>
    <w:rsid w:val="00871665"/>
    <w:rsid w:val="00872D74"/>
    <w:rsid w:val="0087575C"/>
    <w:rsid w:val="00881BC8"/>
    <w:rsid w:val="00882B11"/>
    <w:rsid w:val="00884273"/>
    <w:rsid w:val="00884D2E"/>
    <w:rsid w:val="0088715C"/>
    <w:rsid w:val="00887459"/>
    <w:rsid w:val="00887A8B"/>
    <w:rsid w:val="00891A55"/>
    <w:rsid w:val="00892DF5"/>
    <w:rsid w:val="0089314A"/>
    <w:rsid w:val="008946DF"/>
    <w:rsid w:val="00897850"/>
    <w:rsid w:val="00897B1D"/>
    <w:rsid w:val="008A1DC0"/>
    <w:rsid w:val="008A262C"/>
    <w:rsid w:val="008A57A8"/>
    <w:rsid w:val="008A5B3A"/>
    <w:rsid w:val="008A66CB"/>
    <w:rsid w:val="008A6CAF"/>
    <w:rsid w:val="008A71AF"/>
    <w:rsid w:val="008A7EB7"/>
    <w:rsid w:val="008B2197"/>
    <w:rsid w:val="008B252A"/>
    <w:rsid w:val="008B43F0"/>
    <w:rsid w:val="008B4C80"/>
    <w:rsid w:val="008B5419"/>
    <w:rsid w:val="008B5607"/>
    <w:rsid w:val="008C0E82"/>
    <w:rsid w:val="008C18C4"/>
    <w:rsid w:val="008C2732"/>
    <w:rsid w:val="008C2B13"/>
    <w:rsid w:val="008C4647"/>
    <w:rsid w:val="008C518C"/>
    <w:rsid w:val="008C6642"/>
    <w:rsid w:val="008C77E5"/>
    <w:rsid w:val="008C7BAB"/>
    <w:rsid w:val="008D012F"/>
    <w:rsid w:val="008D067E"/>
    <w:rsid w:val="008D193C"/>
    <w:rsid w:val="008D2583"/>
    <w:rsid w:val="008D2B84"/>
    <w:rsid w:val="008D4804"/>
    <w:rsid w:val="008D53ED"/>
    <w:rsid w:val="008D5B62"/>
    <w:rsid w:val="008D5DE2"/>
    <w:rsid w:val="008D6716"/>
    <w:rsid w:val="008D6B00"/>
    <w:rsid w:val="008D6C7E"/>
    <w:rsid w:val="008E0AA7"/>
    <w:rsid w:val="008E156F"/>
    <w:rsid w:val="008E2232"/>
    <w:rsid w:val="008E3F7F"/>
    <w:rsid w:val="008E527D"/>
    <w:rsid w:val="008E5B9E"/>
    <w:rsid w:val="008E64CC"/>
    <w:rsid w:val="008E6B75"/>
    <w:rsid w:val="008E76D2"/>
    <w:rsid w:val="008F16FB"/>
    <w:rsid w:val="008F19B0"/>
    <w:rsid w:val="008F23E3"/>
    <w:rsid w:val="008F435C"/>
    <w:rsid w:val="008F4CF6"/>
    <w:rsid w:val="008F72EE"/>
    <w:rsid w:val="008F7443"/>
    <w:rsid w:val="009009F4"/>
    <w:rsid w:val="00900EA4"/>
    <w:rsid w:val="00901A3E"/>
    <w:rsid w:val="0090208D"/>
    <w:rsid w:val="009021C2"/>
    <w:rsid w:val="009062A3"/>
    <w:rsid w:val="00907275"/>
    <w:rsid w:val="009121CB"/>
    <w:rsid w:val="00912EA7"/>
    <w:rsid w:val="00914A50"/>
    <w:rsid w:val="00914F37"/>
    <w:rsid w:val="00916CA9"/>
    <w:rsid w:val="00917C63"/>
    <w:rsid w:val="00920C64"/>
    <w:rsid w:val="009219F2"/>
    <w:rsid w:val="00922A26"/>
    <w:rsid w:val="009241DE"/>
    <w:rsid w:val="00924708"/>
    <w:rsid w:val="00924FD4"/>
    <w:rsid w:val="00926B81"/>
    <w:rsid w:val="00927A4B"/>
    <w:rsid w:val="00937F1F"/>
    <w:rsid w:val="00940A60"/>
    <w:rsid w:val="00942449"/>
    <w:rsid w:val="00943FB3"/>
    <w:rsid w:val="0094497A"/>
    <w:rsid w:val="009458DD"/>
    <w:rsid w:val="0094693A"/>
    <w:rsid w:val="00947E39"/>
    <w:rsid w:val="009502E9"/>
    <w:rsid w:val="00950846"/>
    <w:rsid w:val="00950B23"/>
    <w:rsid w:val="00951B78"/>
    <w:rsid w:val="00952A6B"/>
    <w:rsid w:val="00953B29"/>
    <w:rsid w:val="00956231"/>
    <w:rsid w:val="00962730"/>
    <w:rsid w:val="009668CD"/>
    <w:rsid w:val="009723CD"/>
    <w:rsid w:val="00973BE5"/>
    <w:rsid w:val="00974CC0"/>
    <w:rsid w:val="009757AD"/>
    <w:rsid w:val="009833E0"/>
    <w:rsid w:val="009838E9"/>
    <w:rsid w:val="00984D16"/>
    <w:rsid w:val="009857B7"/>
    <w:rsid w:val="00985DFB"/>
    <w:rsid w:val="0099013C"/>
    <w:rsid w:val="0099122C"/>
    <w:rsid w:val="00991C2C"/>
    <w:rsid w:val="00996115"/>
    <w:rsid w:val="0099616D"/>
    <w:rsid w:val="009978C9"/>
    <w:rsid w:val="00997C7B"/>
    <w:rsid w:val="009A0DA6"/>
    <w:rsid w:val="009A1205"/>
    <w:rsid w:val="009A268D"/>
    <w:rsid w:val="009A3EA1"/>
    <w:rsid w:val="009A405B"/>
    <w:rsid w:val="009A48D7"/>
    <w:rsid w:val="009B1541"/>
    <w:rsid w:val="009B3F38"/>
    <w:rsid w:val="009B484F"/>
    <w:rsid w:val="009B6E67"/>
    <w:rsid w:val="009B72A6"/>
    <w:rsid w:val="009C1882"/>
    <w:rsid w:val="009C1920"/>
    <w:rsid w:val="009C3205"/>
    <w:rsid w:val="009C373C"/>
    <w:rsid w:val="009C5DC6"/>
    <w:rsid w:val="009C6074"/>
    <w:rsid w:val="009C7029"/>
    <w:rsid w:val="009C7622"/>
    <w:rsid w:val="009C7E74"/>
    <w:rsid w:val="009D1591"/>
    <w:rsid w:val="009D4EA9"/>
    <w:rsid w:val="009D5754"/>
    <w:rsid w:val="009D627C"/>
    <w:rsid w:val="009D639B"/>
    <w:rsid w:val="009D7B9C"/>
    <w:rsid w:val="009E01FD"/>
    <w:rsid w:val="009E055E"/>
    <w:rsid w:val="009E14E5"/>
    <w:rsid w:val="009E1AC7"/>
    <w:rsid w:val="009E1FF8"/>
    <w:rsid w:val="009E23DA"/>
    <w:rsid w:val="009E3085"/>
    <w:rsid w:val="009E5303"/>
    <w:rsid w:val="009E7A6A"/>
    <w:rsid w:val="009F462E"/>
    <w:rsid w:val="009F524B"/>
    <w:rsid w:val="009F6634"/>
    <w:rsid w:val="00A0007C"/>
    <w:rsid w:val="00A00124"/>
    <w:rsid w:val="00A018DB"/>
    <w:rsid w:val="00A01A3D"/>
    <w:rsid w:val="00A0483A"/>
    <w:rsid w:val="00A05B05"/>
    <w:rsid w:val="00A06A0F"/>
    <w:rsid w:val="00A07628"/>
    <w:rsid w:val="00A07B2D"/>
    <w:rsid w:val="00A10314"/>
    <w:rsid w:val="00A11039"/>
    <w:rsid w:val="00A11673"/>
    <w:rsid w:val="00A12179"/>
    <w:rsid w:val="00A12908"/>
    <w:rsid w:val="00A13706"/>
    <w:rsid w:val="00A154B3"/>
    <w:rsid w:val="00A17595"/>
    <w:rsid w:val="00A20428"/>
    <w:rsid w:val="00A212A2"/>
    <w:rsid w:val="00A23D40"/>
    <w:rsid w:val="00A25A42"/>
    <w:rsid w:val="00A27023"/>
    <w:rsid w:val="00A27874"/>
    <w:rsid w:val="00A31906"/>
    <w:rsid w:val="00A35993"/>
    <w:rsid w:val="00A365AD"/>
    <w:rsid w:val="00A421F5"/>
    <w:rsid w:val="00A44098"/>
    <w:rsid w:val="00A44A05"/>
    <w:rsid w:val="00A451E3"/>
    <w:rsid w:val="00A505A3"/>
    <w:rsid w:val="00A5099C"/>
    <w:rsid w:val="00A518B4"/>
    <w:rsid w:val="00A51A80"/>
    <w:rsid w:val="00A51FB4"/>
    <w:rsid w:val="00A568DD"/>
    <w:rsid w:val="00A56F09"/>
    <w:rsid w:val="00A61A42"/>
    <w:rsid w:val="00A625FA"/>
    <w:rsid w:val="00A63AD2"/>
    <w:rsid w:val="00A668C8"/>
    <w:rsid w:val="00A7071C"/>
    <w:rsid w:val="00A74214"/>
    <w:rsid w:val="00A81486"/>
    <w:rsid w:val="00A816C5"/>
    <w:rsid w:val="00A81F62"/>
    <w:rsid w:val="00A833C6"/>
    <w:rsid w:val="00A8348A"/>
    <w:rsid w:val="00A837FE"/>
    <w:rsid w:val="00A84824"/>
    <w:rsid w:val="00A84D7E"/>
    <w:rsid w:val="00A84EC4"/>
    <w:rsid w:val="00A86E9D"/>
    <w:rsid w:val="00A9005E"/>
    <w:rsid w:val="00A910DB"/>
    <w:rsid w:val="00A914EE"/>
    <w:rsid w:val="00A930FE"/>
    <w:rsid w:val="00A971B1"/>
    <w:rsid w:val="00AA040E"/>
    <w:rsid w:val="00AA1239"/>
    <w:rsid w:val="00AA4017"/>
    <w:rsid w:val="00AA5686"/>
    <w:rsid w:val="00AA7F83"/>
    <w:rsid w:val="00AB4231"/>
    <w:rsid w:val="00AB4ECB"/>
    <w:rsid w:val="00AB4F5E"/>
    <w:rsid w:val="00AB5FB5"/>
    <w:rsid w:val="00AC18FD"/>
    <w:rsid w:val="00AD087C"/>
    <w:rsid w:val="00AD1AE2"/>
    <w:rsid w:val="00AD1F71"/>
    <w:rsid w:val="00AD4ECC"/>
    <w:rsid w:val="00AD5026"/>
    <w:rsid w:val="00AD529F"/>
    <w:rsid w:val="00AD6CA7"/>
    <w:rsid w:val="00AD73F3"/>
    <w:rsid w:val="00AD75F0"/>
    <w:rsid w:val="00AE5AE2"/>
    <w:rsid w:val="00AE6855"/>
    <w:rsid w:val="00AE71F3"/>
    <w:rsid w:val="00AF0A46"/>
    <w:rsid w:val="00AF0BC0"/>
    <w:rsid w:val="00AF5791"/>
    <w:rsid w:val="00AF5CBE"/>
    <w:rsid w:val="00AF5DA6"/>
    <w:rsid w:val="00AF7496"/>
    <w:rsid w:val="00AF7AE5"/>
    <w:rsid w:val="00B01574"/>
    <w:rsid w:val="00B0190C"/>
    <w:rsid w:val="00B02261"/>
    <w:rsid w:val="00B04706"/>
    <w:rsid w:val="00B07A82"/>
    <w:rsid w:val="00B11553"/>
    <w:rsid w:val="00B12089"/>
    <w:rsid w:val="00B12149"/>
    <w:rsid w:val="00B129C7"/>
    <w:rsid w:val="00B1594B"/>
    <w:rsid w:val="00B15FC9"/>
    <w:rsid w:val="00B167EC"/>
    <w:rsid w:val="00B16D67"/>
    <w:rsid w:val="00B21C9D"/>
    <w:rsid w:val="00B22400"/>
    <w:rsid w:val="00B249F6"/>
    <w:rsid w:val="00B253E6"/>
    <w:rsid w:val="00B319ED"/>
    <w:rsid w:val="00B31CDB"/>
    <w:rsid w:val="00B35F32"/>
    <w:rsid w:val="00B40140"/>
    <w:rsid w:val="00B4014D"/>
    <w:rsid w:val="00B42340"/>
    <w:rsid w:val="00B434FC"/>
    <w:rsid w:val="00B4358C"/>
    <w:rsid w:val="00B43A24"/>
    <w:rsid w:val="00B44690"/>
    <w:rsid w:val="00B458D9"/>
    <w:rsid w:val="00B45AC7"/>
    <w:rsid w:val="00B45CCA"/>
    <w:rsid w:val="00B470CA"/>
    <w:rsid w:val="00B47445"/>
    <w:rsid w:val="00B50529"/>
    <w:rsid w:val="00B52B4B"/>
    <w:rsid w:val="00B536FF"/>
    <w:rsid w:val="00B5373F"/>
    <w:rsid w:val="00B53B46"/>
    <w:rsid w:val="00B53CB0"/>
    <w:rsid w:val="00B55756"/>
    <w:rsid w:val="00B55972"/>
    <w:rsid w:val="00B55F44"/>
    <w:rsid w:val="00B55FB2"/>
    <w:rsid w:val="00B56176"/>
    <w:rsid w:val="00B571BF"/>
    <w:rsid w:val="00B605BB"/>
    <w:rsid w:val="00B63381"/>
    <w:rsid w:val="00B6442C"/>
    <w:rsid w:val="00B64501"/>
    <w:rsid w:val="00B649DC"/>
    <w:rsid w:val="00B649FC"/>
    <w:rsid w:val="00B64DBD"/>
    <w:rsid w:val="00B66583"/>
    <w:rsid w:val="00B67788"/>
    <w:rsid w:val="00B70880"/>
    <w:rsid w:val="00B71259"/>
    <w:rsid w:val="00B73B34"/>
    <w:rsid w:val="00B73F60"/>
    <w:rsid w:val="00B742D2"/>
    <w:rsid w:val="00B773DF"/>
    <w:rsid w:val="00B83B7F"/>
    <w:rsid w:val="00B86FB9"/>
    <w:rsid w:val="00B8703A"/>
    <w:rsid w:val="00B8743A"/>
    <w:rsid w:val="00B90D1B"/>
    <w:rsid w:val="00B91934"/>
    <w:rsid w:val="00B9304C"/>
    <w:rsid w:val="00B94618"/>
    <w:rsid w:val="00B94865"/>
    <w:rsid w:val="00B94DEC"/>
    <w:rsid w:val="00B9669A"/>
    <w:rsid w:val="00B978D0"/>
    <w:rsid w:val="00BA0D1B"/>
    <w:rsid w:val="00BA3A28"/>
    <w:rsid w:val="00BA3B54"/>
    <w:rsid w:val="00BA3CD0"/>
    <w:rsid w:val="00BA4004"/>
    <w:rsid w:val="00BA5DF4"/>
    <w:rsid w:val="00BA6D07"/>
    <w:rsid w:val="00BA7A95"/>
    <w:rsid w:val="00BA7E18"/>
    <w:rsid w:val="00BB003A"/>
    <w:rsid w:val="00BB01B8"/>
    <w:rsid w:val="00BB2AED"/>
    <w:rsid w:val="00BB4DF4"/>
    <w:rsid w:val="00BB5AA4"/>
    <w:rsid w:val="00BB7542"/>
    <w:rsid w:val="00BB7A3A"/>
    <w:rsid w:val="00BC1C30"/>
    <w:rsid w:val="00BC3EB6"/>
    <w:rsid w:val="00BC4504"/>
    <w:rsid w:val="00BC5672"/>
    <w:rsid w:val="00BC5F4E"/>
    <w:rsid w:val="00BC7DCD"/>
    <w:rsid w:val="00BD2948"/>
    <w:rsid w:val="00BD3DF6"/>
    <w:rsid w:val="00BD461E"/>
    <w:rsid w:val="00BD65B3"/>
    <w:rsid w:val="00BD7149"/>
    <w:rsid w:val="00BD7C5D"/>
    <w:rsid w:val="00BE0367"/>
    <w:rsid w:val="00BE165E"/>
    <w:rsid w:val="00BE2A41"/>
    <w:rsid w:val="00BE4436"/>
    <w:rsid w:val="00BE54A8"/>
    <w:rsid w:val="00BF1DED"/>
    <w:rsid w:val="00BF4990"/>
    <w:rsid w:val="00BF5520"/>
    <w:rsid w:val="00BF653D"/>
    <w:rsid w:val="00C02387"/>
    <w:rsid w:val="00C0347A"/>
    <w:rsid w:val="00C046CD"/>
    <w:rsid w:val="00C053DD"/>
    <w:rsid w:val="00C05713"/>
    <w:rsid w:val="00C05902"/>
    <w:rsid w:val="00C05BE2"/>
    <w:rsid w:val="00C0613C"/>
    <w:rsid w:val="00C06146"/>
    <w:rsid w:val="00C06D30"/>
    <w:rsid w:val="00C111A6"/>
    <w:rsid w:val="00C11E53"/>
    <w:rsid w:val="00C129F4"/>
    <w:rsid w:val="00C133F3"/>
    <w:rsid w:val="00C15CDD"/>
    <w:rsid w:val="00C16BDD"/>
    <w:rsid w:val="00C20B54"/>
    <w:rsid w:val="00C22276"/>
    <w:rsid w:val="00C22BEF"/>
    <w:rsid w:val="00C22D42"/>
    <w:rsid w:val="00C26617"/>
    <w:rsid w:val="00C26BD3"/>
    <w:rsid w:val="00C26E0D"/>
    <w:rsid w:val="00C27A34"/>
    <w:rsid w:val="00C305E8"/>
    <w:rsid w:val="00C310B2"/>
    <w:rsid w:val="00C34671"/>
    <w:rsid w:val="00C3671E"/>
    <w:rsid w:val="00C36964"/>
    <w:rsid w:val="00C36D75"/>
    <w:rsid w:val="00C41285"/>
    <w:rsid w:val="00C418BA"/>
    <w:rsid w:val="00C436AB"/>
    <w:rsid w:val="00C44351"/>
    <w:rsid w:val="00C4594F"/>
    <w:rsid w:val="00C461DC"/>
    <w:rsid w:val="00C46374"/>
    <w:rsid w:val="00C474F4"/>
    <w:rsid w:val="00C47AD5"/>
    <w:rsid w:val="00C50288"/>
    <w:rsid w:val="00C513EA"/>
    <w:rsid w:val="00C543B3"/>
    <w:rsid w:val="00C55870"/>
    <w:rsid w:val="00C57293"/>
    <w:rsid w:val="00C602FE"/>
    <w:rsid w:val="00C607E6"/>
    <w:rsid w:val="00C61087"/>
    <w:rsid w:val="00C623F2"/>
    <w:rsid w:val="00C64DCC"/>
    <w:rsid w:val="00C655F8"/>
    <w:rsid w:val="00C66646"/>
    <w:rsid w:val="00C66722"/>
    <w:rsid w:val="00C66E40"/>
    <w:rsid w:val="00C701F3"/>
    <w:rsid w:val="00C7158A"/>
    <w:rsid w:val="00C73ADB"/>
    <w:rsid w:val="00C75241"/>
    <w:rsid w:val="00C76A46"/>
    <w:rsid w:val="00C76A5B"/>
    <w:rsid w:val="00C8009E"/>
    <w:rsid w:val="00C818A9"/>
    <w:rsid w:val="00C81A2D"/>
    <w:rsid w:val="00C82A18"/>
    <w:rsid w:val="00C830CD"/>
    <w:rsid w:val="00C83A70"/>
    <w:rsid w:val="00C86A60"/>
    <w:rsid w:val="00C87332"/>
    <w:rsid w:val="00C87834"/>
    <w:rsid w:val="00C87A71"/>
    <w:rsid w:val="00C90555"/>
    <w:rsid w:val="00C912F2"/>
    <w:rsid w:val="00C91C75"/>
    <w:rsid w:val="00C9262E"/>
    <w:rsid w:val="00C94815"/>
    <w:rsid w:val="00C95B75"/>
    <w:rsid w:val="00C969CF"/>
    <w:rsid w:val="00C96C8C"/>
    <w:rsid w:val="00C97599"/>
    <w:rsid w:val="00CA255D"/>
    <w:rsid w:val="00CA296B"/>
    <w:rsid w:val="00CA3133"/>
    <w:rsid w:val="00CA37BA"/>
    <w:rsid w:val="00CA41A4"/>
    <w:rsid w:val="00CA4C45"/>
    <w:rsid w:val="00CA58A2"/>
    <w:rsid w:val="00CA65EF"/>
    <w:rsid w:val="00CB4EFF"/>
    <w:rsid w:val="00CB5CC8"/>
    <w:rsid w:val="00CC0ACB"/>
    <w:rsid w:val="00CC1F54"/>
    <w:rsid w:val="00CC3F77"/>
    <w:rsid w:val="00CC3FF2"/>
    <w:rsid w:val="00CC6A27"/>
    <w:rsid w:val="00CC6C61"/>
    <w:rsid w:val="00CC739E"/>
    <w:rsid w:val="00CC7BD2"/>
    <w:rsid w:val="00CD044B"/>
    <w:rsid w:val="00CD07CE"/>
    <w:rsid w:val="00CD1FAA"/>
    <w:rsid w:val="00CD4A8A"/>
    <w:rsid w:val="00CD597C"/>
    <w:rsid w:val="00CD5D15"/>
    <w:rsid w:val="00CE06A8"/>
    <w:rsid w:val="00CE0867"/>
    <w:rsid w:val="00CE0A19"/>
    <w:rsid w:val="00CE1E73"/>
    <w:rsid w:val="00CE7E79"/>
    <w:rsid w:val="00CF02DD"/>
    <w:rsid w:val="00CF1A18"/>
    <w:rsid w:val="00CF492E"/>
    <w:rsid w:val="00CF58F0"/>
    <w:rsid w:val="00CF71CC"/>
    <w:rsid w:val="00CF72F4"/>
    <w:rsid w:val="00D0485E"/>
    <w:rsid w:val="00D113D0"/>
    <w:rsid w:val="00D1245E"/>
    <w:rsid w:val="00D13A5B"/>
    <w:rsid w:val="00D13C0E"/>
    <w:rsid w:val="00D1427A"/>
    <w:rsid w:val="00D142A8"/>
    <w:rsid w:val="00D16ADF"/>
    <w:rsid w:val="00D2219D"/>
    <w:rsid w:val="00D23300"/>
    <w:rsid w:val="00D239F3"/>
    <w:rsid w:val="00D24C36"/>
    <w:rsid w:val="00D25252"/>
    <w:rsid w:val="00D30B08"/>
    <w:rsid w:val="00D30D6B"/>
    <w:rsid w:val="00D32B4D"/>
    <w:rsid w:val="00D35022"/>
    <w:rsid w:val="00D35741"/>
    <w:rsid w:val="00D35743"/>
    <w:rsid w:val="00D3577A"/>
    <w:rsid w:val="00D3683B"/>
    <w:rsid w:val="00D37590"/>
    <w:rsid w:val="00D40171"/>
    <w:rsid w:val="00D4117A"/>
    <w:rsid w:val="00D41476"/>
    <w:rsid w:val="00D435CA"/>
    <w:rsid w:val="00D458A6"/>
    <w:rsid w:val="00D45A91"/>
    <w:rsid w:val="00D468D2"/>
    <w:rsid w:val="00D475FB"/>
    <w:rsid w:val="00D53387"/>
    <w:rsid w:val="00D54E80"/>
    <w:rsid w:val="00D57E22"/>
    <w:rsid w:val="00D60228"/>
    <w:rsid w:val="00D60ECD"/>
    <w:rsid w:val="00D7076C"/>
    <w:rsid w:val="00D711CC"/>
    <w:rsid w:val="00D72AA8"/>
    <w:rsid w:val="00D7382D"/>
    <w:rsid w:val="00D748D7"/>
    <w:rsid w:val="00D74A19"/>
    <w:rsid w:val="00D7585B"/>
    <w:rsid w:val="00D7620B"/>
    <w:rsid w:val="00D81A13"/>
    <w:rsid w:val="00D82688"/>
    <w:rsid w:val="00D83940"/>
    <w:rsid w:val="00D83CCC"/>
    <w:rsid w:val="00D87CE5"/>
    <w:rsid w:val="00D900AD"/>
    <w:rsid w:val="00D9497A"/>
    <w:rsid w:val="00D94DB0"/>
    <w:rsid w:val="00D95E09"/>
    <w:rsid w:val="00DA16B2"/>
    <w:rsid w:val="00DB1742"/>
    <w:rsid w:val="00DB4E09"/>
    <w:rsid w:val="00DB4ED9"/>
    <w:rsid w:val="00DB531B"/>
    <w:rsid w:val="00DC08FB"/>
    <w:rsid w:val="00DC0DC2"/>
    <w:rsid w:val="00DC20B9"/>
    <w:rsid w:val="00DC3F1A"/>
    <w:rsid w:val="00DC61AF"/>
    <w:rsid w:val="00DC6F46"/>
    <w:rsid w:val="00DD24FC"/>
    <w:rsid w:val="00DD57DD"/>
    <w:rsid w:val="00DD590C"/>
    <w:rsid w:val="00DD673E"/>
    <w:rsid w:val="00DD6809"/>
    <w:rsid w:val="00DE195F"/>
    <w:rsid w:val="00DE296B"/>
    <w:rsid w:val="00DE3938"/>
    <w:rsid w:val="00DE594E"/>
    <w:rsid w:val="00DF1D7E"/>
    <w:rsid w:val="00DF22F3"/>
    <w:rsid w:val="00DF2646"/>
    <w:rsid w:val="00DF2D90"/>
    <w:rsid w:val="00DF333F"/>
    <w:rsid w:val="00DF4D5B"/>
    <w:rsid w:val="00DF7271"/>
    <w:rsid w:val="00E005C7"/>
    <w:rsid w:val="00E00DD3"/>
    <w:rsid w:val="00E0490D"/>
    <w:rsid w:val="00E05E4B"/>
    <w:rsid w:val="00E06374"/>
    <w:rsid w:val="00E114B6"/>
    <w:rsid w:val="00E15C25"/>
    <w:rsid w:val="00E15F9E"/>
    <w:rsid w:val="00E16FF8"/>
    <w:rsid w:val="00E20D1C"/>
    <w:rsid w:val="00E22EED"/>
    <w:rsid w:val="00E243F2"/>
    <w:rsid w:val="00E24D8E"/>
    <w:rsid w:val="00E252DF"/>
    <w:rsid w:val="00E25647"/>
    <w:rsid w:val="00E26F59"/>
    <w:rsid w:val="00E27E89"/>
    <w:rsid w:val="00E31401"/>
    <w:rsid w:val="00E334BB"/>
    <w:rsid w:val="00E338FD"/>
    <w:rsid w:val="00E33D4D"/>
    <w:rsid w:val="00E33E9A"/>
    <w:rsid w:val="00E34ABD"/>
    <w:rsid w:val="00E36ED9"/>
    <w:rsid w:val="00E37C0B"/>
    <w:rsid w:val="00E40782"/>
    <w:rsid w:val="00E423A2"/>
    <w:rsid w:val="00E45F86"/>
    <w:rsid w:val="00E46844"/>
    <w:rsid w:val="00E513ED"/>
    <w:rsid w:val="00E519F2"/>
    <w:rsid w:val="00E51F50"/>
    <w:rsid w:val="00E526BF"/>
    <w:rsid w:val="00E52FFA"/>
    <w:rsid w:val="00E55B52"/>
    <w:rsid w:val="00E55BC5"/>
    <w:rsid w:val="00E563FB"/>
    <w:rsid w:val="00E57414"/>
    <w:rsid w:val="00E60850"/>
    <w:rsid w:val="00E6153B"/>
    <w:rsid w:val="00E627E4"/>
    <w:rsid w:val="00E631A1"/>
    <w:rsid w:val="00E63DCE"/>
    <w:rsid w:val="00E64F8C"/>
    <w:rsid w:val="00E66C54"/>
    <w:rsid w:val="00E677D8"/>
    <w:rsid w:val="00E712E2"/>
    <w:rsid w:val="00E71AA1"/>
    <w:rsid w:val="00E72157"/>
    <w:rsid w:val="00E7229B"/>
    <w:rsid w:val="00E72B54"/>
    <w:rsid w:val="00E73177"/>
    <w:rsid w:val="00E755DC"/>
    <w:rsid w:val="00E763E1"/>
    <w:rsid w:val="00E8025A"/>
    <w:rsid w:val="00E827FF"/>
    <w:rsid w:val="00E8393C"/>
    <w:rsid w:val="00E848F4"/>
    <w:rsid w:val="00E90125"/>
    <w:rsid w:val="00E93A6F"/>
    <w:rsid w:val="00E93C38"/>
    <w:rsid w:val="00E94D8E"/>
    <w:rsid w:val="00E97FF6"/>
    <w:rsid w:val="00EA1A88"/>
    <w:rsid w:val="00EA278F"/>
    <w:rsid w:val="00EA2DBE"/>
    <w:rsid w:val="00EA300C"/>
    <w:rsid w:val="00EA4469"/>
    <w:rsid w:val="00EA70A2"/>
    <w:rsid w:val="00EA7859"/>
    <w:rsid w:val="00EB2CCC"/>
    <w:rsid w:val="00EB6058"/>
    <w:rsid w:val="00EB782E"/>
    <w:rsid w:val="00EC0904"/>
    <w:rsid w:val="00EC0B0F"/>
    <w:rsid w:val="00EC1570"/>
    <w:rsid w:val="00EC2AA5"/>
    <w:rsid w:val="00EC3B21"/>
    <w:rsid w:val="00EC558F"/>
    <w:rsid w:val="00EC6B79"/>
    <w:rsid w:val="00EC6B9A"/>
    <w:rsid w:val="00ED1B82"/>
    <w:rsid w:val="00ED2B14"/>
    <w:rsid w:val="00ED2CDB"/>
    <w:rsid w:val="00ED6E13"/>
    <w:rsid w:val="00EE05F5"/>
    <w:rsid w:val="00EE2BE3"/>
    <w:rsid w:val="00EE3AF7"/>
    <w:rsid w:val="00EE4475"/>
    <w:rsid w:val="00EE4FDD"/>
    <w:rsid w:val="00EE5A38"/>
    <w:rsid w:val="00EE5C9A"/>
    <w:rsid w:val="00EE6EF1"/>
    <w:rsid w:val="00EE7B21"/>
    <w:rsid w:val="00EE7EED"/>
    <w:rsid w:val="00EF49CE"/>
    <w:rsid w:val="00EF5026"/>
    <w:rsid w:val="00EF5B51"/>
    <w:rsid w:val="00EF5D4F"/>
    <w:rsid w:val="00F00E56"/>
    <w:rsid w:val="00F019C9"/>
    <w:rsid w:val="00F02262"/>
    <w:rsid w:val="00F029BD"/>
    <w:rsid w:val="00F03D42"/>
    <w:rsid w:val="00F04E89"/>
    <w:rsid w:val="00F07CCA"/>
    <w:rsid w:val="00F145B8"/>
    <w:rsid w:val="00F16AAA"/>
    <w:rsid w:val="00F16DB8"/>
    <w:rsid w:val="00F20114"/>
    <w:rsid w:val="00F24538"/>
    <w:rsid w:val="00F248BD"/>
    <w:rsid w:val="00F258D6"/>
    <w:rsid w:val="00F2744A"/>
    <w:rsid w:val="00F3426C"/>
    <w:rsid w:val="00F357EC"/>
    <w:rsid w:val="00F370EF"/>
    <w:rsid w:val="00F422AC"/>
    <w:rsid w:val="00F44149"/>
    <w:rsid w:val="00F457D6"/>
    <w:rsid w:val="00F51753"/>
    <w:rsid w:val="00F517CA"/>
    <w:rsid w:val="00F52CEF"/>
    <w:rsid w:val="00F52FF0"/>
    <w:rsid w:val="00F53959"/>
    <w:rsid w:val="00F55673"/>
    <w:rsid w:val="00F56667"/>
    <w:rsid w:val="00F568D2"/>
    <w:rsid w:val="00F62DEC"/>
    <w:rsid w:val="00F63E58"/>
    <w:rsid w:val="00F65B8A"/>
    <w:rsid w:val="00F65E09"/>
    <w:rsid w:val="00F67071"/>
    <w:rsid w:val="00F67129"/>
    <w:rsid w:val="00F72C7C"/>
    <w:rsid w:val="00F737AF"/>
    <w:rsid w:val="00F7456F"/>
    <w:rsid w:val="00F746BB"/>
    <w:rsid w:val="00F74FCE"/>
    <w:rsid w:val="00F75784"/>
    <w:rsid w:val="00F75EA1"/>
    <w:rsid w:val="00F804EC"/>
    <w:rsid w:val="00F80778"/>
    <w:rsid w:val="00F80CEE"/>
    <w:rsid w:val="00F82737"/>
    <w:rsid w:val="00F82B21"/>
    <w:rsid w:val="00F82E1D"/>
    <w:rsid w:val="00F82F0E"/>
    <w:rsid w:val="00F82FE9"/>
    <w:rsid w:val="00F8354E"/>
    <w:rsid w:val="00F86808"/>
    <w:rsid w:val="00F87044"/>
    <w:rsid w:val="00F90A1F"/>
    <w:rsid w:val="00F91BFC"/>
    <w:rsid w:val="00F91ED6"/>
    <w:rsid w:val="00F923F4"/>
    <w:rsid w:val="00F928F0"/>
    <w:rsid w:val="00F936DB"/>
    <w:rsid w:val="00F949F9"/>
    <w:rsid w:val="00F94E32"/>
    <w:rsid w:val="00F963C0"/>
    <w:rsid w:val="00F96473"/>
    <w:rsid w:val="00F97BBA"/>
    <w:rsid w:val="00FA011D"/>
    <w:rsid w:val="00FA1F43"/>
    <w:rsid w:val="00FA5C17"/>
    <w:rsid w:val="00FB0EB3"/>
    <w:rsid w:val="00FB1711"/>
    <w:rsid w:val="00FB2231"/>
    <w:rsid w:val="00FB296B"/>
    <w:rsid w:val="00FB74DD"/>
    <w:rsid w:val="00FB7BCF"/>
    <w:rsid w:val="00FB7F0F"/>
    <w:rsid w:val="00FC1B35"/>
    <w:rsid w:val="00FC3FB0"/>
    <w:rsid w:val="00FC4C63"/>
    <w:rsid w:val="00FD0839"/>
    <w:rsid w:val="00FD0FD4"/>
    <w:rsid w:val="00FD12E3"/>
    <w:rsid w:val="00FD3CDD"/>
    <w:rsid w:val="00FD4962"/>
    <w:rsid w:val="00FD5A62"/>
    <w:rsid w:val="00FE13DF"/>
    <w:rsid w:val="00FE1A7B"/>
    <w:rsid w:val="00FE1DE5"/>
    <w:rsid w:val="00FE2EB6"/>
    <w:rsid w:val="00FE3EB1"/>
    <w:rsid w:val="00FE685C"/>
    <w:rsid w:val="00FE6D8B"/>
    <w:rsid w:val="00FE6F6F"/>
    <w:rsid w:val="00FF1E14"/>
    <w:rsid w:val="00FF30C2"/>
    <w:rsid w:val="00FF3793"/>
    <w:rsid w:val="00FF3BE2"/>
    <w:rsid w:val="00FF5E0F"/>
    <w:rsid w:val="00FF6071"/>
    <w:rsid w:val="00FF62D6"/>
    <w:rsid w:val="00FF634A"/>
    <w:rsid w:val="00FF6EFC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20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5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320D77"/>
    <w:rPr>
      <w:rFonts w:ascii="Calibri" w:eastAsia="Calibri" w:hAnsi="Calibri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20D77"/>
    <w:rPr>
      <w:rFonts w:ascii="Calibri" w:eastAsia="Calibri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7E49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7E49C1"/>
    <w:rPr>
      <w:rFonts w:ascii="Calibri" w:eastAsia="Calibri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unhideWhenUsed/>
    <w:rsid w:val="007E49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49C1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1"/>
    <w:rPr>
      <w:rFonts w:ascii="Tahoma" w:hAnsi="Tahoma" w:cs="Tahoma"/>
      <w:sz w:val="16"/>
      <w:szCs w:val="16"/>
    </w:rPr>
  </w:style>
  <w:style w:type="character" w:customStyle="1" w:styleId="bold1">
    <w:name w:val="bold1"/>
    <w:basedOn w:val="Zadanifontodlomka"/>
    <w:rsid w:val="007B1EAB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C96C8C"/>
    <w:rPr>
      <w:rFonts w:ascii="Calibri" w:eastAsia="Calibri" w:hAnsi="Calibri" w:cs="Times New Roman"/>
      <w:lang w:val="hr-HR"/>
    </w:rPr>
  </w:style>
  <w:style w:type="paragraph" w:styleId="Bezproreda">
    <w:name w:val="No Spacing"/>
    <w:link w:val="BezproredaChar"/>
    <w:uiPriority w:val="1"/>
    <w:qFormat/>
    <w:rsid w:val="00C96C8C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7281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7281"/>
    <w:rPr>
      <w:b/>
      <w:bCs/>
      <w:sz w:val="20"/>
      <w:szCs w:val="20"/>
      <w:lang w:val="hr-HR"/>
    </w:rPr>
  </w:style>
  <w:style w:type="character" w:customStyle="1" w:styleId="kurziv1">
    <w:name w:val="kurziv1"/>
    <w:basedOn w:val="Zadanifontodlomka"/>
    <w:rsid w:val="00472EB0"/>
    <w:rPr>
      <w:i/>
      <w:iCs/>
    </w:rPr>
  </w:style>
  <w:style w:type="character" w:styleId="Hiperveza">
    <w:name w:val="Hyperlink"/>
    <w:basedOn w:val="Zadanifontodlomka"/>
    <w:uiPriority w:val="99"/>
    <w:unhideWhenUsed/>
    <w:rsid w:val="00085F75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D6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BD65B3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45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5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320D77"/>
    <w:rPr>
      <w:rFonts w:ascii="Calibri" w:eastAsia="Calibri" w:hAnsi="Calibri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20D77"/>
    <w:rPr>
      <w:rFonts w:ascii="Calibri" w:eastAsia="Calibri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7E49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7E49C1"/>
    <w:rPr>
      <w:rFonts w:ascii="Calibri" w:eastAsia="Calibri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unhideWhenUsed/>
    <w:rsid w:val="007E49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49C1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1"/>
    <w:rPr>
      <w:rFonts w:ascii="Tahoma" w:hAnsi="Tahoma" w:cs="Tahoma"/>
      <w:sz w:val="16"/>
      <w:szCs w:val="16"/>
    </w:rPr>
  </w:style>
  <w:style w:type="character" w:customStyle="1" w:styleId="bold1">
    <w:name w:val="bold1"/>
    <w:basedOn w:val="Zadanifontodlomka"/>
    <w:rsid w:val="007B1EAB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C96C8C"/>
    <w:rPr>
      <w:rFonts w:ascii="Calibri" w:eastAsia="Calibri" w:hAnsi="Calibri" w:cs="Times New Roman"/>
      <w:lang w:val="hr-HR"/>
    </w:rPr>
  </w:style>
  <w:style w:type="paragraph" w:styleId="Bezproreda">
    <w:name w:val="No Spacing"/>
    <w:link w:val="BezproredaChar"/>
    <w:uiPriority w:val="1"/>
    <w:qFormat/>
    <w:rsid w:val="00C96C8C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7281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7281"/>
    <w:rPr>
      <w:b/>
      <w:bCs/>
      <w:sz w:val="20"/>
      <w:szCs w:val="20"/>
      <w:lang w:val="hr-HR"/>
    </w:rPr>
  </w:style>
  <w:style w:type="character" w:customStyle="1" w:styleId="kurziv1">
    <w:name w:val="kurziv1"/>
    <w:basedOn w:val="Zadanifontodlomka"/>
    <w:rsid w:val="00472EB0"/>
    <w:rPr>
      <w:i/>
      <w:iCs/>
    </w:rPr>
  </w:style>
  <w:style w:type="character" w:styleId="Hiperveza">
    <w:name w:val="Hyperlink"/>
    <w:basedOn w:val="Zadanifontodlomka"/>
    <w:uiPriority w:val="99"/>
    <w:unhideWhenUsed/>
    <w:rsid w:val="00085F75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D6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BD65B3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45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5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@apprrr.hr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47F1CCDB1949A02E45CB9A03468A" ma:contentTypeVersion="0" ma:contentTypeDescription="Create a new document." ma:contentTypeScope="" ma:versionID="884d8d4544a6bae3100b38e52c2ac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AC57-F9D7-42DC-B9E8-DABEC53C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0DA3E8-A3B8-49B8-8C56-A206152D3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B4EB2-4399-4F29-BC00-86989DEC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8F0479-04A0-4A40-B507-795DC23E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4782</Words>
  <Characters>27264</Characters>
  <Application>Microsoft Office Word</Application>
  <DocSecurity>0</DocSecurity>
  <Lines>227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Željka Velaga</cp:lastModifiedBy>
  <cp:revision>2</cp:revision>
  <cp:lastPrinted>2018-01-30T08:23:00Z</cp:lastPrinted>
  <dcterms:created xsi:type="dcterms:W3CDTF">2018-02-13T11:28:00Z</dcterms:created>
  <dcterms:modified xsi:type="dcterms:W3CDTF">2018-02-13T11:28:00Z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